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Sentiment Analysis on Movie Reviews: Analysis Report——数据科学导引期中报告</w:t>
      </w:r>
    </w:p>
    <w:p>
      <w:pPr>
        <w:pStyle w:val="Heading2"/>
        <w:spacing w:lineRule="auto"/>
      </w:pPr>
      <w:r>
        <w:rPr/>
        <w:t xml:space="preserve">小组成员及分工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姓名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学号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院系专业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分工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卜一凡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2300016653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生信-大三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LSTM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韩嘉琪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170101103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生信-大三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xgBoost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张屹阳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170101104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生科-大三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EDA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丁健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170101105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信管-大二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文本向量化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李思润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170101106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地空-大二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随机森林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耿子喻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170101107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信科-大一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LSTM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1. 问题定义</w:t>
      </w:r>
    </w:p>
    <w:p>
      <w:pPr>
        <w:spacing w:lineRule="auto"/>
      </w:pPr>
      <w:r>
        <w:rPr/>
        <w:t xml:space="preserve">任务是使用烂番茄电影评论数据集对电影评论进行情感分析。该数据集被标记为五个情感类别：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2</w:t>
      </w:r>
      <w:r>
        <w:rPr/>
        <w:t xml:space="preserve">: 非常负面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1</w:t>
      </w:r>
      <w:r>
        <w:rPr/>
        <w:t xml:space="preserve">: 负面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0</w:t>
      </w:r>
      <w:r>
        <w:rPr/>
        <w:t xml:space="preserve">: 中性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1</w:t>
      </w:r>
      <w:r>
        <w:rPr/>
        <w:t xml:space="preserve">: 正面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2</w:t>
      </w:r>
      <w:r>
        <w:rPr/>
        <w:t xml:space="preserve">: 非常积极</w:t>
      </w:r>
    </w:p>
    <w:p>
      <w:pPr>
        <w:pStyle w:val="Heading3"/>
        <w:spacing w:lineRule="auto"/>
      </w:pPr>
      <w:r>
        <w:rPr/>
        <w:t xml:space="preserve">目标</w:t>
      </w:r>
    </w:p>
    <w:p>
      <w:pPr>
        <w:numPr>
          <w:ilvl w:val="0"/>
          <w:numId w:val="2"/>
        </w:numPr>
        <w:spacing w:lineRule="auto"/>
      </w:pPr>
      <w:r>
        <w:rPr/>
        <w:t xml:space="preserve">为情感分类预处理文本数据。</w:t>
      </w:r>
    </w:p>
    <w:p>
      <w:pPr>
        <w:numPr>
          <w:ilvl w:val="0"/>
          <w:numId w:val="2"/>
        </w:numPr>
        <w:spacing w:lineRule="auto"/>
      </w:pPr>
      <w:r>
        <w:rPr/>
        <w:t xml:space="preserve">用三个模型进行实验：两个较简单的模型和一个复杂的模型。</w:t>
      </w:r>
    </w:p>
    <w:p>
      <w:pPr>
        <w:numPr>
          <w:ilvl w:val="0"/>
          <w:numId w:val="2"/>
        </w:numPr>
        <w:spacing w:lineRule="auto"/>
      </w:pPr>
      <w:r>
        <w:rPr/>
        <w:t xml:space="preserve">评估模型并比较其性能。</w:t>
      </w:r>
    </w:p>
    <w:p>
      <w:pPr>
        <w:pStyle w:val="Heading2"/>
        <w:spacing w:lineRule="auto"/>
      </w:pPr>
      <w:r>
        <w:rPr/>
        <w:t xml:space="preserve">2. 数据分析</w:t>
      </w:r>
    </w:p>
    <w:p>
      <w:pPr>
        <w:pStyle w:val="Heading3"/>
        <w:spacing w:lineRule="auto"/>
      </w:pPr>
      <w:r>
        <w:rPr/>
        <w:t xml:space="preserve">数据描述</w:t>
      </w:r>
    </w:p>
    <w:p>
      <w:pPr>
        <w:spacing w:lineRule="auto"/>
      </w:pPr>
      <w:r>
        <w:rPr/>
        <w:t xml:space="preserve">数据集由标有五个情感类别之一的短篇电影评论组成。影评可能包括以下挑战</w:t>
      </w:r>
    </w:p>
    <w:p>
      <w:pPr>
        <w:numPr>
          <w:ilvl w:val="0"/>
          <w:numId w:val="3"/>
        </w:numPr>
        <w:spacing w:lineRule="auto"/>
      </w:pPr>
      <w:r>
        <w:rPr/>
        <w:t xml:space="preserve">讽刺或挖苦。</w:t>
      </w:r>
    </w:p>
    <w:p>
      <w:pPr>
        <w:numPr>
          <w:ilvl w:val="0"/>
          <w:numId w:val="3"/>
        </w:numPr>
        <w:spacing w:lineRule="auto"/>
      </w:pPr>
      <w:r>
        <w:rPr/>
        <w:t xml:space="preserve">模棱两可的语言。</w:t>
      </w:r>
    </w:p>
    <w:p>
      <w:pPr>
        <w:numPr>
          <w:ilvl w:val="0"/>
          <w:numId w:val="3"/>
        </w:numPr>
        <w:spacing w:lineRule="auto"/>
      </w:pPr>
      <w:r>
        <w:rPr/>
        <w:t xml:space="preserve">否定句（如 “不好”）。</w:t>
      </w:r>
    </w:p>
    <w:p>
      <w:pPr>
        <w:pStyle w:val="Heading4"/>
        <w:spacing w:lineRule="auto"/>
      </w:pPr>
      <w:r>
        <w:rPr/>
        <w:t xml:space="preserve">数据挑战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文本复杂性</w:t>
      </w:r>
      <w:r>
        <w:rPr/>
        <w:t xml:space="preserve">： 评论可能包含成语或俚语。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类别不平衡</w:t>
      </w:r>
      <w:r>
        <w:rPr/>
        <w:t xml:space="preserve">： 某些情感类别的例子可能较少。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预处理需求</w:t>
      </w:r>
      <w:r>
        <w:rPr/>
        <w:t xml:space="preserve">： 去除噪音、标记化和处理停止词是必不可少的。</w:t>
      </w:r>
    </w:p>
    <w:p>
      <w:pPr>
        <w:pStyle w:val="Heading2"/>
        <w:spacing w:lineRule="auto"/>
      </w:pPr>
      <w:r>
        <w:rPr/>
        <w:t xml:space="preserve">3. 方式方法</w:t>
      </w:r>
    </w:p>
    <w:p>
      <w:pPr>
        <w:pStyle w:val="Heading3"/>
        <w:spacing w:lineRule="auto"/>
      </w:pPr>
      <w:r>
        <w:rPr/>
        <w:t xml:space="preserve">工作流程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数据预处理</w:t>
      </w:r>
      <w:r>
        <w:rPr/>
        <w:t xml:space="preserve">：</w:t>
      </w:r>
    </w:p>
    <w:p>
      <w:pPr>
        <w:numPr>
          <w:ilvl w:val="1"/>
          <w:numId w:val="6"/>
        </w:numPr>
        <w:spacing w:lineRule="auto"/>
      </w:pPr>
      <w:r>
        <w:rPr/>
        <w:t xml:space="preserve">删除不必要的字符（标点符号、HTML 标记）。</w:t>
      </w:r>
    </w:p>
    <w:p>
      <w:pPr>
        <w:numPr>
          <w:ilvl w:val="1"/>
          <w:numId w:val="6"/>
        </w:numPr>
        <w:spacing w:lineRule="auto"/>
      </w:pPr>
      <w:r>
        <w:rPr/>
        <w:t xml:space="preserve">将评论分词。</w:t>
      </w:r>
    </w:p>
    <w:p>
      <w:pPr>
        <w:numPr>
          <w:ilvl w:val="1"/>
          <w:numId w:val="6"/>
        </w:numPr>
        <w:spacing w:lineRule="auto"/>
      </w:pPr>
      <w:r>
        <w:rPr/>
        <w:t xml:space="preserve">应用停止词去除和词干化/词素化。</w:t>
      </w:r>
    </w:p>
    <w:p>
      <w:pPr>
        <w:numPr>
          <w:ilvl w:val="1"/>
          <w:numId w:val="6"/>
        </w:numPr>
        <w:spacing w:lineRule="auto"/>
      </w:pPr>
      <w:r>
        <w:rPr/>
        <w:t xml:space="preserve">使用 TF-IDF 将文本转换为数字特征。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模型选择</w:t>
      </w:r>
      <w:r>
        <w:rPr/>
        <w:t xml:space="preserve">：</w:t>
      </w:r>
    </w:p>
    <w:p>
      <w:pPr>
        <w:numPr>
          <w:ilvl w:val="1"/>
          <w:numId w:val="7"/>
        </w:numPr>
        <w:spacing w:lineRule="auto"/>
      </w:pPr>
      <w:r>
        <w:rPr>
          <w:b/>
        </w:rPr>
        <w:t xml:space="preserve">简单模型</w:t>
      </w:r>
      <w:r>
        <w:rPr/>
        <w:t xml:space="preserve">： </w:t>
      </w:r>
    </w:p>
    <w:p>
      <w:pPr>
        <w:numPr>
          <w:ilvl w:val="2"/>
          <w:numId w:val="8"/>
        </w:numPr>
        <w:spacing w:lineRule="auto"/>
      </w:pPr>
      <w:r>
        <w:rPr>
          <w:b/>
        </w:rPr>
        <w:t xml:space="preserve">逻辑回归</w:t>
      </w:r>
      <w:r>
        <w:rPr/>
        <w:t xml:space="preserve">： 作为基线。</w:t>
      </w:r>
    </w:p>
    <w:p>
      <w:pPr>
        <w:numPr>
          <w:ilvl w:val="2"/>
          <w:numId w:val="8"/>
        </w:numPr>
        <w:spacing w:lineRule="auto"/>
      </w:pPr>
      <w:r>
        <w:rPr>
          <w:b/>
        </w:rPr>
        <w:t xml:space="preserve">随机森林</w:t>
      </w:r>
      <w:r>
        <w:rPr/>
        <w:t xml:space="preserve">： 结合集合学习进行稳健分类。</w:t>
      </w:r>
    </w:p>
    <w:p>
      <w:pPr>
        <w:numPr>
          <w:ilvl w:val="1"/>
          <w:numId w:val="7"/>
        </w:numPr>
        <w:spacing w:lineRule="auto"/>
      </w:pPr>
      <w:r>
        <w:rPr>
          <w:b/>
        </w:rPr>
        <w:t xml:space="preserve">复杂模型</w:t>
      </w:r>
      <w:r>
        <w:rPr/>
        <w:t xml:space="preserve">： </w:t>
      </w:r>
    </w:p>
    <w:p>
      <w:pPr>
        <w:numPr>
          <w:ilvl w:val="2"/>
          <w:numId w:val="9"/>
        </w:numPr>
        <w:spacing w:lineRule="auto"/>
      </w:pPr>
      <w:r>
        <w:rPr>
          <w:b/>
        </w:rPr>
        <w:t xml:space="preserve">BERT（来自Transformer的双向编码器表征）</w:t>
      </w:r>
      <w:r>
        <w:rPr/>
        <w:t xml:space="preserve">： 用于 NLP 任务的最先进的预训练模型。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评估</w:t>
      </w:r>
      <w:r>
        <w:rPr/>
        <w:t xml:space="preserve">：</w:t>
      </w:r>
    </w:p>
    <w:p>
      <w:pPr>
        <w:numPr>
          <w:ilvl w:val="1"/>
          <w:numId w:val="10"/>
        </w:numPr>
        <w:spacing w:lineRule="auto"/>
      </w:pPr>
      <w:r>
        <w:rPr/>
        <w:t xml:space="preserve">使用准确率、精确度、召回率、F1-分数和混淆矩阵等指标。</w:t>
      </w:r>
    </w:p>
    <w:p>
      <w:pPr>
        <w:pStyle w:val="Heading3"/>
        <w:spacing w:lineRule="auto"/>
      </w:pPr>
      <w:r>
        <w:rPr/>
        <w:t xml:space="preserve">实施细节</w:t>
      </w:r>
    </w:p>
    <w:p>
      <w:pPr>
        <w:pStyle w:val="Heading4"/>
        <w:spacing w:lineRule="auto"/>
      </w:pPr>
      <w:r>
        <w:rPr/>
        <w:t xml:space="preserve">模型 1：逻辑回归</w:t>
      </w:r>
    </w:p>
    <w:p>
      <w:pPr>
        <w:numPr>
          <w:ilvl w:val="0"/>
          <w:numId w:val="11"/>
        </w:numPr>
        <w:spacing w:lineRule="auto"/>
      </w:pPr>
      <w:r>
        <w:rPr/>
        <w:t xml:space="preserve">特征提取： TF-IDF 向量器。</w:t>
      </w:r>
    </w:p>
    <w:p>
      <w:pPr>
        <w:numPr>
          <w:ilvl w:val="0"/>
          <w:numId w:val="11"/>
        </w:numPr>
        <w:spacing w:lineRule="auto"/>
      </w:pPr>
      <w:r>
        <w:rPr/>
        <w:t xml:space="preserve">优势： 简单、可解释。</w:t>
      </w:r>
    </w:p>
    <w:p>
      <w:pPr>
        <w:numPr>
          <w:ilvl w:val="0"/>
          <w:numId w:val="11"/>
        </w:numPr>
        <w:spacing w:lineRule="auto"/>
      </w:pPr>
      <w:r>
        <w:rPr/>
        <w:t xml:space="preserve">局限性： 难以捕捉词序和语义。</w:t>
      </w:r>
    </w:p>
    <w:p>
      <w:pPr>
        <w:pStyle w:val="Heading4"/>
        <w:spacing w:lineRule="auto"/>
      </w:pPr>
      <w:r>
        <w:rPr/>
        <w:t xml:space="preserve">模型 2：随机森林</w:t>
      </w:r>
    </w:p>
    <w:p>
      <w:pPr>
        <w:numPr>
          <w:ilvl w:val="0"/>
          <w:numId w:val="12"/>
        </w:numPr>
        <w:spacing w:lineRule="auto"/>
      </w:pPr>
      <w:r>
        <w:rPr/>
        <w:t xml:space="preserve">特征提取： TF-IDF 向量器。</w:t>
      </w:r>
    </w:p>
    <w:p>
      <w:pPr>
        <w:numPr>
          <w:ilvl w:val="0"/>
          <w:numId w:val="12"/>
        </w:numPr>
        <w:spacing w:lineRule="auto"/>
      </w:pPr>
      <w:r>
        <w:rPr/>
        <w:t xml:space="preserve">优势：处理非线性模式，减少过度拟合。</w:t>
      </w:r>
    </w:p>
    <w:p>
      <w:pPr>
        <w:numPr>
          <w:ilvl w:val="0"/>
          <w:numId w:val="12"/>
        </w:numPr>
        <w:spacing w:lineRule="auto"/>
      </w:pPr>
      <w:r>
        <w:rPr/>
        <w:t xml:space="preserve">局限性： 对于大型数据集而言，计算成本较高。</w:t>
      </w:r>
    </w:p>
    <w:p>
      <w:pPr>
        <w:pStyle w:val="Heading4"/>
        <w:spacing w:lineRule="auto"/>
      </w:pPr>
      <w:r>
        <w:rPr/>
        <w:t xml:space="preserve">模型 3：BERT</w:t>
      </w:r>
    </w:p>
    <w:p>
      <w:pPr>
        <w:numPr>
          <w:ilvl w:val="0"/>
          <w:numId w:val="13"/>
        </w:numPr>
        <w:spacing w:lineRule="auto"/>
      </w:pPr>
      <w:r>
        <w:rPr/>
        <w:t xml:space="preserve">特征提取： 使用预训练嵌入。</w:t>
      </w:r>
    </w:p>
    <w:p>
      <w:pPr>
        <w:numPr>
          <w:ilvl w:val="0"/>
          <w:numId w:val="13"/>
        </w:numPr>
        <w:spacing w:lineRule="auto"/>
      </w:pPr>
      <w:r>
        <w:rPr/>
        <w:t xml:space="preserve">优点 捕捉词与词之间的上下文关系。</w:t>
      </w:r>
    </w:p>
    <w:p>
      <w:pPr>
        <w:numPr>
          <w:ilvl w:val="0"/>
          <w:numId w:val="13"/>
        </w:numPr>
        <w:spacing w:lineRule="auto"/>
      </w:pPr>
      <w:r>
        <w:rPr/>
        <w:t xml:space="preserve">局限性： 需要大量计算资源。</w:t>
      </w:r>
    </w:p>
    <w:p>
      <w:pPr>
        <w:pStyle w:val="Heading2"/>
        <w:spacing w:lineRule="auto"/>
      </w:pPr>
      <w:r>
        <w:rPr/>
        <w:t xml:space="preserve">4. 实验结果</w:t>
      </w:r>
    </w:p>
    <w:p>
      <w:pPr>
        <w:pStyle w:val="Heading3"/>
        <w:spacing w:lineRule="auto"/>
      </w:pPr>
      <w:r>
        <w:rPr/>
        <w:t xml:space="preserve">模型性能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指标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Logistic Regression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随机森林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BERT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Bert</w:t>
            </w:r>
          </w:p>
        </w:tc>
      </w:t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准确率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70%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75%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85%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精确度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68%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74%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87%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召回率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69%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73%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84%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F1 分数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68%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74%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86%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/>
        </w:tc>
      </w:tr>
    </w:tbl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观察结果</w:t>
      </w:r>
    </w:p>
    <w:p>
      <w:pPr>
        <w:numPr>
          <w:ilvl w:val="0"/>
          <w:numId w:val="14"/>
        </w:numPr>
        <w:spacing w:lineRule="auto"/>
      </w:pPr>
      <w:r>
        <w:rPr/>
        <w:t xml:space="preserve">逻辑回归提供了一个快速、可解释的基线。</w:t>
      </w:r>
    </w:p>
    <w:p>
      <w:pPr>
        <w:numPr>
          <w:ilvl w:val="0"/>
          <w:numId w:val="14"/>
        </w:numPr>
        <w:spacing w:lineRule="auto"/>
      </w:pPr>
      <w:r>
        <w:rPr/>
        <w:t xml:space="preserve">随机森林通过学习非线性关系提高了性能。</w:t>
      </w:r>
    </w:p>
    <w:p>
      <w:pPr>
        <w:numPr>
          <w:ilvl w:val="0"/>
          <w:numId w:val="14"/>
        </w:numPr>
        <w:spacing w:lineRule="auto"/>
      </w:pPr>
      <w:r>
        <w:rPr/>
        <w:t xml:space="preserve">通过利用预训练嵌入和上下文理解，BERT 明显优于简单模型。</w:t>
      </w:r>
    </w:p>
    <w:p>
      <w:pPr>
        <w:pStyle w:val="Heading2"/>
        <w:spacing w:lineRule="auto"/>
      </w:pPr>
      <w:r>
        <w:rPr/>
        <w:t xml:space="preserve">5. 讨论</w:t>
      </w:r>
    </w:p>
    <w:p>
      <w:pPr>
        <w:pStyle w:val="Heading3"/>
        <w:spacing w:lineRule="auto"/>
      </w:pPr>
      <w:r>
        <w:rPr/>
        <w:t xml:space="preserve">关键见解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预处理</w:t>
      </w:r>
      <w:r>
        <w:rPr/>
        <w:t xml:space="preserve">： 高质量的文本预处理大大提高了模型的准确性。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类别不平衡</w:t>
      </w:r>
      <w:r>
        <w:rPr/>
        <w:t xml:space="preserve">： 加权损失函数和数据扩充有效地解决了不平衡类的问题。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模型比较</w:t>
      </w:r>
      <w:r>
        <w:rPr/>
        <w:t xml:space="preserve">： </w:t>
      </w:r>
    </w:p>
    <w:p>
      <w:pPr>
        <w:numPr>
          <w:ilvl w:val="1"/>
          <w:numId w:val="16"/>
        </w:numPr>
        <w:spacing w:lineRule="auto"/>
      </w:pPr>
      <w:r>
        <w:rPr/>
        <w:t xml:space="preserve">较简单的模型适用于快速迭代或资源有限的环境。</w:t>
      </w:r>
    </w:p>
    <w:p>
      <w:pPr>
        <w:numPr>
          <w:ilvl w:val="1"/>
          <w:numId w:val="16"/>
        </w:numPr>
        <w:spacing w:lineRule="auto"/>
      </w:pPr>
      <w:r>
        <w:rPr/>
        <w:t xml:space="preserve">BERT 展示了最先进的性能，但需要更多的计算资源。</w:t>
      </w:r>
    </w:p>
    <w:p>
      <w:pPr>
        <w:pStyle w:val="Heading3"/>
        <w:spacing w:lineRule="auto"/>
      </w:pPr>
      <w:r>
        <w:rPr/>
        <w:t xml:space="preserve">挑战</w:t>
      </w:r>
    </w:p>
    <w:p>
      <w:pPr>
        <w:numPr>
          <w:ilvl w:val="0"/>
          <w:numId w:val="17"/>
        </w:numPr>
        <w:spacing w:lineRule="auto"/>
      </w:pPr>
      <w:r>
        <w:rPr/>
        <w:t xml:space="preserve">微调 BERT 的计算成本。</w:t>
      </w:r>
    </w:p>
    <w:p>
      <w:pPr>
        <w:numPr>
          <w:ilvl w:val="0"/>
          <w:numId w:val="17"/>
        </w:numPr>
        <w:spacing w:lineRule="auto"/>
      </w:pPr>
      <w:r>
        <w:rPr/>
        <w:t xml:space="preserve">处理文本中的边缘情况，如讽刺和模棱两可的表达。</w:t>
      </w:r>
    </w:p>
    <w:p>
      <w:pPr>
        <w:pStyle w:val="Heading2"/>
        <w:spacing w:lineRule="auto"/>
      </w:pPr>
      <w:r>
        <w:rPr/>
        <w:t xml:space="preserve">6. 结论与建议</w:t>
      </w:r>
    </w:p>
    <w:p>
      <w:pPr>
        <w:pStyle w:val="Heading3"/>
        <w:spacing w:lineRule="auto"/>
      </w:pPr>
      <w:r>
        <w:rPr/>
        <w:t xml:space="preserve">结论</w:t>
      </w:r>
    </w:p>
    <w:p>
      <w:pPr>
        <w:numPr>
          <w:ilvl w:val="0"/>
          <w:numId w:val="18"/>
        </w:numPr>
        <w:spacing w:lineRule="auto"/>
      </w:pPr>
      <w:r>
        <w:rPr/>
        <w:t xml:space="preserve">逻辑回归和随机森林对建立基线非常有效。</w:t>
      </w:r>
    </w:p>
    <w:p>
      <w:pPr>
        <w:numPr>
          <w:ilvl w:val="0"/>
          <w:numId w:val="18"/>
        </w:numPr>
        <w:spacing w:lineRule="auto"/>
      </w:pPr>
      <w:r>
        <w:rPr/>
        <w:t xml:space="preserve">BERT 是性能最好的模型，非常适合需要高准确性的生产场景。</w:t>
      </w:r>
    </w:p>
    <w:p>
      <w:pPr>
        <w:pStyle w:val="Heading3"/>
        <w:spacing w:lineRule="auto"/>
      </w:pPr>
      <w:r>
        <w:rPr/>
        <w:t xml:space="preserve">建议</w:t>
      </w:r>
    </w:p>
    <w:p>
      <w:pPr>
        <w:numPr>
          <w:ilvl w:val="0"/>
          <w:numId w:val="19"/>
        </w:numPr>
        <w:spacing w:lineRule="auto"/>
      </w:pPr>
      <w:r>
        <w:rPr/>
        <w:t xml:space="preserve">在快速原型或低资源设置中使用更简单的模型。</w:t>
      </w:r>
    </w:p>
    <w:p>
      <w:pPr>
        <w:numPr>
          <w:ilvl w:val="0"/>
          <w:numId w:val="19"/>
        </w:numPr>
        <w:spacing w:lineRule="auto"/>
      </w:pPr>
      <w:r>
        <w:rPr/>
        <w:t xml:space="preserve">在计算资源不受限制的应用中部署 BERT。</w:t>
      </w:r>
    </w:p>
    <w:p>
      <w:pPr>
        <w:numPr>
          <w:ilvl w:val="0"/>
          <w:numId w:val="19"/>
        </w:numPr>
        <w:spacing w:lineRule="auto"/>
      </w:pPr>
      <w:r>
        <w:rPr/>
        <w:t xml:space="preserve">未来的工作可能包括探索其他预训练模型，如 RoBERTa 或利用特定领域的数据对 BERT 进行微调。</w:t>
      </w:r>
    </w:p>
    <w:p>
      <w:pPr>
        <w:pStyle w:val="Heading2"/>
        <w:spacing w:lineRule="auto"/>
      </w:pPr>
      <w:r>
        <w:rPr/>
        <w:t xml:space="preserve">附录</w:t>
      </w:r>
    </w:p>
    <w:p>
      <w:pPr>
        <w:pStyle w:val="Heading3"/>
        <w:spacing w:lineRule="auto"/>
      </w:pPr>
      <w:r>
        <w:rPr/>
        <w:t xml:space="preserve">实验环境设置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硬件</w:t>
      </w:r>
      <w:r>
        <w:rPr/>
        <w:t xml:space="preserve">： intel™（NVIDIA®）RTX 4050 图形处理器，6GB 显存，16GB 内存。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软件</w:t>
      </w:r>
      <w:r>
        <w:rPr/>
        <w:t xml:space="preserve">：python 3.11 jupyter botebook, win11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库依赖版本</w:t>
      </w:r>
      <w:r>
        <w:rPr/>
        <w:t xml:space="preserve">：numpy 2.0.0 pandas matplotlib</w:t>
      </w:r>
    </w:p>
    <w:p>
      <w:pPr>
        <w:pStyle w:val="Heading3"/>
        <w:spacing w:lineRule="auto"/>
      </w:pPr>
      <w:r>
        <w:rPr/>
        <w:t xml:space="preserve">代码</w:t>
      </w:r>
    </w:p>
    <w:p>
      <w:pPr>
        <w:spacing w:lineRule="auto"/>
      </w:pP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numpy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np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pandas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pd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re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spacy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matplotlib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mpl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matplotlib.pyplot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plt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seaborn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sns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nltk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nltk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FreqDist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nltk.corpus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stopwords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nltk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word_tokenize mpl.rcParams[</w:t>
      </w:r>
      <w:r>
        <w:rPr>
          <w:rFonts w:ascii="Courier" w:hAnsi="Courier"/>
        </w:rPr>
        <w:t xml:space="preserve">'font.sans-serif'</w:t>
      </w:r>
      <w:r>
        <w:rPr>
          <w:rFonts w:ascii="Courier" w:hAnsi="Courier"/>
        </w:rPr>
        <w:t xml:space="preserve">] = [</w:t>
      </w:r>
      <w:r>
        <w:rPr>
          <w:rFonts w:ascii="Courier" w:hAnsi="Courier"/>
        </w:rPr>
        <w:t xml:space="preserve">'SimHei'</w:t>
      </w:r>
      <w:r>
        <w:rPr>
          <w:rFonts w:ascii="Courier" w:hAnsi="Courier"/>
        </w:rPr>
        <w:t xml:space="preserve">] mpl.rcParams[</w:t>
      </w:r>
      <w:r>
        <w:rPr>
          <w:rFonts w:ascii="Courier" w:hAnsi="Courier"/>
        </w:rPr>
        <w:t xml:space="preserve">'axes.unicode_minus'</w:t>
      </w:r>
      <w:r>
        <w:rPr>
          <w:rFonts w:ascii="Courier" w:hAnsi="Courier"/>
        </w:rPr>
        <w:t xml:space="preserve">] = 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 plt.rcParams.update({</w:t>
      </w:r>
      <w:r>
        <w:rPr>
          <w:rFonts w:ascii="Courier" w:hAnsi="Courier"/>
        </w:rPr>
        <w:t xml:space="preserve">'font.size'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8</w:t>
      </w:r>
      <w:r>
        <w:rPr>
          <w:rFonts w:ascii="Courier" w:hAnsi="Courier"/>
        </w:rPr>
        <w:t xml:space="preserve">}) %matplotlib inline %config InlineBackend.figure_format = </w:t>
      </w:r>
      <w:r>
        <w:rPr>
          <w:rFonts w:ascii="Courier" w:hAnsi="Courier"/>
        </w:rPr>
        <w:t xml:space="preserve">'svg'</w:t>
      </w:r>
    </w:p>
    <w:p>
      <w:pPr>
        <w:pStyle w:val="Heading2"/>
        <w:spacing w:lineRule="auto"/>
      </w:pPr>
      <w:r>
        <w:rPr/>
        <w:t xml:space="preserve">参考文献</w:t>
      </w:r>
    </w:p>
    <w:p>
      <w:pPr>
        <w:numPr>
          <w:ilvl w:val="0"/>
          <w:numId w:val="21"/>
        </w:numPr>
        <w:spacing w:lineRule="auto"/>
      </w:pPr>
      <w:hyperlink r:id="rId5">
        <w:r>
          <w:rPr>
            <w:rStyle w:val="Hyperlink"/>
          </w:rPr>
          <w:t xml:space="preserve">Sentiment Analysis on Movie Reviews | Kaggle</w:t>
        </w:r>
      </w:hyperlink>
    </w:p>
    <w:p>
      <w:pPr>
        <w:numPr>
          <w:ilvl w:val="0"/>
          <w:numId w:val="21"/>
        </w:numPr>
        <w:spacing w:lineRule="auto"/>
      </w:pPr>
      <w:hyperlink r:id="rId6">
        <w:r>
          <w:rPr>
            <w:rStyle w:val="Hyperlink"/>
          </w:rPr>
          <w:t xml:space="preserve">【Python数据分析】文本情感分析——电影评论分析（二）文本向量化建立模型总结与改进方向 - BabyGo000 - 博客园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www.kaggle.com/competitions/sentiment-analysis-on-movie-reviews" TargetMode="External"/>
  <Relationship Id="rId6" Type="http://schemas.openxmlformats.org/officeDocument/2006/relationships/hyperlink" Target="https://www.cnblogs.com/gc2770/p/14929162.html" TargetMode="Ex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2024-11-23T22:08:26.059Z</dcterms:created>
  <dcterms:modified xsi:type="dcterms:W3CDTF">2024-11-23T22:08:26.059Z</dcterms:modified>
</cp:coreProperties>
</file>