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6AC95" w14:textId="77777777" w:rsidR="003C65A8" w:rsidRPr="003C65A8" w:rsidRDefault="003C65A8" w:rsidP="003C65A8">
      <w:r w:rsidRPr="003C65A8">
        <w:rPr>
          <w:rFonts w:hint="eastAsia"/>
        </w:rPr>
        <w:t>交通运输部决定对《定期国际航空运输管理规定》（民航总局令第36号）、《公共航空运输企业经营许可规定》（民航总局令第138号）以及《民用航空国内航线经营许可规定》（民航总局令第160号）作如下修改：</w:t>
      </w:r>
    </w:p>
    <w:p w14:paraId="2137D055" w14:textId="77777777" w:rsidR="003C65A8" w:rsidRPr="003C65A8" w:rsidRDefault="003C65A8" w:rsidP="003C65A8">
      <w:pPr>
        <w:rPr>
          <w:rFonts w:hint="eastAsia"/>
        </w:rPr>
      </w:pPr>
      <w:r w:rsidRPr="003C65A8">
        <w:rPr>
          <w:rFonts w:hint="eastAsia"/>
        </w:rPr>
        <w:t xml:space="preserve">　　一、《定期国际航空运输管理规定》作如下修改：</w:t>
      </w:r>
    </w:p>
    <w:p w14:paraId="75401E9F" w14:textId="77777777" w:rsidR="003C65A8" w:rsidRPr="003C65A8" w:rsidRDefault="003C65A8" w:rsidP="003C65A8">
      <w:pPr>
        <w:rPr>
          <w:rFonts w:hint="eastAsia"/>
        </w:rPr>
      </w:pPr>
      <w:r w:rsidRPr="003C65A8">
        <w:rPr>
          <w:rFonts w:hint="eastAsia"/>
        </w:rPr>
        <w:t xml:space="preserve">　　将第三条修改为：</w:t>
      </w:r>
    </w:p>
    <w:p w14:paraId="37E3C07C" w14:textId="77777777" w:rsidR="003C65A8" w:rsidRPr="003C65A8" w:rsidRDefault="003C65A8" w:rsidP="003C65A8">
      <w:pPr>
        <w:rPr>
          <w:rFonts w:hint="eastAsia"/>
        </w:rPr>
      </w:pPr>
      <w:r w:rsidRPr="003C65A8">
        <w:rPr>
          <w:rFonts w:hint="eastAsia"/>
        </w:rPr>
        <w:t xml:space="preserve">　　“第三条 申请国际航班经营范围的空运企业，应当具备以下条件：</w:t>
      </w:r>
    </w:p>
    <w:p w14:paraId="375C1F4D" w14:textId="77777777" w:rsidR="003C65A8" w:rsidRPr="003C65A8" w:rsidRDefault="003C65A8" w:rsidP="003C65A8">
      <w:pPr>
        <w:rPr>
          <w:rFonts w:hint="eastAsia"/>
        </w:rPr>
      </w:pPr>
      <w:r w:rsidRPr="003C65A8">
        <w:rPr>
          <w:rFonts w:hint="eastAsia"/>
        </w:rPr>
        <w:t xml:space="preserve">　　１．经营定期旅客、行李、货物、邮件的国内航空运输，年旅客运输量达到150万人次或1亿5</w:t>
      </w:r>
      <w:proofErr w:type="gramStart"/>
      <w:r w:rsidRPr="003C65A8">
        <w:rPr>
          <w:rFonts w:hint="eastAsia"/>
        </w:rPr>
        <w:t>千万</w:t>
      </w:r>
      <w:proofErr w:type="gramEnd"/>
      <w:r w:rsidRPr="003C65A8">
        <w:rPr>
          <w:rFonts w:hint="eastAsia"/>
        </w:rPr>
        <w:t>吨公里；</w:t>
      </w:r>
    </w:p>
    <w:p w14:paraId="6429A709" w14:textId="77777777" w:rsidR="003C65A8" w:rsidRPr="003C65A8" w:rsidRDefault="003C65A8" w:rsidP="003C65A8">
      <w:pPr>
        <w:rPr>
          <w:rFonts w:hint="eastAsia"/>
        </w:rPr>
      </w:pPr>
      <w:r w:rsidRPr="003C65A8">
        <w:rPr>
          <w:rFonts w:hint="eastAsia"/>
        </w:rPr>
        <w:t xml:space="preserve">　　２．具有良好的飞行安全记录；</w:t>
      </w:r>
    </w:p>
    <w:p w14:paraId="2CF9EAD9" w14:textId="77777777" w:rsidR="003C65A8" w:rsidRPr="003C65A8" w:rsidRDefault="003C65A8" w:rsidP="003C65A8">
      <w:pPr>
        <w:rPr>
          <w:rFonts w:hint="eastAsia"/>
        </w:rPr>
      </w:pPr>
      <w:r w:rsidRPr="003C65A8">
        <w:rPr>
          <w:rFonts w:hint="eastAsia"/>
        </w:rPr>
        <w:t xml:space="preserve">　　３．具有与经营国际航班相适应的民用航空器及其附属设施；</w:t>
      </w:r>
    </w:p>
    <w:p w14:paraId="0AB353DD" w14:textId="77777777" w:rsidR="003C65A8" w:rsidRPr="003C65A8" w:rsidRDefault="003C65A8" w:rsidP="003C65A8">
      <w:pPr>
        <w:rPr>
          <w:rFonts w:hint="eastAsia"/>
        </w:rPr>
      </w:pPr>
      <w:r w:rsidRPr="003C65A8">
        <w:rPr>
          <w:rFonts w:hint="eastAsia"/>
        </w:rPr>
        <w:t xml:space="preserve">　　４．具有与经营国际航班相适应的专业人员和主要管理人员；</w:t>
      </w:r>
    </w:p>
    <w:p w14:paraId="1CA4EE46" w14:textId="77777777" w:rsidR="003C65A8" w:rsidRPr="003C65A8" w:rsidRDefault="003C65A8" w:rsidP="003C65A8">
      <w:pPr>
        <w:rPr>
          <w:rFonts w:hint="eastAsia"/>
        </w:rPr>
      </w:pPr>
      <w:r w:rsidRPr="003C65A8">
        <w:rPr>
          <w:rFonts w:hint="eastAsia"/>
        </w:rPr>
        <w:t xml:space="preserve">　　５．有相应的经营国际航班的管理制度；</w:t>
      </w:r>
    </w:p>
    <w:p w14:paraId="7E55B49D" w14:textId="77777777" w:rsidR="003C65A8" w:rsidRPr="003C65A8" w:rsidRDefault="003C65A8" w:rsidP="003C65A8">
      <w:pPr>
        <w:rPr>
          <w:rFonts w:hint="eastAsia"/>
        </w:rPr>
      </w:pPr>
      <w:r w:rsidRPr="003C65A8">
        <w:rPr>
          <w:rFonts w:hint="eastAsia"/>
        </w:rPr>
        <w:t xml:space="preserve">　　６．增加必要的资产，足以承担国际航班经营中的民事责任。亏损的空运企业不能申请经营国际航班；</w:t>
      </w:r>
    </w:p>
    <w:p w14:paraId="38FEEC4A" w14:textId="77777777" w:rsidR="003C65A8" w:rsidRPr="003C65A8" w:rsidRDefault="003C65A8" w:rsidP="003C65A8">
      <w:pPr>
        <w:rPr>
          <w:rFonts w:hint="eastAsia"/>
        </w:rPr>
      </w:pPr>
      <w:r w:rsidRPr="003C65A8">
        <w:rPr>
          <w:rFonts w:hint="eastAsia"/>
        </w:rPr>
        <w:t xml:space="preserve">　　７．中国民用航空局规定的其它条件。”</w:t>
      </w:r>
    </w:p>
    <w:p w14:paraId="26BB9319" w14:textId="77777777" w:rsidR="003C65A8" w:rsidRPr="003C65A8" w:rsidRDefault="003C65A8" w:rsidP="003C65A8">
      <w:pPr>
        <w:rPr>
          <w:rFonts w:hint="eastAsia"/>
        </w:rPr>
      </w:pPr>
      <w:r w:rsidRPr="003C65A8">
        <w:rPr>
          <w:rFonts w:hint="eastAsia"/>
        </w:rPr>
        <w:t xml:space="preserve">　　二、《公共航空运输企业经营许可规定》作如下修改：</w:t>
      </w:r>
    </w:p>
    <w:p w14:paraId="0506F31D" w14:textId="77777777" w:rsidR="003C65A8" w:rsidRPr="003C65A8" w:rsidRDefault="003C65A8" w:rsidP="003C65A8">
      <w:pPr>
        <w:rPr>
          <w:rFonts w:hint="eastAsia"/>
        </w:rPr>
      </w:pPr>
      <w:r w:rsidRPr="003C65A8">
        <w:rPr>
          <w:rFonts w:hint="eastAsia"/>
        </w:rPr>
        <w:t xml:space="preserve">　　1.将第三十一条修改为：</w:t>
      </w:r>
    </w:p>
    <w:p w14:paraId="76A94885" w14:textId="77777777" w:rsidR="003C65A8" w:rsidRPr="003C65A8" w:rsidRDefault="003C65A8" w:rsidP="003C65A8">
      <w:pPr>
        <w:rPr>
          <w:rFonts w:hint="eastAsia"/>
        </w:rPr>
      </w:pPr>
      <w:r w:rsidRPr="003C65A8">
        <w:rPr>
          <w:rFonts w:hint="eastAsia"/>
        </w:rPr>
        <w:t xml:space="preserve">　　“第三十一条 公共航空运输企业申请扩大经营许可证所载明的经营范围，应当向民航局提交下列文件、资料：</w:t>
      </w:r>
    </w:p>
    <w:p w14:paraId="574FFDDE" w14:textId="77777777" w:rsidR="003C65A8" w:rsidRPr="003C65A8" w:rsidRDefault="003C65A8" w:rsidP="003C65A8">
      <w:pPr>
        <w:rPr>
          <w:rFonts w:hint="eastAsia"/>
        </w:rPr>
      </w:pPr>
      <w:r w:rsidRPr="003C65A8">
        <w:rPr>
          <w:rFonts w:hint="eastAsia"/>
        </w:rPr>
        <w:t xml:space="preserve">　　（一）申请报告；</w:t>
      </w:r>
    </w:p>
    <w:p w14:paraId="32CB08B0" w14:textId="77777777" w:rsidR="003C65A8" w:rsidRPr="003C65A8" w:rsidRDefault="003C65A8" w:rsidP="003C65A8">
      <w:pPr>
        <w:rPr>
          <w:rFonts w:hint="eastAsia"/>
        </w:rPr>
      </w:pPr>
      <w:r w:rsidRPr="003C65A8">
        <w:rPr>
          <w:rFonts w:hint="eastAsia"/>
        </w:rPr>
        <w:t xml:space="preserve">　　（二）企业所在地民航地区管理局出具的初审意见；</w:t>
      </w:r>
    </w:p>
    <w:p w14:paraId="32191604" w14:textId="77777777" w:rsidR="003C65A8" w:rsidRPr="003C65A8" w:rsidRDefault="003C65A8" w:rsidP="003C65A8">
      <w:pPr>
        <w:rPr>
          <w:rFonts w:hint="eastAsia"/>
        </w:rPr>
      </w:pPr>
      <w:r w:rsidRPr="003C65A8">
        <w:rPr>
          <w:rFonts w:hint="eastAsia"/>
        </w:rPr>
        <w:t xml:space="preserve">　　（三）经营许可证复印件；</w:t>
      </w:r>
    </w:p>
    <w:p w14:paraId="076E5546" w14:textId="77777777" w:rsidR="003C65A8" w:rsidRPr="003C65A8" w:rsidRDefault="003C65A8" w:rsidP="003C65A8">
      <w:pPr>
        <w:rPr>
          <w:rFonts w:hint="eastAsia"/>
        </w:rPr>
      </w:pPr>
      <w:r w:rsidRPr="003C65A8">
        <w:rPr>
          <w:rFonts w:hint="eastAsia"/>
        </w:rPr>
        <w:t xml:space="preserve">　　（四）法人营业执照复印件；</w:t>
      </w:r>
    </w:p>
    <w:p w14:paraId="2ECA0C4A" w14:textId="77777777" w:rsidR="003C65A8" w:rsidRPr="003C65A8" w:rsidRDefault="003C65A8" w:rsidP="003C65A8">
      <w:pPr>
        <w:rPr>
          <w:rFonts w:hint="eastAsia"/>
        </w:rPr>
      </w:pPr>
      <w:r w:rsidRPr="003C65A8">
        <w:rPr>
          <w:rFonts w:hint="eastAsia"/>
        </w:rPr>
        <w:t xml:space="preserve">　　（五）民航局规定的其他文件、资料。”</w:t>
      </w:r>
    </w:p>
    <w:p w14:paraId="18462CA8" w14:textId="77777777" w:rsidR="003C65A8" w:rsidRPr="003C65A8" w:rsidRDefault="003C65A8" w:rsidP="003C65A8">
      <w:pPr>
        <w:rPr>
          <w:rFonts w:hint="eastAsia"/>
        </w:rPr>
      </w:pPr>
      <w:r w:rsidRPr="003C65A8">
        <w:rPr>
          <w:rFonts w:hint="eastAsia"/>
        </w:rPr>
        <w:t xml:space="preserve">　　2.将第五十四条修改为：</w:t>
      </w:r>
    </w:p>
    <w:p w14:paraId="572BDE3B" w14:textId="77777777" w:rsidR="003C65A8" w:rsidRPr="003C65A8" w:rsidRDefault="003C65A8" w:rsidP="003C65A8">
      <w:pPr>
        <w:rPr>
          <w:rFonts w:hint="eastAsia"/>
        </w:rPr>
      </w:pPr>
      <w:r w:rsidRPr="003C65A8">
        <w:rPr>
          <w:rFonts w:hint="eastAsia"/>
        </w:rPr>
        <w:t xml:space="preserve">　　“第五十四条 具有独立法人资格的公共航空运输企业不得共用企业名称、字号、二三字代码、客票、货运单、经营范围。但是公共航空运输企业与其绝对控股的公共航空运输企业签署商务合作协议并报民航局备案后，可以共用二三字代码，并应履行告知义务，保障消费者的合法权益。</w:t>
      </w:r>
    </w:p>
    <w:p w14:paraId="48F955EC" w14:textId="77777777" w:rsidR="003C65A8" w:rsidRPr="003C65A8" w:rsidRDefault="003C65A8" w:rsidP="003C65A8">
      <w:pPr>
        <w:rPr>
          <w:rFonts w:hint="eastAsia"/>
        </w:rPr>
      </w:pPr>
      <w:r w:rsidRPr="003C65A8">
        <w:rPr>
          <w:rFonts w:hint="eastAsia"/>
        </w:rPr>
        <w:t xml:space="preserve">　　未履行法定手续，公共航空运输企业之间不得共用服务标志。”</w:t>
      </w:r>
    </w:p>
    <w:p w14:paraId="20622C6F" w14:textId="77777777" w:rsidR="003C65A8" w:rsidRPr="003C65A8" w:rsidRDefault="003C65A8" w:rsidP="003C65A8">
      <w:pPr>
        <w:rPr>
          <w:rFonts w:hint="eastAsia"/>
        </w:rPr>
      </w:pPr>
      <w:r w:rsidRPr="003C65A8">
        <w:rPr>
          <w:rFonts w:hint="eastAsia"/>
        </w:rPr>
        <w:t xml:space="preserve">　　3.将第六十五条修改为：</w:t>
      </w:r>
    </w:p>
    <w:p w14:paraId="714F4ECD" w14:textId="77777777" w:rsidR="003C65A8" w:rsidRPr="003C65A8" w:rsidRDefault="003C65A8" w:rsidP="003C65A8">
      <w:pPr>
        <w:rPr>
          <w:rFonts w:hint="eastAsia"/>
        </w:rPr>
      </w:pPr>
      <w:r w:rsidRPr="003C65A8">
        <w:rPr>
          <w:rFonts w:hint="eastAsia"/>
        </w:rPr>
        <w:t xml:space="preserve">　　“第六十五条 公共航空运输企业违反本规定第五十三条的规定，未经批准实施联合、兼并、收购、变更投资人的，限期改正，给予警告。逾期不改正的，处以一万元以上三万元以下的罚款；情节严重的，吊销经营许可证。</w:t>
      </w:r>
    </w:p>
    <w:p w14:paraId="0A8EFC52" w14:textId="77777777" w:rsidR="003C65A8" w:rsidRPr="003C65A8" w:rsidRDefault="003C65A8" w:rsidP="003C65A8">
      <w:pPr>
        <w:rPr>
          <w:rFonts w:hint="eastAsia"/>
        </w:rPr>
      </w:pPr>
      <w:r w:rsidRPr="003C65A8">
        <w:rPr>
          <w:rFonts w:hint="eastAsia"/>
        </w:rPr>
        <w:t xml:space="preserve">　　公共航空运输企业违反本规定第五十四条的规定，共用企业名称、字号、二三字代码、客票、货运单、经营范围，或者未经备案商务合作协议共用二三字代码，或者共用二三字代码未履行告知义务，或者未履行法定手续使用其他企业的服务标志的，限期改正，并可以根据情节单处或者并处警告、没收违法所得、处以违法所得一倍以上十倍以下的罚款，没有违法所得的，处以五十万元以下的罚款；情节严重的，责令停业整顿、吊销经营许可证。”</w:t>
      </w:r>
    </w:p>
    <w:p w14:paraId="2A72945B" w14:textId="77777777" w:rsidR="003C65A8" w:rsidRPr="003C65A8" w:rsidRDefault="003C65A8" w:rsidP="003C65A8">
      <w:pPr>
        <w:rPr>
          <w:rFonts w:hint="eastAsia"/>
        </w:rPr>
      </w:pPr>
      <w:r w:rsidRPr="003C65A8">
        <w:rPr>
          <w:rFonts w:hint="eastAsia"/>
        </w:rPr>
        <w:t xml:space="preserve">　　三、《民用航空国内航线经营许可规定》作如下修改：</w:t>
      </w:r>
    </w:p>
    <w:p w14:paraId="08B2343D" w14:textId="77777777" w:rsidR="003C65A8" w:rsidRPr="003C65A8" w:rsidRDefault="003C65A8" w:rsidP="003C65A8">
      <w:pPr>
        <w:rPr>
          <w:rFonts w:hint="eastAsia"/>
        </w:rPr>
      </w:pPr>
      <w:r w:rsidRPr="003C65A8">
        <w:rPr>
          <w:rFonts w:hint="eastAsia"/>
        </w:rPr>
        <w:t xml:space="preserve">　　将第十七条增加一款作为第二款：</w:t>
      </w:r>
    </w:p>
    <w:p w14:paraId="378ABF15" w14:textId="77777777" w:rsidR="003C65A8" w:rsidRPr="003C65A8" w:rsidRDefault="003C65A8" w:rsidP="003C65A8">
      <w:pPr>
        <w:rPr>
          <w:rFonts w:hint="eastAsia"/>
        </w:rPr>
      </w:pPr>
      <w:r w:rsidRPr="003C65A8">
        <w:rPr>
          <w:rFonts w:hint="eastAsia"/>
        </w:rPr>
        <w:t xml:space="preserve">　　“核准经营许可航线在运营中因航空安全原因出现异议的，航线许可申请人和利害关系人应当按程序向颁发《国内航线经营许可核准书》的民航行政机关提出，民航行政机关经重新评审后作出核准决定。”</w:t>
      </w:r>
    </w:p>
    <w:p w14:paraId="60D167F0" w14:textId="77777777" w:rsidR="003C65A8" w:rsidRPr="003C65A8" w:rsidRDefault="003C65A8" w:rsidP="003C65A8">
      <w:pPr>
        <w:rPr>
          <w:rFonts w:hint="eastAsia"/>
        </w:rPr>
      </w:pPr>
      <w:r w:rsidRPr="003C65A8">
        <w:rPr>
          <w:rFonts w:hint="eastAsia"/>
        </w:rPr>
        <w:lastRenderedPageBreak/>
        <w:t xml:space="preserve">　　本决定自2016年5月14日起施行。</w:t>
      </w:r>
    </w:p>
    <w:p w14:paraId="411B805A" w14:textId="77777777" w:rsidR="00205475" w:rsidRPr="003C65A8" w:rsidRDefault="00205475">
      <w:pPr>
        <w:rPr>
          <w:rFonts w:hint="eastAsia"/>
        </w:rPr>
      </w:pPr>
    </w:p>
    <w:sectPr w:rsidR="00205475" w:rsidRPr="003C65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6CD"/>
    <w:rsid w:val="001746CD"/>
    <w:rsid w:val="00205475"/>
    <w:rsid w:val="003C65A8"/>
    <w:rsid w:val="00B1291E"/>
    <w:rsid w:val="00EB2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3DFC7F-8C57-4BB1-80E2-8C4E8F79C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746CD"/>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1746CD"/>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1746CD"/>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1746CD"/>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1746CD"/>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1746CD"/>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1746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746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746C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746CD"/>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1746CD"/>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1746CD"/>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1746CD"/>
    <w:rPr>
      <w:rFonts w:cstheme="majorBidi"/>
      <w:color w:val="2E74B5" w:themeColor="accent1" w:themeShade="BF"/>
      <w:sz w:val="28"/>
      <w:szCs w:val="28"/>
    </w:rPr>
  </w:style>
  <w:style w:type="character" w:customStyle="1" w:styleId="50">
    <w:name w:val="标题 5 字符"/>
    <w:basedOn w:val="a0"/>
    <w:link w:val="5"/>
    <w:uiPriority w:val="9"/>
    <w:semiHidden/>
    <w:rsid w:val="001746CD"/>
    <w:rPr>
      <w:rFonts w:cstheme="majorBidi"/>
      <w:color w:val="2E74B5" w:themeColor="accent1" w:themeShade="BF"/>
      <w:sz w:val="24"/>
      <w:szCs w:val="24"/>
    </w:rPr>
  </w:style>
  <w:style w:type="character" w:customStyle="1" w:styleId="60">
    <w:name w:val="标题 6 字符"/>
    <w:basedOn w:val="a0"/>
    <w:link w:val="6"/>
    <w:uiPriority w:val="9"/>
    <w:semiHidden/>
    <w:rsid w:val="001746CD"/>
    <w:rPr>
      <w:rFonts w:cstheme="majorBidi"/>
      <w:b/>
      <w:bCs/>
      <w:color w:val="2E74B5" w:themeColor="accent1" w:themeShade="BF"/>
    </w:rPr>
  </w:style>
  <w:style w:type="character" w:customStyle="1" w:styleId="70">
    <w:name w:val="标题 7 字符"/>
    <w:basedOn w:val="a0"/>
    <w:link w:val="7"/>
    <w:uiPriority w:val="9"/>
    <w:semiHidden/>
    <w:rsid w:val="001746CD"/>
    <w:rPr>
      <w:rFonts w:cstheme="majorBidi"/>
      <w:b/>
      <w:bCs/>
      <w:color w:val="595959" w:themeColor="text1" w:themeTint="A6"/>
    </w:rPr>
  </w:style>
  <w:style w:type="character" w:customStyle="1" w:styleId="80">
    <w:name w:val="标题 8 字符"/>
    <w:basedOn w:val="a0"/>
    <w:link w:val="8"/>
    <w:uiPriority w:val="9"/>
    <w:semiHidden/>
    <w:rsid w:val="001746CD"/>
    <w:rPr>
      <w:rFonts w:cstheme="majorBidi"/>
      <w:color w:val="595959" w:themeColor="text1" w:themeTint="A6"/>
    </w:rPr>
  </w:style>
  <w:style w:type="character" w:customStyle="1" w:styleId="90">
    <w:name w:val="标题 9 字符"/>
    <w:basedOn w:val="a0"/>
    <w:link w:val="9"/>
    <w:uiPriority w:val="9"/>
    <w:semiHidden/>
    <w:rsid w:val="001746CD"/>
    <w:rPr>
      <w:rFonts w:eastAsiaTheme="majorEastAsia" w:cstheme="majorBidi"/>
      <w:color w:val="595959" w:themeColor="text1" w:themeTint="A6"/>
    </w:rPr>
  </w:style>
  <w:style w:type="paragraph" w:styleId="a3">
    <w:name w:val="Title"/>
    <w:basedOn w:val="a"/>
    <w:next w:val="a"/>
    <w:link w:val="a4"/>
    <w:uiPriority w:val="10"/>
    <w:qFormat/>
    <w:rsid w:val="001746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746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746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746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746CD"/>
    <w:pPr>
      <w:spacing w:before="160" w:after="160"/>
      <w:jc w:val="center"/>
    </w:pPr>
    <w:rPr>
      <w:i/>
      <w:iCs/>
      <w:color w:val="404040" w:themeColor="text1" w:themeTint="BF"/>
    </w:rPr>
  </w:style>
  <w:style w:type="character" w:customStyle="1" w:styleId="a8">
    <w:name w:val="引用 字符"/>
    <w:basedOn w:val="a0"/>
    <w:link w:val="a7"/>
    <w:uiPriority w:val="29"/>
    <w:rsid w:val="001746CD"/>
    <w:rPr>
      <w:i/>
      <w:iCs/>
      <w:color w:val="404040" w:themeColor="text1" w:themeTint="BF"/>
    </w:rPr>
  </w:style>
  <w:style w:type="paragraph" w:styleId="a9">
    <w:name w:val="List Paragraph"/>
    <w:basedOn w:val="a"/>
    <w:uiPriority w:val="34"/>
    <w:qFormat/>
    <w:rsid w:val="001746CD"/>
    <w:pPr>
      <w:ind w:left="720"/>
      <w:contextualSpacing/>
    </w:pPr>
  </w:style>
  <w:style w:type="character" w:styleId="aa">
    <w:name w:val="Intense Emphasis"/>
    <w:basedOn w:val="a0"/>
    <w:uiPriority w:val="21"/>
    <w:qFormat/>
    <w:rsid w:val="001746CD"/>
    <w:rPr>
      <w:i/>
      <w:iCs/>
      <w:color w:val="2E74B5" w:themeColor="accent1" w:themeShade="BF"/>
    </w:rPr>
  </w:style>
  <w:style w:type="paragraph" w:styleId="ab">
    <w:name w:val="Intense Quote"/>
    <w:basedOn w:val="a"/>
    <w:next w:val="a"/>
    <w:link w:val="ac"/>
    <w:uiPriority w:val="30"/>
    <w:qFormat/>
    <w:rsid w:val="001746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1746CD"/>
    <w:rPr>
      <w:i/>
      <w:iCs/>
      <w:color w:val="2E74B5" w:themeColor="accent1" w:themeShade="BF"/>
    </w:rPr>
  </w:style>
  <w:style w:type="character" w:styleId="ad">
    <w:name w:val="Intense Reference"/>
    <w:basedOn w:val="a0"/>
    <w:uiPriority w:val="32"/>
    <w:qFormat/>
    <w:rsid w:val="001746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254200">
      <w:bodyDiv w:val="1"/>
      <w:marLeft w:val="0"/>
      <w:marRight w:val="0"/>
      <w:marTop w:val="0"/>
      <w:marBottom w:val="0"/>
      <w:divBdr>
        <w:top w:val="none" w:sz="0" w:space="0" w:color="auto"/>
        <w:left w:val="none" w:sz="0" w:space="0" w:color="auto"/>
        <w:bottom w:val="none" w:sz="0" w:space="0" w:color="auto"/>
        <w:right w:val="none" w:sz="0" w:space="0" w:color="auto"/>
      </w:divBdr>
    </w:div>
    <w:div w:id="2101485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2026-05-30T02:34:00Z</dcterms:created>
  <dcterms:modified xsi:type="dcterms:W3CDTF">2026-05-30T02:34:00Z</dcterms:modified>
</cp:coreProperties>
</file>