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45E36"/>
    <w:p w14:paraId="26EB8F93"/>
    <w:p w14:paraId="0C03DA7B"/>
    <w:p w14:paraId="1FF02000">
      <w:pPr>
        <w:spacing w:after="320"/>
        <w:jc w:val="center"/>
      </w:pPr>
      <w:r>
        <w:rPr>
          <w:rFonts w:ascii="Noto Sans SC" w:hAnsi="Noto Sans SC" w:eastAsia="Noto Sans SC"/>
          <w:b/>
          <w:color w:val="B89B68"/>
          <w:sz w:val="20"/>
        </w:rPr>
        <w:t>COURSE CASE STUDY</w:t>
      </w:r>
    </w:p>
    <w:p w14:paraId="6ED98CDE">
      <w:pPr>
        <w:spacing w:after="160"/>
        <w:jc w:val="center"/>
      </w:pPr>
      <w:r>
        <w:rPr>
          <w:rFonts w:ascii="Noto Sans SC" w:hAnsi="Noto Sans SC" w:eastAsia="Noto Sans SC"/>
          <w:b/>
          <w:color w:val="203649"/>
          <w:sz w:val="56"/>
        </w:rPr>
        <w:t>AI 原生交互产品设计</w:t>
      </w:r>
    </w:p>
    <w:p w14:paraId="37FDC1FD">
      <w:pPr>
        <w:spacing w:after="400"/>
        <w:jc w:val="center"/>
      </w:pPr>
      <w:r>
        <w:rPr>
          <w:rFonts w:ascii="Noto Sans SC" w:hAnsi="Noto Sans SC" w:eastAsia="Noto Sans SC"/>
          <w:b/>
          <w:color w:val="203649"/>
          <w:sz w:val="56"/>
        </w:rPr>
        <w:t>与 Vibe Coding 实践</w:t>
      </w:r>
    </w:p>
    <w:p w14:paraId="7E35DFCC">
      <w:pPr>
        <w:spacing w:after="960"/>
        <w:jc w:val="center"/>
      </w:pPr>
      <w:r>
        <w:rPr>
          <w:rFonts w:ascii="Noto Sans SC" w:hAnsi="Noto Sans SC" w:eastAsia="Noto Sans SC"/>
          <w:b w:val="0"/>
          <w:color w:val="567D8C"/>
          <w:sz w:val="25"/>
        </w:rPr>
        <w:t>以个人网站为统一实践命题，从内容策划、视觉设计到 AI 协作开发与部署的项目制课程</w:t>
      </w:r>
    </w:p>
    <w:tbl>
      <w:tblPr>
        <w:tblStyle w:val="32"/>
        <w:tblW w:w="9360" w:type="dxa"/>
        <w:tblInd w:w="120" w:type="dxa"/>
        <w:tblBorders>
          <w:top w:val="single" w:color="CED9DD" w:sz="6" w:space="0"/>
          <w:left w:val="single" w:color="CED9DD" w:sz="6" w:space="0"/>
          <w:bottom w:val="single" w:color="CED9DD" w:sz="6" w:space="0"/>
          <w:right w:val="single" w:color="CED9DD" w:sz="6" w:space="0"/>
          <w:insideH w:val="single" w:color="CED9DD" w:sz="6" w:space="0"/>
          <w:insideV w:val="single" w:color="CED9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4479128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481547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课程对象</w:t>
            </w:r>
          </w:p>
        </w:tc>
        <w:tc>
          <w:tcPr>
            <w:tcW w:w="312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8E5B7B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课程规模</w:t>
            </w:r>
          </w:p>
        </w:tc>
        <w:tc>
          <w:tcPr>
            <w:tcW w:w="312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1FA6C4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最终成果</w:t>
            </w:r>
          </w:p>
        </w:tc>
      </w:tr>
      <w:tr w14:paraId="541D311A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E108D8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9"/>
              </w:rPr>
              <w:t>设计类专业学生</w:t>
            </w:r>
          </w:p>
        </w:tc>
        <w:tc>
          <w:tcPr>
            <w:tcW w:w="312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83B5E7F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9"/>
              </w:rPr>
              <w:t>64学时 · 16次课</w:t>
            </w:r>
          </w:p>
        </w:tc>
        <w:tc>
          <w:tcPr>
            <w:tcW w:w="312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3F51DC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9"/>
              </w:rPr>
              <w:t>可运行的个人网站</w:t>
            </w:r>
          </w:p>
        </w:tc>
      </w:tr>
    </w:tbl>
    <w:p w14:paraId="34C69A02">
      <w:pPr>
        <w:spacing w:after="40"/>
      </w:pPr>
    </w:p>
    <w:p w14:paraId="5FD31669">
      <w:pPr>
        <w:spacing w:before="920"/>
        <w:jc w:val="center"/>
      </w:pPr>
      <w:r>
        <w:rPr>
          <w:rFonts w:ascii="Noto Sans SC" w:hAnsi="Noto Sans SC" w:eastAsia="Noto Sans SC"/>
          <w:b/>
          <w:color w:val="68757E"/>
          <w:sz w:val="20"/>
        </w:rPr>
        <w:t>课程负责人 / 课程研发 / 授课教师：贺丹</w:t>
      </w:r>
    </w:p>
    <w:p w14:paraId="656FEED2">
      <w:pPr>
        <w:jc w:val="center"/>
      </w:pPr>
      <w:r>
        <w:rPr>
          <w:rFonts w:ascii="Noto Sans SC" w:hAnsi="Noto Sans SC" w:eastAsia="Noto Sans SC"/>
          <w:b w:val="0"/>
          <w:color w:val="68757E"/>
          <w:sz w:val="19"/>
        </w:rPr>
        <w:t>课程案例整理 · 2026</w:t>
      </w:r>
    </w:p>
    <w:p w14:paraId="31D9330E">
      <w:r>
        <w:br w:type="page"/>
      </w:r>
    </w:p>
    <w:p w14:paraId="0436303A">
      <w:pPr>
        <w:keepNext/>
        <w:spacing w:before="440" w:after="80"/>
      </w:pPr>
      <w:r>
        <w:rPr>
          <w:rFonts w:ascii="Noto Sans SC" w:hAnsi="Noto Sans SC" w:eastAsia="Noto Sans SC"/>
          <w:b/>
          <w:color w:val="B89B68"/>
          <w:sz w:val="24"/>
        </w:rPr>
        <w:t>概览</w:t>
      </w:r>
      <w:r>
        <w:t xml:space="preserve">  </w:t>
      </w:r>
      <w:r>
        <w:rPr>
          <w:rFonts w:ascii="Noto Sans SC" w:hAnsi="Noto Sans SC" w:eastAsia="Noto Sans SC"/>
          <w:b/>
          <w:color w:val="203649"/>
          <w:sz w:val="38"/>
        </w:rPr>
        <w:t>课程定位</w:t>
      </w:r>
    </w:p>
    <w:p w14:paraId="3A072D46">
      <w:pPr>
        <w:spacing w:after="280"/>
      </w:pPr>
      <w:r>
        <w:rPr>
          <w:rFonts w:ascii="Noto Sans SC" w:hAnsi="Noto Sans SC" w:eastAsia="Noto Sans SC"/>
          <w:b w:val="0"/>
          <w:i/>
          <w:color w:val="68757E"/>
          <w:sz w:val="21"/>
        </w:rPr>
        <w:t>一套以个人网站设计与开发为主要成果导向、面向设计专业学生的 AI Coding 项目实践课程。</w:t>
      </w:r>
    </w:p>
    <w:tbl>
      <w:tblPr>
        <w:tblStyle w:val="32"/>
        <w:tblW w:w="9360" w:type="dxa"/>
        <w:tblInd w:w="180" w:type="dxa"/>
        <w:tblBorders>
          <w:top w:val="single" w:color="F6F1E8" w:sz="4" w:space="0"/>
          <w:left w:val="single" w:color="F6F1E8" w:sz="4" w:space="0"/>
          <w:bottom w:val="single" w:color="F6F1E8" w:sz="4" w:space="0"/>
          <w:right w:val="single" w:color="F6F1E8" w:sz="4" w:space="0"/>
          <w:insideH w:val="single" w:color="F6F1E8" w:sz="4" w:space="0"/>
          <w:insideV w:val="single" w:color="F6F1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E6C659">
        <w:tblPrEx>
          <w:tblBorders>
            <w:top w:val="single" w:color="F6F1E8" w:sz="4" w:space="0"/>
            <w:left w:val="single" w:color="F6F1E8" w:sz="4" w:space="0"/>
            <w:bottom w:val="single" w:color="F6F1E8" w:sz="4" w:space="0"/>
            <w:right w:val="single" w:color="F6F1E8" w:sz="4" w:space="0"/>
            <w:insideH w:val="single" w:color="F6F1E8" w:sz="4" w:space="0"/>
            <w:insideV w:val="single" w:color="F6F1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1E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27EB5A2">
            <w:pPr>
              <w:spacing w:after="0"/>
            </w:pPr>
            <w:r>
              <w:rPr>
                <w:rFonts w:ascii="Noto Sans SC" w:hAnsi="Noto Sans SC" w:eastAsia="Noto Sans SC"/>
                <w:b/>
                <w:color w:val="B89B68"/>
                <w:sz w:val="18"/>
              </w:rPr>
              <w:t>课程核心命题</w:t>
            </w:r>
            <w:r>
              <w:rPr>
                <w:rFonts w:ascii="Noto Sans SC" w:hAnsi="Noto Sans SC" w:eastAsia="Noto Sans SC"/>
                <w:b/>
                <w:color w:val="B89B68"/>
                <w:sz w:val="18"/>
              </w:rPr>
              <w:br w:type="textWrapping"/>
            </w:r>
            <w:r>
              <w:rPr>
                <w:rFonts w:ascii="Noto Sans SC" w:hAnsi="Noto Sans SC" w:eastAsia="Noto Sans SC"/>
                <w:b/>
                <w:color w:val="B89B68"/>
                <w:sz w:val="18"/>
              </w:rPr>
              <w:t>如何让缺乏编程基础的设计专业学生，借助 AI 将个人定位、作品内容与视觉方案转化为可运行、可展示的个人网站？</w:t>
            </w:r>
          </w:p>
        </w:tc>
      </w:tr>
    </w:tbl>
    <w:p w14:paraId="0DC30E7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CED9DD" w:sz="6" w:space="0"/>
          <w:left w:val="single" w:color="CED9DD" w:sz="6" w:space="0"/>
          <w:bottom w:val="single" w:color="CED9DD" w:sz="6" w:space="0"/>
          <w:right w:val="single" w:color="CED9DD" w:sz="6" w:space="0"/>
          <w:insideH w:val="single" w:color="CED9DD" w:sz="6" w:space="0"/>
          <w:insideV w:val="single" w:color="CED9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B1BBAE4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704EE9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项目维度</w:t>
            </w:r>
          </w:p>
        </w:tc>
        <w:tc>
          <w:tcPr>
            <w:tcW w:w="746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F63725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课程设定</w:t>
            </w:r>
          </w:p>
        </w:tc>
      </w:tr>
      <w:tr w14:paraId="79E72061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22C6C9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9"/>
              </w:rPr>
              <w:t>课程性质</w:t>
            </w:r>
          </w:p>
        </w:tc>
        <w:tc>
          <w:tcPr>
            <w:tcW w:w="74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B9FACB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9"/>
              </w:rPr>
              <w:t>项目制专业课程</w:t>
            </w:r>
          </w:p>
        </w:tc>
      </w:tr>
      <w:tr w14:paraId="1EE8EFB6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9D98C4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9"/>
              </w:rPr>
              <w:t>课程对象</w:t>
            </w:r>
          </w:p>
        </w:tc>
        <w:tc>
          <w:tcPr>
            <w:tcW w:w="746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1BE4B5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9"/>
              </w:rPr>
              <w:t>视觉传达、数字媒体、环境设计及相关设计专业学生</w:t>
            </w:r>
          </w:p>
        </w:tc>
      </w:tr>
      <w:tr w14:paraId="1D0EA2DA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D5DA52C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9"/>
              </w:rPr>
              <w:t>学习主线</w:t>
            </w:r>
          </w:p>
        </w:tc>
        <w:tc>
          <w:tcPr>
            <w:tcW w:w="74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DAFD3F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9"/>
              </w:rPr>
              <w:t>个人定位—信息架构—视觉设计—AI 协作开发—测试部署</w:t>
            </w:r>
          </w:p>
        </w:tc>
      </w:tr>
      <w:tr w14:paraId="01010A31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9BB12C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9"/>
              </w:rPr>
              <w:t>项目边界</w:t>
            </w:r>
          </w:p>
        </w:tc>
        <w:tc>
          <w:tcPr>
            <w:tcW w:w="746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B37DEA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9"/>
              </w:rPr>
              <w:t>统一以个人网站为实践命题，学生根据个人专业方向与作品内容完成网站策划、视觉设计与网页实现</w:t>
            </w:r>
          </w:p>
        </w:tc>
      </w:tr>
      <w:tr w14:paraId="2EE18657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05F6B9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9"/>
              </w:rPr>
              <w:t>个人角色</w:t>
            </w:r>
          </w:p>
        </w:tc>
        <w:tc>
          <w:tcPr>
            <w:tcW w:w="74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439E567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9"/>
              </w:rPr>
              <w:t>课程负责人／课程研发／授课教师</w:t>
            </w:r>
          </w:p>
        </w:tc>
      </w:tr>
    </w:tbl>
    <w:p w14:paraId="2D6FD14D">
      <w:pPr>
        <w:spacing w:after="40"/>
      </w:pPr>
    </w:p>
    <w:p w14:paraId="62BA4941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内容目录</w:t>
      </w:r>
    </w:p>
    <w:p w14:paraId="10325C76">
      <w:pPr>
        <w:spacing w:after="100"/>
      </w:pPr>
      <w:r>
        <w:rPr>
          <w:rFonts w:ascii="Noto Sans SC" w:hAnsi="Noto Sans SC" w:eastAsia="Noto Sans SC"/>
          <w:b/>
          <w:color w:val="B89B68"/>
          <w:sz w:val="19"/>
        </w:rPr>
        <w:t>01</w:t>
      </w:r>
      <w:r>
        <w:rPr>
          <w:rFonts w:ascii="Noto Sans SC" w:hAnsi="Noto Sans SC" w:eastAsia="Noto Sans SC"/>
          <w:b/>
          <w:color w:val="203649"/>
          <w:sz w:val="21"/>
        </w:rPr>
        <w:t xml:space="preserve">   为什么设计这门课程</w:t>
      </w:r>
    </w:p>
    <w:p w14:paraId="4EE91B61">
      <w:pPr>
        <w:spacing w:after="100"/>
      </w:pPr>
      <w:r>
        <w:rPr>
          <w:rFonts w:ascii="Noto Sans SC" w:hAnsi="Noto Sans SC" w:eastAsia="Noto Sans SC"/>
          <w:b/>
          <w:color w:val="B89B68"/>
          <w:sz w:val="19"/>
        </w:rPr>
        <w:t>02</w:t>
      </w:r>
      <w:r>
        <w:rPr>
          <w:rFonts w:ascii="Noto Sans SC" w:hAnsi="Noto Sans SC" w:eastAsia="Noto Sans SC"/>
          <w:b/>
          <w:color w:val="203649"/>
          <w:sz w:val="21"/>
        </w:rPr>
        <w:t xml:space="preserve">   学生画像与核心困难</w:t>
      </w:r>
    </w:p>
    <w:p w14:paraId="2F3065A8">
      <w:pPr>
        <w:spacing w:after="100"/>
      </w:pPr>
      <w:r>
        <w:rPr>
          <w:rFonts w:ascii="Noto Sans SC" w:hAnsi="Noto Sans SC" w:eastAsia="Noto Sans SC"/>
          <w:b/>
          <w:color w:val="B89B68"/>
          <w:sz w:val="19"/>
        </w:rPr>
        <w:t>03</w:t>
      </w:r>
      <w:r>
        <w:rPr>
          <w:rFonts w:ascii="Noto Sans SC" w:hAnsi="Noto Sans SC" w:eastAsia="Noto Sans SC"/>
          <w:b/>
          <w:color w:val="203649"/>
          <w:sz w:val="21"/>
        </w:rPr>
        <w:t xml:space="preserve">   课程目标和成功标准</w:t>
      </w:r>
    </w:p>
    <w:p w14:paraId="4167EB51">
      <w:pPr>
        <w:spacing w:after="100"/>
      </w:pPr>
      <w:r>
        <w:rPr>
          <w:rFonts w:ascii="Noto Sans SC" w:hAnsi="Noto Sans SC" w:eastAsia="Noto Sans SC"/>
          <w:b/>
          <w:color w:val="B89B68"/>
          <w:sz w:val="19"/>
        </w:rPr>
        <w:t>04</w:t>
      </w:r>
      <w:r>
        <w:rPr>
          <w:rFonts w:ascii="Noto Sans SC" w:hAnsi="Noto Sans SC" w:eastAsia="Noto Sans SC"/>
          <w:b/>
          <w:color w:val="203649"/>
          <w:sz w:val="21"/>
        </w:rPr>
        <w:t xml:space="preserve">   课程信息架构</w:t>
      </w:r>
    </w:p>
    <w:p w14:paraId="109B0F09">
      <w:pPr>
        <w:spacing w:after="100"/>
      </w:pPr>
      <w:r>
        <w:rPr>
          <w:rFonts w:ascii="Noto Sans SC" w:hAnsi="Noto Sans SC" w:eastAsia="Noto Sans SC"/>
          <w:b/>
          <w:color w:val="B89B68"/>
          <w:sz w:val="19"/>
        </w:rPr>
        <w:t>05</w:t>
      </w:r>
      <w:r>
        <w:rPr>
          <w:rFonts w:ascii="Noto Sans SC" w:hAnsi="Noto Sans SC" w:eastAsia="Noto Sans SC"/>
          <w:b/>
          <w:color w:val="203649"/>
          <w:sz w:val="21"/>
        </w:rPr>
        <w:t xml:space="preserve">   16次课程的学习路径</w:t>
      </w:r>
    </w:p>
    <w:p w14:paraId="59E677FA">
      <w:pPr>
        <w:spacing w:after="100"/>
      </w:pPr>
      <w:r>
        <w:rPr>
          <w:rFonts w:ascii="Noto Sans SC" w:hAnsi="Noto Sans SC" w:eastAsia="Noto Sans SC"/>
          <w:b/>
          <w:color w:val="B89B68"/>
          <w:sz w:val="19"/>
        </w:rPr>
        <w:t>06</w:t>
      </w:r>
      <w:r>
        <w:rPr>
          <w:rFonts w:ascii="Noto Sans SC" w:hAnsi="Noto Sans SC" w:eastAsia="Noto Sans SC"/>
          <w:b/>
          <w:color w:val="203649"/>
          <w:sz w:val="21"/>
        </w:rPr>
        <w:t xml:space="preserve">   代表性任务与教学方法</w:t>
      </w:r>
    </w:p>
    <w:p w14:paraId="6433245A">
      <w:pPr>
        <w:spacing w:after="100"/>
      </w:pPr>
      <w:r>
        <w:rPr>
          <w:rFonts w:ascii="Noto Sans SC" w:hAnsi="Noto Sans SC" w:eastAsia="Noto Sans SC"/>
          <w:b/>
          <w:color w:val="B89B68"/>
          <w:sz w:val="19"/>
        </w:rPr>
        <w:t>07</w:t>
      </w:r>
      <w:r>
        <w:rPr>
          <w:rFonts w:ascii="Noto Sans SC" w:hAnsi="Noto Sans SC" w:eastAsia="Noto Sans SC"/>
          <w:b/>
          <w:color w:val="203649"/>
          <w:sz w:val="21"/>
        </w:rPr>
        <w:t xml:space="preserve">   学生项目与验收方式</w:t>
      </w:r>
    </w:p>
    <w:p w14:paraId="700C7967">
      <w:pPr>
        <w:spacing w:after="100"/>
      </w:pPr>
      <w:r>
        <w:rPr>
          <w:rFonts w:ascii="Noto Sans SC" w:hAnsi="Noto Sans SC" w:eastAsia="Noto Sans SC"/>
          <w:b/>
          <w:color w:val="B89B68"/>
          <w:sz w:val="19"/>
        </w:rPr>
        <w:t>08</w:t>
      </w:r>
      <w:r>
        <w:rPr>
          <w:rFonts w:ascii="Noto Sans SC" w:hAnsi="Noto Sans SC" w:eastAsia="Noto Sans SC"/>
          <w:b/>
          <w:color w:val="203649"/>
          <w:sz w:val="21"/>
        </w:rPr>
        <w:t xml:space="preserve">   教学结果</w:t>
      </w:r>
    </w:p>
    <w:p w14:paraId="79000EF9">
      <w:pPr>
        <w:spacing w:after="100"/>
      </w:pPr>
      <w:r>
        <w:rPr>
          <w:rFonts w:ascii="Noto Sans SC" w:hAnsi="Noto Sans SC" w:eastAsia="Noto Sans SC"/>
          <w:b/>
          <w:color w:val="B89B68"/>
          <w:sz w:val="19"/>
        </w:rPr>
        <w:t>09</w:t>
      </w:r>
      <w:r>
        <w:rPr>
          <w:rFonts w:ascii="Noto Sans SC" w:hAnsi="Noto Sans SC" w:eastAsia="Noto Sans SC"/>
          <w:b/>
          <w:color w:val="203649"/>
          <w:sz w:val="21"/>
        </w:rPr>
        <w:t xml:space="preserve">   问题与下一轮迭代</w:t>
      </w:r>
    </w:p>
    <w:p w14:paraId="3920BD6B">
      <w:r>
        <w:br w:type="page"/>
      </w:r>
    </w:p>
    <w:p w14:paraId="697BFEC2">
      <w:pPr>
        <w:keepNext/>
        <w:spacing w:before="440" w:after="80"/>
      </w:pPr>
      <w:r>
        <w:rPr>
          <w:rFonts w:ascii="Noto Sans SC" w:hAnsi="Noto Sans SC" w:eastAsia="Noto Sans SC"/>
          <w:b/>
          <w:color w:val="B89B68"/>
          <w:sz w:val="24"/>
        </w:rPr>
        <w:t>01</w:t>
      </w:r>
      <w:r>
        <w:t xml:space="preserve">  </w:t>
      </w:r>
      <w:r>
        <w:rPr>
          <w:rFonts w:ascii="Noto Sans SC" w:hAnsi="Noto Sans SC" w:eastAsia="Noto Sans SC"/>
          <w:b/>
          <w:color w:val="203649"/>
          <w:sz w:val="38"/>
        </w:rPr>
        <w:t>为什么设计这门课程</w:t>
      </w:r>
    </w:p>
    <w:p w14:paraId="2A1ADF7F">
      <w:pPr>
        <w:spacing w:after="280"/>
      </w:pPr>
      <w:r>
        <w:rPr>
          <w:rFonts w:ascii="Noto Sans SC" w:hAnsi="Noto Sans SC" w:eastAsia="Noto Sans SC"/>
          <w:b w:val="0"/>
          <w:i/>
          <w:color w:val="68757E"/>
          <w:sz w:val="21"/>
        </w:rPr>
        <w:t>从工具变化出发，回应设计教育中“创意难以落地”的真实断点。</w:t>
      </w:r>
    </w:p>
    <w:p w14:paraId="5FB8FFCD">
      <w:pPr>
        <w:pStyle w:val="19"/>
      </w:pPr>
      <w:r>
        <w:rPr>
          <w:rFonts w:ascii="Noto Sans SC" w:hAnsi="Noto Sans SC" w:eastAsia="Noto Sans SC"/>
          <w:color w:val="27313A"/>
          <w:sz w:val="21"/>
        </w:rPr>
        <w:t>生成式AI与Agentic Coding的发展，降低</w:t>
      </w:r>
      <w:r>
        <w:rPr>
          <w:rFonts w:hint="eastAsia"/>
          <w:color w:val="27313A"/>
          <w:sz w:val="21"/>
          <w:lang w:val="en-US" w:eastAsia="zh-CN"/>
        </w:rPr>
        <w:t>了</w:t>
      </w:r>
      <w:r>
        <w:rPr>
          <w:rFonts w:ascii="Noto Sans SC" w:hAnsi="Noto Sans SC" w:eastAsia="Noto Sans SC"/>
          <w:color w:val="27313A"/>
          <w:sz w:val="21"/>
        </w:rPr>
        <w:t>设计师参与数字产品开发的技术门槛。设计师能够通过自然语言与AI协作完成页面搭建、交互实现、错误排查和产品部署，但技术门槛的降低并不等于产品设计能力可以被替代。</w:t>
      </w:r>
    </w:p>
    <w:p w14:paraId="0188D699">
      <w:pPr>
        <w:pStyle w:val="19"/>
      </w:pPr>
      <w:r>
        <w:rPr>
          <w:rFonts w:ascii="Noto Sans SC" w:hAnsi="Noto Sans SC" w:eastAsia="Noto Sans SC"/>
          <w:color w:val="27313A"/>
          <w:sz w:val="21"/>
        </w:rPr>
        <w:t>在实际教学中，设计专业学生通常具备版式、色彩和视觉表达基础，却缺少将一个概念转化为完整数字产品的实践经验。因此，本轮课程以“个人网站设计与开发”为统一项目命题，不把 Vibe Coding 作为孤立的软件技能，而是将其嵌入个人网站策划、信息组织、视觉设计、开发调试与上线展示的完整过程。</w:t>
      </w:r>
    </w:p>
    <w:p w14:paraId="34DA69E5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观察到的教学断点</w:t>
      </w:r>
    </w:p>
    <w:p w14:paraId="56FFF99D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能够完成视觉设计，但对个人网站的内容定位、信息层级与展示重点缺少系统规划；</w:t>
      </w:r>
    </w:p>
    <w:p w14:paraId="4C15C3F6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能够制作静态页面效果，但不熟悉网页结构、页面关系、组件复用与基础交互；</w:t>
      </w:r>
    </w:p>
    <w:p w14:paraId="3E58F3BA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会使用生成式 AI，却容易停留在生成文案、生成图片或直接套用模板；</w:t>
      </w:r>
    </w:p>
    <w:p w14:paraId="5963D2D3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能够让 AI 生成网页代码，但缺少对版式还原、响应式适配和运行质量的判断；</w:t>
      </w:r>
    </w:p>
    <w:p w14:paraId="1AF0BDF2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遇到技术问题时，缺少复现、描述、定位和验证问题的方法。</w:t>
      </w:r>
    </w:p>
    <w:tbl>
      <w:tblPr>
        <w:tblStyle w:val="32"/>
        <w:tblW w:w="9360" w:type="dxa"/>
        <w:tblInd w:w="180" w:type="dxa"/>
        <w:tblBorders>
          <w:top w:val="single" w:color="EAF0F3" w:sz="4" w:space="0"/>
          <w:left w:val="single" w:color="EAF0F3" w:sz="4" w:space="0"/>
          <w:bottom w:val="single" w:color="EAF0F3" w:sz="4" w:space="0"/>
          <w:right w:val="single" w:color="EAF0F3" w:sz="4" w:space="0"/>
          <w:insideH w:val="single" w:color="EAF0F3" w:sz="4" w:space="0"/>
          <w:insideV w:val="single" w:color="EAF0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2968661">
        <w:tblPrEx>
          <w:tblBorders>
            <w:top w:val="single" w:color="EAF0F3" w:sz="4" w:space="0"/>
            <w:left w:val="single" w:color="EAF0F3" w:sz="4" w:space="0"/>
            <w:bottom w:val="single" w:color="EAF0F3" w:sz="4" w:space="0"/>
            <w:right w:val="single" w:color="EAF0F3" w:sz="4" w:space="0"/>
            <w:insideH w:val="single" w:color="EAF0F3" w:sz="4" w:space="0"/>
            <w:insideV w:val="single" w:color="EAF0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0F3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39CDCE6">
            <w:pPr>
              <w:spacing w:after="0"/>
            </w:pPr>
            <w:r>
              <w:rPr>
                <w:rFonts w:ascii="Noto Sans SC" w:hAnsi="Noto Sans SC" w:eastAsia="Noto Sans SC"/>
                <w:b/>
                <w:color w:val="B89B68"/>
                <w:sz w:val="18"/>
              </w:rPr>
              <w:t>课程设计判断</w:t>
            </w:r>
            <w:r>
              <w:rPr>
                <w:rFonts w:ascii="Noto Sans SC" w:hAnsi="Noto Sans SC" w:eastAsia="Noto Sans SC"/>
                <w:b/>
                <w:color w:val="B89B68"/>
                <w:sz w:val="18"/>
              </w:rPr>
              <w:br w:type="textWrapping"/>
            </w:r>
            <w:r>
              <w:rPr>
                <w:rFonts w:ascii="Noto Sans SC" w:hAnsi="Noto Sans SC" w:eastAsia="Noto Sans SC"/>
                <w:b/>
                <w:color w:val="203649"/>
                <w:sz w:val="22"/>
              </w:rPr>
              <w:t>Vibe Coding不是课程终点，而是让学生把设计决策转化为真实数字体验的协作媒介。</w:t>
            </w:r>
          </w:p>
        </w:tc>
      </w:tr>
    </w:tbl>
    <w:p w14:paraId="2D0F796D">
      <w:pPr>
        <w:spacing w:after="40"/>
      </w:pPr>
    </w:p>
    <w:p w14:paraId="6E5B0557">
      <w:pPr>
        <w:keepNext/>
        <w:spacing w:before="440" w:after="80"/>
      </w:pPr>
      <w:r>
        <w:rPr>
          <w:rFonts w:ascii="Noto Sans SC" w:hAnsi="Noto Sans SC" w:eastAsia="Noto Sans SC"/>
          <w:b/>
          <w:color w:val="B89B68"/>
          <w:sz w:val="24"/>
        </w:rPr>
        <w:t>02</w:t>
      </w:r>
      <w:r>
        <w:t xml:space="preserve">  </w:t>
      </w:r>
      <w:r>
        <w:rPr>
          <w:rFonts w:ascii="Noto Sans SC" w:hAnsi="Noto Sans SC" w:eastAsia="Noto Sans SC"/>
          <w:b/>
          <w:color w:val="203649"/>
          <w:sz w:val="38"/>
        </w:rPr>
        <w:t>学生画像与核心困难</w:t>
      </w:r>
    </w:p>
    <w:p w14:paraId="2D0AB280">
      <w:pPr>
        <w:spacing w:after="280"/>
      </w:pPr>
      <w:r>
        <w:rPr>
          <w:rFonts w:ascii="Noto Sans SC" w:hAnsi="Noto Sans SC" w:eastAsia="Noto Sans SC"/>
          <w:b w:val="0"/>
          <w:i/>
          <w:color w:val="68757E"/>
          <w:sz w:val="21"/>
        </w:rPr>
        <w:t>学生具有视觉基础，但产品、交互与技术协作经验尚未形成系统。</w:t>
      </w:r>
    </w:p>
    <w:p w14:paraId="1338E66B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学生画像</w:t>
      </w:r>
    </w:p>
    <w:p w14:paraId="0FE65D34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接受过版式、色彩、字体和视觉表达训练；</w:t>
      </w:r>
    </w:p>
    <w:p w14:paraId="0D100C93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能够使用Photoshop、Illustrator、Figma等设计工具；</w:t>
      </w:r>
    </w:p>
    <w:p w14:paraId="234EE340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对AI图像与文本生成工具已有基础使用经验；</w:t>
      </w:r>
    </w:p>
    <w:p w14:paraId="47C13644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对网页、互动产品和数字体验具有兴趣；</w:t>
      </w:r>
    </w:p>
    <w:p w14:paraId="50CCBB48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缺少网页开发、代码结构和项目运行经验；</w:t>
      </w:r>
    </w:p>
    <w:p w14:paraId="1150579D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对代码、终端、报错、部署以及海外开发工具的账号与访问环境存在一定畏难或使用障碍。</w:t>
      </w:r>
    </w:p>
    <w:p w14:paraId="02C2C197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核心困难与能力转化</w:t>
      </w:r>
    </w:p>
    <w:tbl>
      <w:tblPr>
        <w:tblStyle w:val="32"/>
        <w:tblW w:w="9360" w:type="dxa"/>
        <w:tblInd w:w="120" w:type="dxa"/>
        <w:tblBorders>
          <w:top w:val="single" w:color="CED9DD" w:sz="6" w:space="0"/>
          <w:left w:val="single" w:color="CED9DD" w:sz="6" w:space="0"/>
          <w:bottom w:val="single" w:color="CED9DD" w:sz="6" w:space="0"/>
          <w:right w:val="single" w:color="CED9DD" w:sz="6" w:space="0"/>
          <w:insideH w:val="single" w:color="CED9DD" w:sz="6" w:space="0"/>
          <w:insideV w:val="single" w:color="CED9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3630"/>
        <w:gridCol w:w="4430"/>
      </w:tblGrid>
      <w:tr w14:paraId="21C03543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</w:tblPrEx>
        <w:trPr>
          <w:tblHeader/>
        </w:trPr>
        <w:tc>
          <w:tcPr>
            <w:tcW w:w="130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8138A4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学习环节</w:t>
            </w:r>
          </w:p>
        </w:tc>
        <w:tc>
          <w:tcPr>
            <w:tcW w:w="363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1F3AAE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典型困难</w:t>
            </w:r>
          </w:p>
        </w:tc>
        <w:tc>
          <w:tcPr>
            <w:tcW w:w="443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953031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课程需要建立的能力</w:t>
            </w:r>
          </w:p>
        </w:tc>
      </w:tr>
      <w:tr w14:paraId="298A19DC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43345D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网站策划</w:t>
            </w:r>
          </w:p>
        </w:tc>
        <w:tc>
          <w:tcPr>
            <w:tcW w:w="36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345155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个人内容缺少取舍，页面信息容易堆叠</w:t>
            </w:r>
          </w:p>
        </w:tc>
        <w:tc>
          <w:tcPr>
            <w:tcW w:w="44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C34C4A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明确个人定位、内容层级与展示重点</w:t>
            </w:r>
          </w:p>
        </w:tc>
      </w:tr>
      <w:tr w14:paraId="5DC80692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E317CA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结构规划</w:t>
            </w:r>
          </w:p>
        </w:tc>
        <w:tc>
          <w:tcPr>
            <w:tcW w:w="363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D1F6BEE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只关注单页视觉，缺少整体导航关系</w:t>
            </w:r>
          </w:p>
        </w:tc>
        <w:tc>
          <w:tcPr>
            <w:tcW w:w="443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2CDE8D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建立信息架构、页面关系与浏览路径</w:t>
            </w:r>
          </w:p>
        </w:tc>
      </w:tr>
      <w:tr w14:paraId="5E736F4E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72DAC9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界面设计</w:t>
            </w:r>
          </w:p>
        </w:tc>
        <w:tc>
          <w:tcPr>
            <w:tcW w:w="36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0CA327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重视静态效果，忽略网页可实现性</w:t>
            </w:r>
          </w:p>
        </w:tc>
        <w:tc>
          <w:tcPr>
            <w:tcW w:w="44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D6AAC5E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将视觉规范转化为可执行的页面结构</w:t>
            </w:r>
          </w:p>
        </w:tc>
      </w:tr>
      <w:tr w14:paraId="55C2EB78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7A70DD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AI协作</w:t>
            </w:r>
          </w:p>
        </w:tc>
        <w:tc>
          <w:tcPr>
            <w:tcW w:w="363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D3AF7D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用一句模糊指令要求 AI 完成整个网站</w:t>
            </w:r>
          </w:p>
        </w:tc>
        <w:tc>
          <w:tcPr>
            <w:tcW w:w="443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397D8C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拆解页面任务并提供明确上下文</w:t>
            </w:r>
          </w:p>
        </w:tc>
      </w:tr>
      <w:tr w14:paraId="73BD4AA2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1B71B4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开发实现</w:t>
            </w:r>
          </w:p>
        </w:tc>
        <w:tc>
          <w:tcPr>
            <w:tcW w:w="36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C2294E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不理解组件、文件结构与运行方式</w:t>
            </w:r>
          </w:p>
        </w:tc>
        <w:tc>
          <w:tcPr>
            <w:tcW w:w="44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8E43A0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用设计语言描述网页修改需求</w:t>
            </w:r>
          </w:p>
        </w:tc>
      </w:tr>
      <w:tr w14:paraId="338781C5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ADA789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调试</w:t>
            </w:r>
          </w:p>
        </w:tc>
        <w:tc>
          <w:tcPr>
            <w:tcW w:w="363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A71B9E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只反馈“不能用”或“不对”</w:t>
            </w:r>
          </w:p>
        </w:tc>
        <w:tc>
          <w:tcPr>
            <w:tcW w:w="443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698A45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准确复现、描述和验证问题</w:t>
            </w:r>
          </w:p>
        </w:tc>
      </w:tr>
      <w:tr w14:paraId="562B87A4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BC2212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质量判断</w:t>
            </w:r>
          </w:p>
        </w:tc>
        <w:tc>
          <w:tcPr>
            <w:tcW w:w="36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84AB46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默认接受 AI 第一版输出</w:t>
            </w:r>
          </w:p>
        </w:tc>
        <w:tc>
          <w:tcPr>
            <w:tcW w:w="44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9D19D4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检查视觉还原、交互与响应式质量</w:t>
            </w:r>
          </w:p>
        </w:tc>
      </w:tr>
      <w:tr w14:paraId="60D8675E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CA0619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成果表达</w:t>
            </w:r>
          </w:p>
        </w:tc>
        <w:tc>
          <w:tcPr>
            <w:tcW w:w="363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5CB72A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只展示最终页面</w:t>
            </w:r>
          </w:p>
        </w:tc>
        <w:tc>
          <w:tcPr>
            <w:tcW w:w="443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AB6478A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呈现策划、设计、开发与修改过程</w:t>
            </w:r>
          </w:p>
        </w:tc>
      </w:tr>
    </w:tbl>
    <w:p w14:paraId="44B4AD2F">
      <w:pPr>
        <w:spacing w:after="40"/>
      </w:pPr>
    </w:p>
    <w:p w14:paraId="7F7698A6">
      <w:pPr>
        <w:keepNext/>
        <w:spacing w:before="440" w:after="80"/>
      </w:pPr>
      <w:r>
        <w:rPr>
          <w:rFonts w:ascii="Noto Sans SC" w:hAnsi="Noto Sans SC" w:eastAsia="Noto Sans SC"/>
          <w:b/>
          <w:color w:val="B89B68"/>
          <w:sz w:val="24"/>
        </w:rPr>
        <w:t>03</w:t>
      </w:r>
      <w:r>
        <w:t xml:space="preserve">  </w:t>
      </w:r>
      <w:r>
        <w:rPr>
          <w:rFonts w:ascii="Noto Sans SC" w:hAnsi="Noto Sans SC" w:eastAsia="Noto Sans SC"/>
          <w:b/>
          <w:color w:val="203649"/>
          <w:sz w:val="38"/>
        </w:rPr>
        <w:t>课程目标和成功标准</w:t>
      </w:r>
    </w:p>
    <w:p w14:paraId="6259223F">
      <w:pPr>
        <w:spacing w:after="280"/>
      </w:pPr>
      <w:r>
        <w:rPr>
          <w:rFonts w:ascii="Noto Sans SC" w:hAnsi="Noto Sans SC" w:eastAsia="Noto Sans SC"/>
          <w:b w:val="0"/>
          <w:i/>
          <w:color w:val="68757E"/>
          <w:sz w:val="21"/>
        </w:rPr>
        <w:t>不以代码数量判断学习效果，而以是否能够完成具有清晰个人表达、基本交互和可运行状态的个人网站为主要评价依据。</w:t>
      </w:r>
    </w:p>
    <w:p w14:paraId="2D84E131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四类核心能力</w:t>
      </w:r>
    </w:p>
    <w:p w14:paraId="7C23EFC9">
      <w:pPr>
        <w:pStyle w:val="5"/>
        <w:keepNext/>
      </w:pPr>
      <w:r>
        <w:rPr>
          <w:rFonts w:ascii="Noto Sans SC" w:hAnsi="Noto Sans SC" w:eastAsia="Noto Sans SC"/>
          <w:b/>
          <w:color w:val="567D8C"/>
          <w:sz w:val="22"/>
        </w:rPr>
        <w:t>01  网站策划能力</w:t>
      </w:r>
    </w:p>
    <w:p w14:paraId="375EB749">
      <w:pPr>
        <w:pStyle w:val="19"/>
      </w:pPr>
      <w:r>
        <w:rPr>
          <w:rFonts w:ascii="Noto Sans SC" w:hAnsi="Noto Sans SC" w:eastAsia="Noto Sans SC"/>
          <w:color w:val="27313A"/>
          <w:sz w:val="21"/>
        </w:rPr>
        <w:t>围绕个人身份、专业方向与作品内容，明确网站定位、展示重点、内容结构与页面范围。</w:t>
      </w:r>
    </w:p>
    <w:p w14:paraId="1999234C">
      <w:pPr>
        <w:pStyle w:val="5"/>
        <w:keepNext/>
      </w:pPr>
      <w:r>
        <w:rPr>
          <w:rFonts w:ascii="Noto Sans SC" w:hAnsi="Noto Sans SC" w:eastAsia="Noto Sans SC"/>
          <w:b/>
          <w:color w:val="567D8C"/>
          <w:sz w:val="22"/>
        </w:rPr>
        <w:t>02  信息与视觉设计能力</w:t>
      </w:r>
    </w:p>
    <w:p w14:paraId="37D55DDF">
      <w:pPr>
        <w:pStyle w:val="19"/>
      </w:pPr>
      <w:r>
        <w:rPr>
          <w:rFonts w:ascii="Noto Sans SC" w:hAnsi="Noto Sans SC" w:eastAsia="Noto Sans SC"/>
          <w:color w:val="27313A"/>
          <w:sz w:val="21"/>
        </w:rPr>
        <w:t>建立个人网站的信息架构、导航关系、页面结构与视觉规范，并形成具有个人辨识度的网页表达。</w:t>
      </w:r>
    </w:p>
    <w:p w14:paraId="21667918">
      <w:pPr>
        <w:pStyle w:val="5"/>
        <w:keepNext/>
      </w:pPr>
      <w:r>
        <w:rPr>
          <w:rFonts w:ascii="Noto Sans SC" w:hAnsi="Noto Sans SC" w:eastAsia="Noto Sans SC"/>
          <w:b/>
          <w:color w:val="567D8C"/>
          <w:sz w:val="22"/>
        </w:rPr>
        <w:t>03  AI协作开发能力</w:t>
      </w:r>
    </w:p>
    <w:p w14:paraId="35ADC14D">
      <w:pPr>
        <w:pStyle w:val="19"/>
      </w:pPr>
      <w:r>
        <w:rPr>
          <w:rFonts w:ascii="Noto Sans SC" w:hAnsi="Noto Sans SC" w:eastAsia="Noto Sans SC"/>
          <w:color w:val="27313A"/>
          <w:sz w:val="21"/>
        </w:rPr>
        <w:t>能够使用 Prompt、页面规范和任务清单组织上下文，借助 AI Coding 工具完成页面生成、局部修改、问题排查与持续迭代。</w:t>
      </w:r>
    </w:p>
    <w:p w14:paraId="34062626">
      <w:pPr>
        <w:pStyle w:val="5"/>
        <w:keepNext/>
      </w:pPr>
      <w:r>
        <w:rPr>
          <w:rFonts w:ascii="Noto Sans SC" w:hAnsi="Noto Sans SC" w:eastAsia="Noto Sans SC"/>
          <w:b/>
          <w:color w:val="567D8C"/>
          <w:sz w:val="22"/>
        </w:rPr>
        <w:t>04  测试与表达能力</w:t>
      </w:r>
    </w:p>
    <w:p w14:paraId="473221AC">
      <w:pPr>
        <w:pStyle w:val="19"/>
      </w:pPr>
      <w:r>
        <w:rPr>
          <w:rFonts w:ascii="Noto Sans SC" w:hAnsi="Noto Sans SC" w:eastAsia="Noto Sans SC"/>
          <w:color w:val="27313A"/>
          <w:sz w:val="21"/>
        </w:rPr>
        <w:t>能够检查网页运行、链接跳转、响应式适配与视觉一致性，根据测试结果完成修改，并进行部署与成果展示。</w:t>
      </w:r>
    </w:p>
    <w:p w14:paraId="1AD63381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课程成功标准</w:t>
      </w:r>
    </w:p>
    <w:p w14:paraId="48E39964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能够清晰说明个人网站的定位、目标受众与主要展示内容；</w:t>
      </w:r>
    </w:p>
    <w:p w14:paraId="65EAF505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完成个人网站的核心页面或核心内容模块，并保持信息结构完整；</w:t>
      </w:r>
    </w:p>
    <w:p w14:paraId="3E9446E1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实现基本导航、页面跳转或必要的交互反馈，保证主要浏览路径可正常运行；</w:t>
      </w:r>
    </w:p>
    <w:p w14:paraId="3CBDF530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完成主要页面的视觉样式、基础交互状态与必要的反馈设计；</w:t>
      </w:r>
    </w:p>
    <w:p w14:paraId="56D0AEA4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使用AI完成任务拆解、开发、调试与迭代，并保留过程证据；</w:t>
      </w:r>
    </w:p>
    <w:p w14:paraId="7E6CCDEE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完成至少一次网页检查或同伴测试，并根据问题记录进行一轮有效修改；</w:t>
      </w:r>
    </w:p>
    <w:p w14:paraId="6184841C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将项目部署为可访问的线上链接；</w:t>
      </w:r>
    </w:p>
    <w:p w14:paraId="2D10DA59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在答辩中说明网站策划思路、视觉设计判断、AI 参与方式及主要修改过程。</w:t>
      </w:r>
    </w:p>
    <w:p w14:paraId="34DE9E51">
      <w:pPr>
        <w:keepNext/>
        <w:spacing w:before="440" w:after="80"/>
      </w:pPr>
      <w:r>
        <w:rPr>
          <w:rFonts w:ascii="Noto Sans SC" w:hAnsi="Noto Sans SC" w:eastAsia="Noto Sans SC"/>
          <w:b/>
          <w:color w:val="B89B68"/>
          <w:sz w:val="24"/>
        </w:rPr>
        <w:t>04</w:t>
      </w:r>
      <w:r>
        <w:t xml:space="preserve">  </w:t>
      </w:r>
      <w:r>
        <w:rPr>
          <w:rFonts w:ascii="Noto Sans SC" w:hAnsi="Noto Sans SC" w:eastAsia="Noto Sans SC"/>
          <w:b/>
          <w:color w:val="203649"/>
          <w:sz w:val="38"/>
        </w:rPr>
        <w:t>课程信息架构</w:t>
      </w:r>
    </w:p>
    <w:p w14:paraId="1A491704">
      <w:pPr>
        <w:spacing w:after="280"/>
      </w:pPr>
      <w:r>
        <w:rPr>
          <w:rFonts w:ascii="Noto Sans SC" w:hAnsi="Noto Sans SC" w:eastAsia="Noto Sans SC"/>
          <w:b w:val="0"/>
          <w:i/>
          <w:color w:val="68757E"/>
          <w:sz w:val="21"/>
        </w:rPr>
        <w:t>以个人网站策划与视觉表达为核心，以 AI Coding 方法扩展设计方案的网页落地能力。</w:t>
      </w:r>
    </w:p>
    <w:tbl>
      <w:tblPr>
        <w:tblStyle w:val="32"/>
        <w:tblW w:w="9360" w:type="dxa"/>
        <w:tblInd w:w="120" w:type="dxa"/>
        <w:tblBorders>
          <w:top w:val="single" w:color="CED9DD" w:sz="6" w:space="0"/>
          <w:left w:val="single" w:color="CED9DD" w:sz="6" w:space="0"/>
          <w:bottom w:val="single" w:color="CED9DD" w:sz="6" w:space="0"/>
          <w:right w:val="single" w:color="CED9DD" w:sz="6" w:space="0"/>
          <w:insideH w:val="single" w:color="CED9DD" w:sz="6" w:space="0"/>
          <w:insideV w:val="single" w:color="CED9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4930"/>
        <w:gridCol w:w="2430"/>
      </w:tblGrid>
      <w:tr w14:paraId="42F9073E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2000C4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课程层级</w:t>
            </w:r>
          </w:p>
        </w:tc>
        <w:tc>
          <w:tcPr>
            <w:tcW w:w="493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013C7D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主要内容</w:t>
            </w:r>
          </w:p>
        </w:tc>
        <w:tc>
          <w:tcPr>
            <w:tcW w:w="243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FBCA6A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教学原则</w:t>
            </w:r>
          </w:p>
        </w:tc>
      </w:tr>
      <w:tr w14:paraId="716F1490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F8997E">
            <w:pPr>
              <w:spacing w:after="0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设计与产品基础</w:t>
            </w:r>
          </w:p>
        </w:tc>
        <w:tc>
          <w:tcPr>
            <w:tcW w:w="49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B96982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个人定位、内容策划、信息架构、视觉规范、页面设计、基础可用性检查</w:t>
            </w:r>
          </w:p>
        </w:tc>
        <w:tc>
          <w:tcPr>
            <w:tcW w:w="24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D49502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构成长期有效的核心能力</w:t>
            </w:r>
          </w:p>
        </w:tc>
      </w:tr>
      <w:tr w14:paraId="63E963E8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B1B260">
            <w:pPr>
              <w:spacing w:after="0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AI原生工作方法</w:t>
            </w:r>
          </w:p>
        </w:tc>
        <w:tc>
          <w:tcPr>
            <w:tcW w:w="493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F75A2D">
            <w:pPr>
              <w:spacing w:after="0"/>
            </w:pPr>
            <w:r>
              <w:rPr>
                <w:rFonts w:hint="eastAsia" w:ascii="Noto Sans SC" w:hAnsi="Noto Sans SC" w:eastAsia="Noto Sans SC"/>
                <w:b w:val="0"/>
                <w:color w:val="27313A"/>
                <w:sz w:val="18"/>
              </w:rPr>
              <w:t>Prompt 组织、AI Coding、上下文提供、多模态截图反馈、调试与迭代</w:t>
            </w:r>
          </w:p>
        </w:tc>
        <w:tc>
          <w:tcPr>
            <w:tcW w:w="243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3EBF51E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围绕个人网站开发任务使用，不单独追逐概念</w:t>
            </w:r>
          </w:p>
        </w:tc>
      </w:tr>
      <w:tr w14:paraId="7AF40570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A662F8">
            <w:pPr>
              <w:spacing w:after="0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工具与实施环境</w:t>
            </w:r>
          </w:p>
        </w:tc>
        <w:tc>
          <w:tcPr>
            <w:tcW w:w="49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F68E17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Figma、TRAE（主工具）、Codex</w:t>
            </w:r>
            <w:r>
              <w:rPr>
                <w:rFonts w:hint="eastAsia"/>
                <w:b w:val="0"/>
                <w:color w:val="27313A"/>
                <w:sz w:val="18"/>
                <w:lang w:eastAsia="zh-CN"/>
              </w:rPr>
              <w:t>、</w:t>
            </w: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VS Code、Git，以及通义灵码、Comate、CodeBuddy等国内AI IDE备选；GitHub／Vercel作为拓展部署环境</w:t>
            </w:r>
          </w:p>
        </w:tc>
        <w:tc>
          <w:tcPr>
            <w:tcW w:w="243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C4A392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工具可替换，方法保持一致</w:t>
            </w:r>
          </w:p>
        </w:tc>
      </w:tr>
    </w:tbl>
    <w:p w14:paraId="77FA64CB">
      <w:pPr>
        <w:spacing w:after="40"/>
      </w:pPr>
    </w:p>
    <w:p w14:paraId="246C4B23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完整项目学习链路</w:t>
      </w:r>
    </w:p>
    <w:tbl>
      <w:tblPr>
        <w:tblStyle w:val="32"/>
        <w:tblW w:w="9360" w:type="dxa"/>
        <w:tblInd w:w="120" w:type="dxa"/>
        <w:tblBorders>
          <w:top w:val="single" w:color="CED9DD" w:sz="6" w:space="0"/>
          <w:left w:val="single" w:color="CED9DD" w:sz="6" w:space="0"/>
          <w:bottom w:val="single" w:color="CED9DD" w:sz="6" w:space="0"/>
          <w:right w:val="single" w:color="CED9DD" w:sz="6" w:space="0"/>
          <w:insideH w:val="single" w:color="CED9DD" w:sz="6" w:space="0"/>
          <w:insideV w:val="single" w:color="CED9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2494D454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6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DA5DB5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01</w:t>
            </w:r>
          </w:p>
        </w:tc>
        <w:tc>
          <w:tcPr>
            <w:tcW w:w="156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428D93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02</w:t>
            </w:r>
          </w:p>
        </w:tc>
        <w:tc>
          <w:tcPr>
            <w:tcW w:w="156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B8C340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03</w:t>
            </w:r>
          </w:p>
        </w:tc>
        <w:tc>
          <w:tcPr>
            <w:tcW w:w="156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0034BC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04</w:t>
            </w:r>
          </w:p>
        </w:tc>
        <w:tc>
          <w:tcPr>
            <w:tcW w:w="156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AA7967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05</w:t>
            </w:r>
          </w:p>
        </w:tc>
        <w:tc>
          <w:tcPr>
            <w:tcW w:w="156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B88EA0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06</w:t>
            </w:r>
          </w:p>
        </w:tc>
      </w:tr>
      <w:tr w14:paraId="7DFC80D4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740795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个人定位</w:t>
            </w: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br w:type="textWrapping"/>
            </w: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内容梳理</w:t>
            </w:r>
          </w:p>
        </w:tc>
        <w:tc>
          <w:tcPr>
            <w:tcW w:w="15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51CEC5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信息架构</w:t>
            </w: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br w:type="textWrapping"/>
            </w: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页面规划</w:t>
            </w:r>
          </w:p>
        </w:tc>
        <w:tc>
          <w:tcPr>
            <w:tcW w:w="15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9706A5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视觉设计</w:t>
            </w: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br w:type="textWrapping"/>
            </w: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网页规范</w:t>
            </w:r>
          </w:p>
        </w:tc>
        <w:tc>
          <w:tcPr>
            <w:tcW w:w="15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A60F2E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Prompt</w:t>
            </w: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br w:type="textWrapping"/>
            </w: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AI任务</w:t>
            </w:r>
          </w:p>
        </w:tc>
        <w:tc>
          <w:tcPr>
            <w:tcW w:w="15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DA53700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页面开发</w:t>
            </w: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br w:type="textWrapping"/>
            </w: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调试修改</w:t>
            </w:r>
          </w:p>
        </w:tc>
        <w:tc>
          <w:tcPr>
            <w:tcW w:w="15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5B615D4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测试优化</w:t>
            </w: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br w:type="textWrapping"/>
            </w: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部署展示</w:t>
            </w:r>
          </w:p>
        </w:tc>
      </w:tr>
    </w:tbl>
    <w:p w14:paraId="43232ABD">
      <w:pPr>
        <w:spacing w:after="40"/>
      </w:pPr>
    </w:p>
    <w:p w14:paraId="040AAF19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四阶段课程结构</w:t>
      </w:r>
    </w:p>
    <w:tbl>
      <w:tblPr>
        <w:tblStyle w:val="32"/>
        <w:tblW w:w="9360" w:type="dxa"/>
        <w:tblInd w:w="120" w:type="dxa"/>
        <w:tblBorders>
          <w:top w:val="single" w:color="CED9DD" w:sz="6" w:space="0"/>
          <w:left w:val="single" w:color="CED9DD" w:sz="6" w:space="0"/>
          <w:bottom w:val="single" w:color="CED9DD" w:sz="6" w:space="0"/>
          <w:right w:val="single" w:color="CED9DD" w:sz="6" w:space="0"/>
          <w:insideH w:val="single" w:color="CED9DD" w:sz="6" w:space="0"/>
          <w:insideV w:val="single" w:color="CED9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00"/>
        <w:gridCol w:w="3600"/>
        <w:gridCol w:w="2460"/>
      </w:tblGrid>
      <w:tr w14:paraId="1E39FA92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8CCF9E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阶段</w:t>
            </w:r>
          </w:p>
        </w:tc>
        <w:tc>
          <w:tcPr>
            <w:tcW w:w="150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A0A33D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课次</w:t>
            </w:r>
          </w:p>
        </w:tc>
        <w:tc>
          <w:tcPr>
            <w:tcW w:w="360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580992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核心问题</w:t>
            </w:r>
          </w:p>
        </w:tc>
        <w:tc>
          <w:tcPr>
            <w:tcW w:w="246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0A40EA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阶段成果</w:t>
            </w:r>
          </w:p>
        </w:tc>
      </w:tr>
      <w:tr w14:paraId="1325E57A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980811D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网站策划</w:t>
            </w:r>
          </w:p>
        </w:tc>
        <w:tc>
          <w:tcPr>
            <w:tcW w:w="15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C01AA5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第1—4次</w:t>
            </w:r>
          </w:p>
        </w:tc>
        <w:tc>
          <w:tcPr>
            <w:tcW w:w="36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29B3D4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我要在网站中展示什么</w:t>
            </w:r>
          </w:p>
        </w:tc>
        <w:tc>
          <w:tcPr>
            <w:tcW w:w="24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21E367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网站策划与视觉方案</w:t>
            </w:r>
          </w:p>
        </w:tc>
      </w:tr>
      <w:tr w14:paraId="7502B06A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5F6F7B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页面开发</w:t>
            </w:r>
          </w:p>
        </w:tc>
        <w:tc>
          <w:tcPr>
            <w:tcW w:w="15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33112A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第5—8次</w:t>
            </w:r>
          </w:p>
        </w:tc>
        <w:tc>
          <w:tcPr>
            <w:tcW w:w="36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EF9F26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如何把设计方案转化为网页</w:t>
            </w:r>
          </w:p>
        </w:tc>
        <w:tc>
          <w:tcPr>
            <w:tcW w:w="246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5C298D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个人网站页面 V0</w:t>
            </w:r>
          </w:p>
        </w:tc>
      </w:tr>
      <w:tr w14:paraId="5D9498D2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A5754C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交互与调试</w:t>
            </w:r>
          </w:p>
        </w:tc>
        <w:tc>
          <w:tcPr>
            <w:tcW w:w="15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19C9A7E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第9—12次</w:t>
            </w:r>
          </w:p>
        </w:tc>
        <w:tc>
          <w:tcPr>
            <w:tcW w:w="36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64065B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如何让网站正常运行并适配</w:t>
            </w:r>
          </w:p>
        </w:tc>
        <w:tc>
          <w:tcPr>
            <w:tcW w:w="24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BAE797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可测试网站 V2</w:t>
            </w:r>
          </w:p>
        </w:tc>
      </w:tr>
      <w:tr w14:paraId="3439862A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88E0A1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上线与表达</w:t>
            </w:r>
          </w:p>
        </w:tc>
        <w:tc>
          <w:tcPr>
            <w:tcW w:w="15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BA2AA9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第13—16次</w:t>
            </w:r>
          </w:p>
        </w:tc>
        <w:tc>
          <w:tcPr>
            <w:tcW w:w="36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7BA0C9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如何完善并展示个人网站</w:t>
            </w:r>
          </w:p>
        </w:tc>
        <w:tc>
          <w:tcPr>
            <w:tcW w:w="246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50E0AD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最终个人网站 V3</w:t>
            </w:r>
          </w:p>
        </w:tc>
      </w:tr>
    </w:tbl>
    <w:p w14:paraId="1B412FC6">
      <w:pPr>
        <w:spacing w:after="40"/>
      </w:pPr>
    </w:p>
    <w:p w14:paraId="2BFEE9E0">
      <w:pPr>
        <w:keepNext/>
        <w:spacing w:before="440" w:after="80"/>
      </w:pPr>
      <w:r>
        <w:rPr>
          <w:rFonts w:ascii="Noto Sans SC" w:hAnsi="Noto Sans SC" w:eastAsia="Noto Sans SC"/>
          <w:b/>
          <w:color w:val="B89B68"/>
          <w:sz w:val="24"/>
        </w:rPr>
        <w:t>05</w:t>
      </w:r>
      <w:r>
        <w:t xml:space="preserve">  </w:t>
      </w:r>
      <w:r>
        <w:rPr>
          <w:rFonts w:ascii="Noto Sans SC" w:hAnsi="Noto Sans SC" w:eastAsia="Noto Sans SC"/>
          <w:b/>
          <w:color w:val="203649"/>
          <w:sz w:val="38"/>
        </w:rPr>
        <w:t>16次课程的学习路径</w:t>
      </w:r>
    </w:p>
    <w:p w14:paraId="6162EB3D">
      <w:pPr>
        <w:spacing w:after="280"/>
      </w:pPr>
      <w:r>
        <w:rPr>
          <w:rFonts w:ascii="Noto Sans SC" w:hAnsi="Noto Sans SC" w:eastAsia="Noto Sans SC"/>
          <w:b w:val="0"/>
          <w:i/>
          <w:color w:val="68757E"/>
          <w:sz w:val="21"/>
        </w:rPr>
        <w:t>16 次课程围绕同一个“个人网站”项目持续推进，每次课形成一个明确的策划、页面或验证节点。</w:t>
      </w:r>
    </w:p>
    <w:tbl>
      <w:tblPr>
        <w:tblStyle w:val="32"/>
        <w:tblW w:w="9360" w:type="dxa"/>
        <w:tblInd w:w="120" w:type="dxa"/>
        <w:tblBorders>
          <w:top w:val="single" w:color="CED9DD" w:sz="6" w:space="0"/>
          <w:left w:val="single" w:color="CED9DD" w:sz="6" w:space="0"/>
          <w:bottom w:val="single" w:color="CED9DD" w:sz="6" w:space="0"/>
          <w:right w:val="single" w:color="CED9DD" w:sz="6" w:space="0"/>
          <w:insideH w:val="single" w:color="CED9DD" w:sz="6" w:space="0"/>
          <w:insideV w:val="single" w:color="CED9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2200"/>
        <w:gridCol w:w="3850"/>
        <w:gridCol w:w="2610"/>
      </w:tblGrid>
      <w:tr w14:paraId="143C088D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B1C6AF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课次</w:t>
            </w:r>
          </w:p>
        </w:tc>
        <w:tc>
          <w:tcPr>
            <w:tcW w:w="220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568970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课程主题</w:t>
            </w:r>
          </w:p>
        </w:tc>
        <w:tc>
          <w:tcPr>
            <w:tcW w:w="385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AC85FE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核心学习内容</w:t>
            </w:r>
          </w:p>
        </w:tc>
        <w:tc>
          <w:tcPr>
            <w:tcW w:w="261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794020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课堂产出</w:t>
            </w:r>
          </w:p>
        </w:tc>
      </w:tr>
      <w:tr w14:paraId="36BEF2D0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82BE28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01</w:t>
            </w:r>
          </w:p>
        </w:tc>
        <w:tc>
          <w:tcPr>
            <w:tcW w:w="22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275EC4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课程导入与 AI Coding 认识</w:t>
            </w:r>
          </w:p>
        </w:tc>
        <w:tc>
          <w:tcPr>
            <w:tcW w:w="38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D29C3C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Vibe Coding、AI Coding、个人网站项目要求；认识 TRAE、Codex 等工具生态</w:t>
            </w:r>
          </w:p>
        </w:tc>
        <w:tc>
          <w:tcPr>
            <w:tcW w:w="261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104DA7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个人网站目标与内容清单</w:t>
            </w:r>
          </w:p>
        </w:tc>
      </w:tr>
      <w:tr w14:paraId="0C4D8289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AD8B22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02</w:t>
            </w:r>
          </w:p>
        </w:tc>
        <w:tc>
          <w:tcPr>
            <w:tcW w:w="22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85173C5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个人定位与网站内容策划</w:t>
            </w:r>
          </w:p>
        </w:tc>
        <w:tc>
          <w:tcPr>
            <w:tcW w:w="385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0AACAF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个人介绍、专业方向、作品分类、目标受众与展示重点</w:t>
            </w:r>
          </w:p>
        </w:tc>
        <w:tc>
          <w:tcPr>
            <w:tcW w:w="261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51431B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个人网站策划卡</w:t>
            </w:r>
          </w:p>
        </w:tc>
      </w:tr>
      <w:tr w14:paraId="1EB14F5F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7DC4A0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03</w:t>
            </w:r>
          </w:p>
        </w:tc>
        <w:tc>
          <w:tcPr>
            <w:tcW w:w="22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7787E1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信息架构与页面规划</w:t>
            </w:r>
          </w:p>
        </w:tc>
        <w:tc>
          <w:tcPr>
            <w:tcW w:w="38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76B034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导航结构、内容层级、页面关系与浏览路径</w:t>
            </w:r>
          </w:p>
        </w:tc>
        <w:tc>
          <w:tcPr>
            <w:tcW w:w="261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7969C6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网站地图、线框图</w:t>
            </w:r>
          </w:p>
        </w:tc>
      </w:tr>
      <w:tr w14:paraId="02EA2FBA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00D77E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04</w:t>
            </w:r>
          </w:p>
        </w:tc>
        <w:tc>
          <w:tcPr>
            <w:tcW w:w="22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295144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视觉规范与页面设计</w:t>
            </w:r>
          </w:p>
        </w:tc>
        <w:tc>
          <w:tcPr>
            <w:tcW w:w="385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9FA6B6B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情绪板、色彩、字体、版式、组件与网页视觉规范</w:t>
            </w:r>
          </w:p>
        </w:tc>
        <w:tc>
          <w:tcPr>
            <w:tcW w:w="261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AB177F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核心页面视觉稿</w:t>
            </w:r>
          </w:p>
        </w:tc>
      </w:tr>
      <w:tr w14:paraId="7E8A66C3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016BAA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05</w:t>
            </w:r>
          </w:p>
        </w:tc>
        <w:tc>
          <w:tcPr>
            <w:tcW w:w="22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5C2F3C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开发环境与网页基础</w:t>
            </w:r>
          </w:p>
        </w:tc>
        <w:tc>
          <w:tcPr>
            <w:tcW w:w="38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168080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浏览器、HTML/JS 基础概念、文件结构、本地运行与开发环境</w:t>
            </w:r>
          </w:p>
        </w:tc>
        <w:tc>
          <w:tcPr>
            <w:tcW w:w="261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BF945B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基础练习网页</w:t>
            </w:r>
          </w:p>
        </w:tc>
      </w:tr>
      <w:tr w14:paraId="4C1C5330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571211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06</w:t>
            </w:r>
          </w:p>
        </w:tc>
        <w:tc>
          <w:tcPr>
            <w:tcW w:w="22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9671012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第一次 AI Coding 页面搭建</w:t>
            </w:r>
          </w:p>
        </w:tc>
        <w:tc>
          <w:tcPr>
            <w:tcW w:w="385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08A506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提供页面目标与视觉参考，拆解任务并生成核心页面</w:t>
            </w:r>
          </w:p>
        </w:tc>
        <w:tc>
          <w:tcPr>
            <w:tcW w:w="261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E512439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首页 V0</w:t>
            </w:r>
          </w:p>
        </w:tc>
      </w:tr>
      <w:tr w14:paraId="3CDD79AC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32A925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07</w:t>
            </w:r>
          </w:p>
        </w:tc>
        <w:tc>
          <w:tcPr>
            <w:tcW w:w="22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1A701F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页面视觉精修</w:t>
            </w:r>
          </w:p>
        </w:tc>
        <w:tc>
          <w:tcPr>
            <w:tcW w:w="38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1A1B336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对照设计稿逐区修改版式、字体、色彩与图片呈现</w:t>
            </w:r>
          </w:p>
        </w:tc>
        <w:tc>
          <w:tcPr>
            <w:tcW w:w="261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D0E76D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修改前后对比</w:t>
            </w:r>
          </w:p>
        </w:tc>
      </w:tr>
      <w:tr w14:paraId="36F7A0A6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245874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08</w:t>
            </w:r>
          </w:p>
        </w:tc>
        <w:tc>
          <w:tcPr>
            <w:tcW w:w="22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80054B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组件与页面复用</w:t>
            </w:r>
          </w:p>
        </w:tc>
        <w:tc>
          <w:tcPr>
            <w:tcW w:w="385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2A1653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导航、按钮、作品卡片等组件复用；截图反馈与局部修改</w:t>
            </w:r>
          </w:p>
        </w:tc>
        <w:tc>
          <w:tcPr>
            <w:tcW w:w="261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B2B729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组件与页面清单</w:t>
            </w:r>
          </w:p>
        </w:tc>
      </w:tr>
      <w:tr w14:paraId="607B225E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26ACC5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09</w:t>
            </w:r>
          </w:p>
        </w:tc>
        <w:tc>
          <w:tcPr>
            <w:tcW w:w="22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74DC4F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基础交互实现</w:t>
            </w:r>
          </w:p>
        </w:tc>
        <w:tc>
          <w:tcPr>
            <w:tcW w:w="38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E4BCD2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导航、悬停、展开、页面跳转等个人网站常用交互</w:t>
            </w:r>
          </w:p>
        </w:tc>
        <w:tc>
          <w:tcPr>
            <w:tcW w:w="261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48E479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基础交互版本</w:t>
            </w:r>
          </w:p>
        </w:tc>
      </w:tr>
      <w:tr w14:paraId="15FF0761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B563F9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10</w:t>
            </w:r>
          </w:p>
        </w:tc>
        <w:tc>
          <w:tcPr>
            <w:tcW w:w="22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D65D55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多页面联动与内容完善</w:t>
            </w:r>
          </w:p>
        </w:tc>
        <w:tc>
          <w:tcPr>
            <w:tcW w:w="385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A66EC3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首页、个人介绍、作品展示等页面关系与内容补充</w:t>
            </w:r>
          </w:p>
        </w:tc>
        <w:tc>
          <w:tcPr>
            <w:tcW w:w="261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91A518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可运行网站 V1</w:t>
            </w:r>
          </w:p>
        </w:tc>
      </w:tr>
      <w:tr w14:paraId="49CA7AF8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658782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11</w:t>
            </w:r>
          </w:p>
        </w:tc>
        <w:tc>
          <w:tcPr>
            <w:tcW w:w="22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9F4953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调试与 AI 验证闭环</w:t>
            </w:r>
          </w:p>
        </w:tc>
        <w:tc>
          <w:tcPr>
            <w:tcW w:w="38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23C61F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问题复现、报错分析、局部修复、运行检查与回归验证</w:t>
            </w:r>
          </w:p>
        </w:tc>
        <w:tc>
          <w:tcPr>
            <w:tcW w:w="261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F5BBA5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问题修复记录</w:t>
            </w:r>
          </w:p>
        </w:tc>
      </w:tr>
      <w:tr w14:paraId="320BFE96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102CEE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12</w:t>
            </w:r>
          </w:p>
        </w:tc>
        <w:tc>
          <w:tcPr>
            <w:tcW w:w="22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AA14C1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响应式适配与性能优化</w:t>
            </w:r>
          </w:p>
        </w:tc>
        <w:tc>
          <w:tcPr>
            <w:tcW w:w="385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C8A33E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不同屏幕尺寸适配、滚动问题、图片与动画优化</w:t>
            </w:r>
          </w:p>
        </w:tc>
        <w:tc>
          <w:tcPr>
            <w:tcW w:w="261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37882F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可测试网站 V2</w:t>
            </w:r>
          </w:p>
        </w:tc>
      </w:tr>
      <w:tr w14:paraId="5A9F06F0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F96A27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13</w:t>
            </w:r>
          </w:p>
        </w:tc>
        <w:tc>
          <w:tcPr>
            <w:tcW w:w="22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0992B6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同伴测试与页面评审</w:t>
            </w:r>
          </w:p>
        </w:tc>
        <w:tc>
          <w:tcPr>
            <w:tcW w:w="38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0602C1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同伴浏览测试，检查导航、内容层级、视觉一致性与运行问题</w:t>
            </w:r>
          </w:p>
        </w:tc>
        <w:tc>
          <w:tcPr>
            <w:tcW w:w="261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0D42FC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测试记录</w:t>
            </w:r>
          </w:p>
        </w:tc>
      </w:tr>
      <w:tr w14:paraId="456205B7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866A9E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14</w:t>
            </w:r>
          </w:p>
        </w:tc>
        <w:tc>
          <w:tcPr>
            <w:tcW w:w="22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ABA712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网站迭代冲刺</w:t>
            </w:r>
          </w:p>
        </w:tc>
        <w:tc>
          <w:tcPr>
            <w:tcW w:w="385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2A5D83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反馈分类、优先级判断、视觉细节和页面体验优化</w:t>
            </w:r>
          </w:p>
        </w:tc>
        <w:tc>
          <w:tcPr>
            <w:tcW w:w="261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176236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最终网站 V3</w:t>
            </w:r>
          </w:p>
        </w:tc>
      </w:tr>
      <w:tr w14:paraId="2EAC9312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459405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15</w:t>
            </w:r>
          </w:p>
        </w:tc>
        <w:tc>
          <w:tcPr>
            <w:tcW w:w="22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BE3FDF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版本管理、部署与展示包装</w:t>
            </w:r>
          </w:p>
        </w:tc>
        <w:tc>
          <w:tcPr>
            <w:tcW w:w="38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DFB37F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Git／GitHub 基础、网页部署、项目说明与演示录屏</w:t>
            </w:r>
          </w:p>
        </w:tc>
        <w:tc>
          <w:tcPr>
            <w:tcW w:w="261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CBCAE4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线上链接与展示初稿</w:t>
            </w:r>
          </w:p>
        </w:tc>
      </w:tr>
      <w:tr w14:paraId="3F8F6F65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65A346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7"/>
              </w:rPr>
              <w:t>16</w:t>
            </w:r>
          </w:p>
        </w:tc>
        <w:tc>
          <w:tcPr>
            <w:tcW w:w="22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7D4D08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个人网站展示与课程复盘</w:t>
            </w:r>
          </w:p>
        </w:tc>
        <w:tc>
          <w:tcPr>
            <w:tcW w:w="385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3907C6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现场演示、AI 协作过程、问题修复与学习反思</w:t>
            </w:r>
          </w:p>
        </w:tc>
        <w:tc>
          <w:tcPr>
            <w:tcW w:w="261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F17849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7"/>
              </w:rPr>
              <w:t>最终展示与项目归档</w:t>
            </w:r>
          </w:p>
        </w:tc>
      </w:tr>
    </w:tbl>
    <w:p w14:paraId="55B08A53">
      <w:pPr>
        <w:spacing w:after="40"/>
      </w:pPr>
    </w:p>
    <w:p w14:paraId="11C2318A">
      <w:pPr>
        <w:keepNext/>
        <w:spacing w:before="440" w:after="80"/>
      </w:pPr>
      <w:r>
        <w:rPr>
          <w:rFonts w:ascii="Noto Sans SC" w:hAnsi="Noto Sans SC" w:eastAsia="Noto Sans SC"/>
          <w:b/>
          <w:color w:val="B89B68"/>
          <w:sz w:val="24"/>
        </w:rPr>
        <w:t>06</w:t>
      </w:r>
      <w:r>
        <w:t xml:space="preserve">  </w:t>
      </w:r>
      <w:r>
        <w:rPr>
          <w:rFonts w:ascii="Noto Sans SC" w:hAnsi="Noto Sans SC" w:eastAsia="Noto Sans SC"/>
          <w:b/>
          <w:color w:val="203649"/>
          <w:sz w:val="38"/>
        </w:rPr>
        <w:t>代表性任务与教学方法</w:t>
      </w:r>
    </w:p>
    <w:p w14:paraId="058A2DAC">
      <w:pPr>
        <w:spacing w:after="280"/>
      </w:pPr>
      <w:r>
        <w:rPr>
          <w:rFonts w:ascii="Noto Sans SC" w:hAnsi="Noto Sans SC" w:eastAsia="Noto Sans SC"/>
          <w:b w:val="0"/>
          <w:i/>
          <w:color w:val="68757E"/>
          <w:sz w:val="21"/>
        </w:rPr>
        <w:t>把抽象的AI协作能力转化为可观察、可提交、可评价的课堂任务。</w:t>
      </w:r>
    </w:p>
    <w:p w14:paraId="5AFA9A4D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任务一｜个人网站策划卡</w:t>
      </w:r>
    </w:p>
    <w:p w14:paraId="22DDB5DA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个人定位、目标受众与网站展示目标</w:t>
      </w:r>
    </w:p>
    <w:p w14:paraId="7834935A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核心内容、栏目结构与重点作品展示</w:t>
      </w:r>
    </w:p>
    <w:p w14:paraId="6AE65CE7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明确网站页面范围与本阶段不实现的复杂功能</w:t>
      </w:r>
    </w:p>
    <w:p w14:paraId="1AA0E1D9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任务二｜网页设计与 AI 协作资料包</w:t>
      </w:r>
    </w:p>
    <w:p w14:paraId="1B5530B3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网站策划说明：个人定位、内容结构、页面范围与展示重点</w:t>
      </w:r>
    </w:p>
    <w:p w14:paraId="77A9AEFA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视觉规范：色彩、字体、版式、组件与动效要求</w:t>
      </w:r>
    </w:p>
    <w:p w14:paraId="65DD0061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Prompt 模板：页面目标、修改范围、禁止项与验收要求</w:t>
      </w:r>
    </w:p>
    <w:p w14:paraId="7692F713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任务清单：页面开发顺序、修改事项、优先级与完成状态</w:t>
      </w:r>
    </w:p>
    <w:p w14:paraId="02B47FA8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任务三｜Agent任务委派记录</w:t>
      </w:r>
    </w:p>
    <w:p w14:paraId="00765B7B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记录本次任务目标与所提供的上下文</w:t>
      </w:r>
    </w:p>
    <w:p w14:paraId="0A9EDE68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审核AI提出的计划并进行人工修改</w:t>
      </w:r>
    </w:p>
    <w:p w14:paraId="68495BDA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检查实际修改文件、运行结果与下一轮任务</w:t>
      </w:r>
    </w:p>
    <w:p w14:paraId="7C0EC2E2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任务四｜多模态界面修改</w:t>
      </w:r>
    </w:p>
    <w:p w14:paraId="2EA195B0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使用界面截图定位具体问题</w:t>
      </w:r>
    </w:p>
    <w:p w14:paraId="56CD7F5D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区分当前结果、目标状态、可修改项与禁止项</w:t>
      </w:r>
    </w:p>
    <w:p w14:paraId="41F415DA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为修改结果设置清晰验收方式</w:t>
      </w:r>
    </w:p>
    <w:p w14:paraId="2C41F707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任务五｜网页测试与同伴评审</w:t>
      </w:r>
    </w:p>
    <w:p w14:paraId="569C441D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学生依据页面目标与测试问题修改个人网站</w:t>
      </w:r>
    </w:p>
    <w:p w14:paraId="6E7BA55E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同伴依据内容结构、视觉规范和运行清单检查网站</w:t>
      </w:r>
    </w:p>
    <w:p w14:paraId="302EF671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学生结合评审意见判断修改优先级，并完成必要调整</w:t>
      </w:r>
    </w:p>
    <w:p w14:paraId="2CF4224E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教学方法</w:t>
      </w:r>
    </w:p>
    <w:tbl>
      <w:tblPr>
        <w:tblStyle w:val="32"/>
        <w:tblW w:w="9360" w:type="dxa"/>
        <w:tblInd w:w="120" w:type="dxa"/>
        <w:tblBorders>
          <w:top w:val="single" w:color="CED9DD" w:sz="6" w:space="0"/>
          <w:left w:val="single" w:color="CED9DD" w:sz="6" w:space="0"/>
          <w:bottom w:val="single" w:color="CED9DD" w:sz="6" w:space="0"/>
          <w:right w:val="single" w:color="CED9DD" w:sz="6" w:space="0"/>
          <w:insideH w:val="single" w:color="CED9DD" w:sz="6" w:space="0"/>
          <w:insideV w:val="single" w:color="CED9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1FB14D8D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CB77DA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教学方法</w:t>
            </w:r>
          </w:p>
        </w:tc>
        <w:tc>
          <w:tcPr>
            <w:tcW w:w="706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75EC4A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实施方式</w:t>
            </w:r>
          </w:p>
        </w:tc>
      </w:tr>
      <w:tr w14:paraId="5EAFE3DB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8B28D9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项目制学习</w:t>
            </w:r>
          </w:p>
        </w:tc>
        <w:tc>
          <w:tcPr>
            <w:tcW w:w="70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8B200B2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16 次课围绕同一个个人网站项目持续推进</w:t>
            </w:r>
          </w:p>
        </w:tc>
      </w:tr>
      <w:tr w14:paraId="05463A4A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334C95">
            <w:pPr>
              <w:spacing w:after="0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阶段性脚手架</w:t>
            </w:r>
          </w:p>
        </w:tc>
        <w:tc>
          <w:tcPr>
            <w:tcW w:w="706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1CB9C5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用模板和检查表降低初期认知负担</w:t>
            </w:r>
          </w:p>
        </w:tc>
      </w:tr>
      <w:tr w14:paraId="51D136FD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E18593">
            <w:pPr>
              <w:spacing w:after="0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教师现场示范</w:t>
            </w:r>
          </w:p>
        </w:tc>
        <w:tc>
          <w:tcPr>
            <w:tcW w:w="70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AE948E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完整展示任务描述、AI修改、报错与验证过程</w:t>
            </w:r>
          </w:p>
        </w:tc>
      </w:tr>
      <w:tr w14:paraId="3145CFD6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8DB4CE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对比式教学</w:t>
            </w:r>
          </w:p>
        </w:tc>
        <w:tc>
          <w:tcPr>
            <w:tcW w:w="706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07C917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对比模糊指令与结构化上下文产生的不同结果</w:t>
            </w:r>
          </w:p>
        </w:tc>
      </w:tr>
      <w:tr w14:paraId="1D419EE8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9896F7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同伴评审</w:t>
            </w:r>
          </w:p>
        </w:tc>
        <w:tc>
          <w:tcPr>
            <w:tcW w:w="70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3186CC5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学生交换浏览个人网站，发现作者自身忽略的内容、视觉与运行问题</w:t>
            </w:r>
          </w:p>
        </w:tc>
      </w:tr>
      <w:tr w14:paraId="56CB3370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1F5BFE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过程性评价</w:t>
            </w:r>
          </w:p>
        </w:tc>
        <w:tc>
          <w:tcPr>
            <w:tcW w:w="706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2E0CA9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同时评价定义、决策、修改和验证过程</w:t>
            </w:r>
          </w:p>
        </w:tc>
      </w:tr>
      <w:tr w14:paraId="37D67C07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DD6FF8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反思性记录</w:t>
            </w:r>
          </w:p>
        </w:tc>
        <w:tc>
          <w:tcPr>
            <w:tcW w:w="70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FC0BFD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要求记录AI错误与个人判断，而非只保存成功结果</w:t>
            </w:r>
          </w:p>
        </w:tc>
      </w:tr>
    </w:tbl>
    <w:p w14:paraId="5A738E0A">
      <w:pPr>
        <w:spacing w:after="40"/>
      </w:pPr>
    </w:p>
    <w:p w14:paraId="2887A16F">
      <w:pPr>
        <w:keepNext/>
        <w:spacing w:before="440" w:after="80"/>
      </w:pPr>
      <w:r>
        <w:rPr>
          <w:rFonts w:ascii="Noto Sans SC" w:hAnsi="Noto Sans SC" w:eastAsia="Noto Sans SC"/>
          <w:b/>
          <w:color w:val="B89B68"/>
          <w:sz w:val="24"/>
        </w:rPr>
        <w:t>07</w:t>
      </w:r>
      <w:r>
        <w:t xml:space="preserve">  </w:t>
      </w:r>
      <w:r>
        <w:rPr>
          <w:rFonts w:ascii="Noto Sans SC" w:hAnsi="Noto Sans SC" w:eastAsia="Noto Sans SC"/>
          <w:b/>
          <w:color w:val="203649"/>
          <w:sz w:val="38"/>
        </w:rPr>
        <w:t>学生项目与验收方式</w:t>
      </w:r>
    </w:p>
    <w:p w14:paraId="00B8E7D6">
      <w:pPr>
        <w:spacing w:after="280"/>
      </w:pPr>
      <w:r>
        <w:rPr>
          <w:rFonts w:ascii="Noto Sans SC" w:hAnsi="Noto Sans SC" w:eastAsia="Noto Sans SC"/>
          <w:b w:val="0"/>
          <w:i/>
          <w:color w:val="68757E"/>
          <w:sz w:val="21"/>
        </w:rPr>
        <w:t>本轮课程统一以个人网站为项目成果，通过四个验收节点保证从策划、视觉设计到开发部署均形成可检查成果。</w:t>
      </w:r>
    </w:p>
    <w:p w14:paraId="51035534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学生项目范围</w:t>
      </w:r>
    </w:p>
    <w:p w14:paraId="32F3B795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1类明确目标用户；</w:t>
      </w:r>
    </w:p>
    <w:p w14:paraId="74630510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1个核心问题；</w:t>
      </w:r>
    </w:p>
    <w:p w14:paraId="0EAFFB0D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1条核心操作链路；</w:t>
      </w:r>
    </w:p>
    <w:p w14:paraId="0E9D7360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2—3个主要页面；</w:t>
      </w:r>
    </w:p>
    <w:p w14:paraId="35E7DD26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至少1项有效交互；</w:t>
      </w:r>
    </w:p>
    <w:p w14:paraId="03E8D27A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适配桌面端或移动端中的一个主要场景。</w:t>
      </w:r>
    </w:p>
    <w:p w14:paraId="4333E87D">
      <w:pPr>
        <w:pStyle w:val="19"/>
      </w:pPr>
      <w:r>
        <w:rPr>
          <w:rFonts w:ascii="Noto Sans SC" w:hAnsi="Noto Sans SC" w:eastAsia="Noto Sans SC"/>
          <w:color w:val="27313A"/>
          <w:sz w:val="21"/>
        </w:rPr>
        <w:t>学生围绕个人网站开展项目实践；可根据个人专业方向、作品类型与职业目标，自主确定网站的内容重点与视觉风格。</w:t>
      </w:r>
    </w:p>
    <w:p w14:paraId="3954E2DA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四个验收节点</w:t>
      </w:r>
    </w:p>
    <w:tbl>
      <w:tblPr>
        <w:tblStyle w:val="32"/>
        <w:tblW w:w="9360" w:type="dxa"/>
        <w:tblInd w:w="120" w:type="dxa"/>
        <w:tblBorders>
          <w:top w:val="single" w:color="CED9DD" w:sz="6" w:space="0"/>
          <w:left w:val="single" w:color="CED9DD" w:sz="6" w:space="0"/>
          <w:bottom w:val="single" w:color="CED9DD" w:sz="6" w:space="0"/>
          <w:right w:val="single" w:color="CED9DD" w:sz="6" w:space="0"/>
          <w:insideH w:val="single" w:color="CED9DD" w:sz="6" w:space="0"/>
          <w:insideV w:val="single" w:color="CED9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4560"/>
        <w:gridCol w:w="2950"/>
      </w:tblGrid>
      <w:tr w14:paraId="4AA30023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5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4759A5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阶段</w:t>
            </w:r>
          </w:p>
        </w:tc>
        <w:tc>
          <w:tcPr>
            <w:tcW w:w="456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A8C68E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交付物</w:t>
            </w:r>
          </w:p>
        </w:tc>
        <w:tc>
          <w:tcPr>
            <w:tcW w:w="295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109048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验收重点</w:t>
            </w:r>
          </w:p>
        </w:tc>
      </w:tr>
      <w:tr w14:paraId="43C5CAD4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3A064C">
            <w:pPr>
              <w:spacing w:after="0"/>
              <w:jc w:val="both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网站策划与视觉方案</w:t>
            </w:r>
          </w:p>
        </w:tc>
        <w:tc>
          <w:tcPr>
            <w:tcW w:w="45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537D26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个人定位、内容清单、网站地图、线框图、情绪板／视觉稿</w:t>
            </w:r>
          </w:p>
        </w:tc>
        <w:tc>
          <w:tcPr>
            <w:tcW w:w="29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5244C8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内容是否清晰、结构是否合理、视觉方向是否明确</w:t>
            </w:r>
          </w:p>
        </w:tc>
      </w:tr>
      <w:tr w14:paraId="3BD53095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FEA86D">
            <w:pPr>
              <w:spacing w:after="0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页面原型 V0</w:t>
            </w:r>
          </w:p>
        </w:tc>
        <w:tc>
          <w:tcPr>
            <w:tcW w:w="456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E0C85BF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首页及核心页面、组件样式、AI 协作记录</w:t>
            </w:r>
          </w:p>
        </w:tc>
        <w:tc>
          <w:tcPr>
            <w:tcW w:w="295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D881BB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页面结构是否完整、视觉是否基本还原</w:t>
            </w:r>
          </w:p>
        </w:tc>
      </w:tr>
      <w:tr w14:paraId="2766F2BF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55C701">
            <w:pPr>
              <w:spacing w:after="0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可运行网站 V2</w:t>
            </w:r>
          </w:p>
        </w:tc>
        <w:tc>
          <w:tcPr>
            <w:tcW w:w="45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C3E8B6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网站运行版本、主要交互、响应式检查、问题修复记录</w:t>
            </w:r>
          </w:p>
        </w:tc>
        <w:tc>
          <w:tcPr>
            <w:tcW w:w="295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9F60384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导航与主要页面能否正常浏览</w:t>
            </w:r>
          </w:p>
        </w:tc>
      </w:tr>
      <w:tr w14:paraId="4AF31195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F70279">
            <w:pPr>
              <w:spacing w:after="0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最终网站 V3</w:t>
            </w:r>
          </w:p>
        </w:tc>
        <w:tc>
          <w:tcPr>
            <w:tcW w:w="456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8898BC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线上网站、测试记录、展示材料与课程复盘</w:t>
            </w:r>
          </w:p>
        </w:tc>
        <w:tc>
          <w:tcPr>
            <w:tcW w:w="295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F41D275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8"/>
              </w:rPr>
              <w:t>完成度、视觉质量、运行质量与迭代证据</w:t>
            </w:r>
          </w:p>
        </w:tc>
      </w:tr>
    </w:tbl>
    <w:p w14:paraId="19E37305">
      <w:pPr>
        <w:spacing w:after="40"/>
      </w:pPr>
    </w:p>
    <w:p w14:paraId="25DA66B6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评分标准</w:t>
      </w:r>
    </w:p>
    <w:tbl>
      <w:tblPr>
        <w:tblStyle w:val="32"/>
        <w:tblW w:w="9360" w:type="dxa"/>
        <w:tblInd w:w="120" w:type="dxa"/>
        <w:tblBorders>
          <w:top w:val="single" w:color="CED9DD" w:sz="6" w:space="0"/>
          <w:left w:val="single" w:color="CED9DD" w:sz="6" w:space="0"/>
          <w:bottom w:val="single" w:color="CED9DD" w:sz="6" w:space="0"/>
          <w:right w:val="single" w:color="CED9DD" w:sz="6" w:space="0"/>
          <w:insideH w:val="single" w:color="CED9DD" w:sz="6" w:space="0"/>
          <w:insideV w:val="single" w:color="CED9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0"/>
        <w:gridCol w:w="2160"/>
      </w:tblGrid>
      <w:tr w14:paraId="74BE47A5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20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9F31AF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评价维度</w:t>
            </w:r>
          </w:p>
        </w:tc>
        <w:tc>
          <w:tcPr>
            <w:tcW w:w="216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A40849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占比</w:t>
            </w:r>
          </w:p>
        </w:tc>
      </w:tr>
      <w:tr w14:paraId="4B4D4177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532BE7">
            <w:pPr>
              <w:spacing w:after="0"/>
            </w:pPr>
            <w:r>
              <w:rPr>
                <w:rFonts w:ascii="Noto Sans SC" w:hAnsi="Noto Sans SC" w:eastAsia="Noto Sans SC"/>
                <w:b/>
                <w:color w:val="203649"/>
                <w:sz w:val="19"/>
              </w:rPr>
              <w:t>个人网站策划与内容组织</w:t>
            </w:r>
          </w:p>
        </w:tc>
        <w:tc>
          <w:tcPr>
            <w:tcW w:w="21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785F00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9"/>
              </w:rPr>
              <w:t>20%</w:t>
            </w:r>
          </w:p>
        </w:tc>
      </w:tr>
      <w:tr w14:paraId="6BFF6B5D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B42F56D">
            <w:pPr>
              <w:spacing w:after="0"/>
            </w:pPr>
            <w:r>
              <w:rPr>
                <w:rFonts w:ascii="Noto Sans SC" w:hAnsi="Noto Sans SC" w:eastAsia="Noto Sans SC"/>
                <w:b/>
                <w:color w:val="203649"/>
                <w:sz w:val="19"/>
              </w:rPr>
              <w:t>AI 协作过程与阶段记录</w:t>
            </w:r>
          </w:p>
        </w:tc>
        <w:tc>
          <w:tcPr>
            <w:tcW w:w="216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A786CA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9"/>
              </w:rPr>
              <w:t>20%</w:t>
            </w:r>
          </w:p>
        </w:tc>
      </w:tr>
      <w:tr w14:paraId="32585E34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3DA841">
            <w:pPr>
              <w:spacing w:after="0"/>
            </w:pPr>
            <w:r>
              <w:rPr>
                <w:rFonts w:ascii="Noto Sans SC" w:hAnsi="Noto Sans SC" w:eastAsia="Noto Sans SC"/>
                <w:b/>
                <w:color w:val="203649"/>
                <w:sz w:val="19"/>
              </w:rPr>
              <w:t>视觉设计与页面完成度</w:t>
            </w:r>
          </w:p>
        </w:tc>
        <w:tc>
          <w:tcPr>
            <w:tcW w:w="21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9062DF4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9"/>
              </w:rPr>
              <w:t>25%</w:t>
            </w:r>
          </w:p>
        </w:tc>
      </w:tr>
      <w:tr w14:paraId="142BF30A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57DD70">
            <w:pPr>
              <w:spacing w:after="0"/>
            </w:pPr>
            <w:r>
              <w:rPr>
                <w:rFonts w:ascii="Noto Sans SC" w:hAnsi="Noto Sans SC" w:eastAsia="Noto Sans SC"/>
                <w:b/>
                <w:color w:val="203649"/>
                <w:sz w:val="19"/>
              </w:rPr>
              <w:t>网页实现与运行质量</w:t>
            </w:r>
          </w:p>
        </w:tc>
        <w:tc>
          <w:tcPr>
            <w:tcW w:w="216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36A650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9"/>
              </w:rPr>
              <w:t>15%</w:t>
            </w:r>
          </w:p>
        </w:tc>
      </w:tr>
      <w:tr w14:paraId="6ECE353C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898122B">
            <w:pPr>
              <w:spacing w:after="0"/>
            </w:pPr>
            <w:r>
              <w:rPr>
                <w:rFonts w:ascii="Noto Sans SC" w:hAnsi="Noto Sans SC" w:eastAsia="Noto Sans SC"/>
                <w:b/>
                <w:color w:val="203649"/>
                <w:sz w:val="19"/>
              </w:rPr>
              <w:t>测试修改与响应式适配</w:t>
            </w:r>
          </w:p>
        </w:tc>
        <w:tc>
          <w:tcPr>
            <w:tcW w:w="21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89C298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9"/>
              </w:rPr>
              <w:t>10%</w:t>
            </w:r>
          </w:p>
        </w:tc>
      </w:tr>
      <w:tr w14:paraId="1BB549F0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A32192">
            <w:pPr>
              <w:spacing w:after="0"/>
            </w:pPr>
            <w:r>
              <w:rPr>
                <w:rFonts w:ascii="Noto Sans SC" w:hAnsi="Noto Sans SC" w:eastAsia="Noto Sans SC"/>
                <w:b/>
                <w:color w:val="203649"/>
                <w:sz w:val="19"/>
              </w:rPr>
              <w:t>最终展示与课程复盘</w:t>
            </w:r>
          </w:p>
        </w:tc>
        <w:tc>
          <w:tcPr>
            <w:tcW w:w="216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9700F2"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27313A"/>
                <w:sz w:val="19"/>
              </w:rPr>
              <w:t>10%</w:t>
            </w:r>
          </w:p>
        </w:tc>
      </w:tr>
    </w:tbl>
    <w:p w14:paraId="6D5AC79B">
      <w:pPr>
        <w:spacing w:after="40"/>
      </w:pPr>
    </w:p>
    <w:tbl>
      <w:tblPr>
        <w:tblStyle w:val="32"/>
        <w:tblW w:w="9360" w:type="dxa"/>
        <w:tblInd w:w="180" w:type="dxa"/>
        <w:tblBorders>
          <w:top w:val="single" w:color="EAF0F3" w:sz="4" w:space="0"/>
          <w:left w:val="single" w:color="EAF0F3" w:sz="4" w:space="0"/>
          <w:bottom w:val="single" w:color="EAF0F3" w:sz="4" w:space="0"/>
          <w:right w:val="single" w:color="EAF0F3" w:sz="4" w:space="0"/>
          <w:insideH w:val="single" w:color="EAF0F3" w:sz="4" w:space="0"/>
          <w:insideV w:val="single" w:color="EAF0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F4A15D">
        <w:tblPrEx>
          <w:tblBorders>
            <w:top w:val="single" w:color="EAF0F3" w:sz="4" w:space="0"/>
            <w:left w:val="single" w:color="EAF0F3" w:sz="4" w:space="0"/>
            <w:bottom w:val="single" w:color="EAF0F3" w:sz="4" w:space="0"/>
            <w:right w:val="single" w:color="EAF0F3" w:sz="4" w:space="0"/>
            <w:insideH w:val="single" w:color="EAF0F3" w:sz="4" w:space="0"/>
            <w:insideV w:val="single" w:color="EAF0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0F3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04BCF08">
            <w:pPr>
              <w:spacing w:after="0"/>
            </w:pPr>
            <w:r>
              <w:rPr>
                <w:rFonts w:ascii="Noto Sans SC" w:hAnsi="Noto Sans SC" w:eastAsia="Noto Sans SC"/>
                <w:b/>
                <w:color w:val="B89B68"/>
                <w:sz w:val="18"/>
              </w:rPr>
              <w:t>评价原则</w:t>
            </w:r>
            <w:r>
              <w:rPr>
                <w:rFonts w:ascii="Noto Sans SC" w:hAnsi="Noto Sans SC" w:eastAsia="Noto Sans SC"/>
                <w:b/>
                <w:color w:val="B89B68"/>
                <w:sz w:val="18"/>
              </w:rPr>
              <w:br w:type="textWrapping"/>
            </w:r>
            <w:r>
              <w:rPr>
                <w:rFonts w:ascii="Noto Sans SC" w:hAnsi="Noto Sans SC" w:eastAsia="Noto Sans SC"/>
                <w:b/>
                <w:color w:val="B89B68"/>
                <w:sz w:val="18"/>
              </w:rPr>
              <w:t>课程不以代码数量作为主要评价依据，更关注个人网站的内容策划、视觉表达、网页实现与测试修改是否形成完整实践闭环。</w:t>
            </w:r>
          </w:p>
        </w:tc>
      </w:tr>
    </w:tbl>
    <w:p w14:paraId="28F67D02">
      <w:pPr>
        <w:spacing w:after="40"/>
      </w:pPr>
    </w:p>
    <w:p w14:paraId="25D29109">
      <w:pPr>
        <w:keepNext/>
        <w:spacing w:before="440" w:after="80"/>
      </w:pPr>
      <w:r>
        <w:rPr>
          <w:rFonts w:ascii="Noto Sans SC" w:hAnsi="Noto Sans SC" w:eastAsia="Noto Sans SC"/>
          <w:b/>
          <w:color w:val="B89B68"/>
          <w:sz w:val="24"/>
        </w:rPr>
        <w:t>08</w:t>
      </w:r>
      <w:r>
        <w:t xml:space="preserve">  </w:t>
      </w:r>
      <w:r>
        <w:rPr>
          <w:rFonts w:ascii="Noto Sans SC" w:hAnsi="Noto Sans SC" w:eastAsia="Noto Sans SC"/>
          <w:b/>
          <w:color w:val="203649"/>
          <w:sz w:val="38"/>
        </w:rPr>
        <w:t>教学结果</w:t>
      </w:r>
    </w:p>
    <w:p w14:paraId="2BBCE4DA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阶段性教学建设成果</w:t>
      </w:r>
    </w:p>
    <w:p w14:paraId="2EE8749D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完成 64 学时、16 次课的项目制教学体系设计与实施，形成从个人网站策划、视觉设计到 AI 协作开发、调试与部署的完整课程路径；</w:t>
      </w:r>
    </w:p>
    <w:p w14:paraId="01DA4B8F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将个人定位、信息架构、视觉设计与 AI 协作开发整合为统一的个人网站实践流程；</w:t>
      </w:r>
    </w:p>
    <w:p w14:paraId="0983C96E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将 Prompt 组织、AI Coding、截图反馈、页面修改与问题排查转化为可执行的课堂任务；</w:t>
      </w:r>
    </w:p>
    <w:p w14:paraId="32CEEC65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建立网站策划、页面原型、测试记录和最终展示四阶段验收机制；</w:t>
      </w:r>
    </w:p>
    <w:p w14:paraId="15B332A0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沉淀个人网站策划、视觉规范、Prompt 模板、开发规范、问题修复、测试记录和课程评价等标准化教学材料；</w:t>
      </w:r>
    </w:p>
    <w:p w14:paraId="388DBEEF">
      <w:pPr>
        <w:pStyle w:val="16"/>
      </w:pPr>
      <w:r>
        <w:rPr>
          <w:rFonts w:ascii="Noto Sans SC" w:hAnsi="Noto Sans SC" w:eastAsia="Noto Sans SC"/>
          <w:color w:val="27313A"/>
          <w:sz w:val="20"/>
        </w:rPr>
        <w:t>引导学生从“直接使用 AI 生成页面”逐步转向“明确页面目标、组织提示信息、检查结果并持续修改”。</w:t>
      </w:r>
    </w:p>
    <w:p w14:paraId="3BDE2753">
      <w:pPr>
        <w:pStyle w:val="4"/>
        <w:keepNext/>
      </w:pPr>
      <w:r>
        <w:rPr>
          <w:rFonts w:ascii="Noto Sans SC" w:hAnsi="Noto Sans SC" w:eastAsia="Noto Sans SC"/>
          <w:b/>
          <w:color w:val="567D8C"/>
          <w:sz w:val="26"/>
        </w:rPr>
        <w:t>课程实施数据</w:t>
      </w:r>
    </w:p>
    <w:tbl>
      <w:tblPr>
        <w:tblStyle w:val="32"/>
        <w:tblW w:w="9360" w:type="dxa"/>
        <w:tblInd w:w="120" w:type="dxa"/>
        <w:tblBorders>
          <w:top w:val="single" w:color="CED9DD" w:sz="6" w:space="0"/>
          <w:left w:val="single" w:color="CED9DD" w:sz="6" w:space="0"/>
          <w:bottom w:val="single" w:color="CED9DD" w:sz="6" w:space="0"/>
          <w:right w:val="single" w:color="CED9DD" w:sz="6" w:space="0"/>
          <w:insideH w:val="single" w:color="CED9DD" w:sz="6" w:space="0"/>
          <w:insideV w:val="single" w:color="CED9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008A5125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A49E2E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数据维度</w:t>
            </w:r>
          </w:p>
        </w:tc>
        <w:tc>
          <w:tcPr>
            <w:tcW w:w="6860" w:type="dxa"/>
            <w:shd w:val="clear" w:color="auto" w:fill="20364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9127B9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记录方式</w:t>
            </w:r>
          </w:p>
        </w:tc>
      </w:tr>
      <w:tr w14:paraId="2A4BF3B3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07B478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课程规模</w:t>
            </w:r>
          </w:p>
        </w:tc>
        <w:tc>
          <w:tcPr>
            <w:tcW w:w="68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5326C3">
            <w:pPr>
              <w:spacing w:after="0"/>
            </w:pPr>
            <w:r>
              <w:rPr>
                <w:rFonts w:hint="eastAsia" w:ascii="Noto Sans SC" w:hAnsi="Noto Sans SC" w:eastAsia="Noto Sans SC"/>
                <w:b w:val="0"/>
                <w:color w:val="27313A"/>
                <w:sz w:val="18"/>
              </w:rPr>
              <w:t>31 名学生参与课程，完成 64 学时、16 次课的项目制学习</w:t>
            </w:r>
          </w:p>
        </w:tc>
      </w:tr>
      <w:tr w14:paraId="6BD37C76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E59597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成果完成</w:t>
            </w:r>
          </w:p>
        </w:tc>
        <w:tc>
          <w:tcPr>
            <w:tcW w:w="686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ABAC03">
            <w:pPr>
              <w:spacing w:after="0"/>
            </w:pPr>
            <w:r>
              <w:rPr>
                <w:rFonts w:hint="eastAsia" w:ascii="Noto Sans SC" w:hAnsi="Noto Sans SC" w:eastAsia="Noto Sans SC"/>
                <w:b w:val="0"/>
                <w:color w:val="27313A"/>
                <w:sz w:val="18"/>
              </w:rPr>
              <w:t>21 名学生完成个人网站项目，项目完成率为 67.7%</w:t>
            </w:r>
          </w:p>
        </w:tc>
      </w:tr>
      <w:tr w14:paraId="4B6412B0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CA67C7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优秀案例</w:t>
            </w:r>
          </w:p>
        </w:tc>
        <w:tc>
          <w:tcPr>
            <w:tcW w:w="68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1FD843">
            <w:pPr>
              <w:spacing w:after="0"/>
            </w:pPr>
            <w:r>
              <w:rPr>
                <w:rFonts w:hint="eastAsia" w:ascii="Noto Sans SC" w:hAnsi="Noto Sans SC" w:eastAsia="Noto Sans SC"/>
                <w:b w:val="0"/>
                <w:color w:val="27313A"/>
                <w:sz w:val="18"/>
              </w:rPr>
              <w:t>共评选 8 个优秀个人网站案例</w:t>
            </w:r>
          </w:p>
        </w:tc>
      </w:tr>
      <w:tr w14:paraId="45282C0B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486361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作品集转化</w:t>
            </w:r>
          </w:p>
        </w:tc>
        <w:tc>
          <w:tcPr>
            <w:tcW w:w="6860" w:type="dxa"/>
            <w:shd w:val="clear" w:color="auto" w:fill="F7F9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4561E4">
            <w:pPr>
              <w:spacing w:after="0"/>
            </w:pPr>
            <w:r>
              <w:rPr>
                <w:rFonts w:hint="eastAsia" w:ascii="Noto Sans SC" w:hAnsi="Noto Sans SC" w:eastAsia="Noto Sans SC"/>
                <w:b w:val="0"/>
                <w:color w:val="27313A"/>
                <w:sz w:val="18"/>
              </w:rPr>
              <w:t>其中 3 个项目进一步进入学生个人作品集</w:t>
            </w:r>
          </w:p>
        </w:tc>
      </w:tr>
      <w:tr w14:paraId="51DCDE99">
        <w:tblPrEx>
          <w:tblBorders>
            <w:top w:val="single" w:color="CED9DD" w:sz="6" w:space="0"/>
            <w:left w:val="single" w:color="CED9DD" w:sz="6" w:space="0"/>
            <w:bottom w:val="single" w:color="CED9DD" w:sz="6" w:space="0"/>
            <w:right w:val="single" w:color="CED9DD" w:sz="6" w:space="0"/>
            <w:insideH w:val="single" w:color="CED9DD" w:sz="6" w:space="0"/>
            <w:insideV w:val="single" w:color="CED9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AA105A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203649"/>
                <w:sz w:val="18"/>
              </w:rPr>
              <w:t>教学资产</w:t>
            </w:r>
          </w:p>
        </w:tc>
        <w:tc>
          <w:tcPr>
            <w:tcW w:w="68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CCAEBA">
            <w:pPr>
              <w:spacing w:after="0"/>
            </w:pPr>
            <w:r>
              <w:rPr>
                <w:rFonts w:hint="eastAsia"/>
              </w:rPr>
              <w:t>Prompt 模板、开发规范、测试记录与评价标准</w:t>
            </w:r>
          </w:p>
        </w:tc>
      </w:tr>
    </w:tbl>
    <w:p w14:paraId="4CD63520">
      <w:pPr>
        <w:spacing w:after="40"/>
      </w:pPr>
    </w:p>
    <w:tbl>
      <w:tblPr>
        <w:tblStyle w:val="32"/>
        <w:tblW w:w="9360" w:type="dxa"/>
        <w:tblInd w:w="180" w:type="dxa"/>
        <w:tblBorders>
          <w:top w:val="single" w:color="F6F1E8" w:sz="4" w:space="0"/>
          <w:left w:val="single" w:color="F6F1E8" w:sz="4" w:space="0"/>
          <w:bottom w:val="single" w:color="F6F1E8" w:sz="4" w:space="0"/>
          <w:right w:val="single" w:color="F6F1E8" w:sz="4" w:space="0"/>
          <w:insideH w:val="single" w:color="F6F1E8" w:sz="4" w:space="0"/>
          <w:insideV w:val="single" w:color="F6F1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2C3A0C1">
        <w:tblPrEx>
          <w:tblBorders>
            <w:top w:val="single" w:color="F6F1E8" w:sz="4" w:space="0"/>
            <w:left w:val="single" w:color="F6F1E8" w:sz="4" w:space="0"/>
            <w:bottom w:val="single" w:color="F6F1E8" w:sz="4" w:space="0"/>
            <w:right w:val="single" w:color="F6F1E8" w:sz="4" w:space="0"/>
            <w:insideH w:val="single" w:color="F6F1E8" w:sz="4" w:space="0"/>
            <w:insideV w:val="single" w:color="F6F1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1E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651A611">
            <w:pPr>
              <w:spacing w:after="0"/>
            </w:pPr>
            <w:r>
              <w:rPr>
                <w:rFonts w:ascii="Noto Sans SC" w:hAnsi="Noto Sans SC" w:eastAsia="Noto Sans SC"/>
                <w:b/>
                <w:color w:val="B89B68"/>
                <w:sz w:val="18"/>
              </w:rPr>
              <w:t>组织 31 名设计专业学生开展 Vibe Coding 项目制课程实践，以个人网站设计与开发为统一成果导向，完成 64 学时、16 次课教学；其中 21 名学生完成个人网站项目，项目完成率为 67.7%，评选 8 个优秀案例，其中 3 个项目进一步进入学生个人作品集。课程形成从个人网站策划、视觉设计、AI 协作开发到调试部署的完整教学链路，并沉淀 Prompt 模板、开发规范、测试记录与评价标准等教学资产。</w:t>
            </w:r>
          </w:p>
        </w:tc>
      </w:tr>
    </w:tbl>
    <w:p w14:paraId="16613FF6">
      <w:pPr>
        <w:spacing w:after="40"/>
      </w:pPr>
    </w:p>
    <w:p w14:paraId="54A2A4A6">
      <w:pPr>
        <w:spacing w:after="40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152" w:right="1296" w:bottom="1123" w:left="1296" w:header="504" w:footer="50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5EFFF">
    <w:pPr>
      <w:pStyle w:val="24"/>
      <w:jc w:val="right"/>
    </w:pPr>
    <w:r>
      <w:rPr>
        <w:rFonts w:ascii="Noto Sans SC" w:hAnsi="Noto Sans SC" w:eastAsia="Noto Sans SC"/>
        <w:color w:val="68757E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Noto Sans SC" w:hAnsi="Noto Sans SC" w:eastAsia="Noto Sans SC"/>
        <w:color w:val="68757E"/>
        <w:sz w:val="17"/>
      </w:rPr>
      <w:t>1</w:t>
    </w:r>
    <w:r>
      <w:rPr>
        <w:rFonts w:ascii="Noto Sans SC" w:hAnsi="Noto Sans SC" w:eastAsia="Noto Sans SC"/>
        <w:color w:val="68757E"/>
        <w:sz w:val="17"/>
      </w:rPr>
      <w:fldChar w:fldCharType="end"/>
    </w:r>
    <w:r>
      <w:rPr>
        <w:rFonts w:ascii="Noto Sans SC" w:hAnsi="Noto Sans SC" w:eastAsia="Noto Sans SC"/>
        <w:color w:val="68757E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36701">
    <w:pPr>
      <w:pStyle w:val="25"/>
      <w:spacing w:after="0"/>
      <w:jc w:val="left"/>
    </w:pPr>
    <w:r>
      <w:rPr>
        <w:rFonts w:ascii="Noto Sans SC" w:hAnsi="Noto Sans SC" w:eastAsia="Noto Sans SC"/>
        <w:b/>
        <w:color w:val="68757E"/>
        <w:sz w:val="17"/>
      </w:rPr>
      <w:t>AI原生交互产品设计与 Vibe Coding 实践  ·  课程详情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DD7161"/>
    <w:rsid w:val="19650AA1"/>
    <w:rsid w:val="389E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00" w:lineRule="auto"/>
    </w:pPr>
    <w:rPr>
      <w:rFonts w:ascii="Noto Sans SC" w:hAnsi="Noto Sans SC" w:eastAsia="Noto Sans SC" w:cstheme="minorBidi"/>
      <w:color w:val="27313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80"/>
      <w:outlineLvl w:val="0"/>
    </w:pPr>
    <w:rPr>
      <w:rFonts w:asciiTheme="majorHAnsi" w:hAnsiTheme="majorHAnsi" w:eastAsiaTheme="majorEastAsia" w:cstheme="majorBidi"/>
      <w:b/>
      <w:bCs/>
      <w:color w:val="203649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567D8C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567D8C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288" w:lineRule="auto"/>
      <w:contextualSpacing/>
    </w:pPr>
    <w:rPr>
      <w:rFonts w:ascii="Noto Sans SC" w:hAnsi="Noto Sans SC" w:eastAsia="Noto Sans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288" w:lineRule="auto"/>
      <w:contextualSpacing/>
    </w:pPr>
    <w:rPr>
      <w:rFonts w:ascii="Noto Sans SC" w:hAnsi="Noto Sans SC" w:eastAsia="Noto Sans SC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before="0" w:after="160" w:line="312" w:lineRule="auto"/>
      <w:jc w:val="both"/>
    </w:pPr>
    <w:rPr>
      <w:rFonts w:ascii="Noto Sans SC" w:hAnsi="Noto Sans SC" w:eastAsia="Noto Sans SC"/>
      <w:color w:val="27313A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288" w:lineRule="auto"/>
      <w:contextualSpacing/>
    </w:pPr>
    <w:rPr>
      <w:rFonts w:ascii="Noto Sans SC" w:hAnsi="Noto Sans SC" w:eastAsia="Noto Sans SC"/>
      <w:sz w:val="2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5838</Words>
  <Characters>6314</Characters>
  <Lines>0</Lines>
  <Paragraphs>0</Paragraphs>
  <TotalTime>4</TotalTime>
  <ScaleCrop>false</ScaleCrop>
  <LinksUpToDate>false</LinksUpToDate>
  <CharactersWithSpaces>6534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贺丹</dc:creator>
  <dc:description>generated by python-docx</dc:description>
  <cp:keywords>AI原生, Vibe Coding, 项目制课程, 交互产品设计, 课程案例</cp:keywords>
  <cp:lastModifiedBy>桃夭灼其华</cp:lastModifiedBy>
  <dcterms:modified xsi:type="dcterms:W3CDTF">2026-08-24T06:06:52Z</dcterms:modified>
  <dc:subject>64学时项目制课程案例</dc:subject>
  <dc:title>AI原生交互产品设计与Vibe Coding实践：课程详情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eyJoZGlkIjoiODYyN2ZmODBjNzgwOWUyOTA4Yjk2YmIzYzcyYjUyOGIiLCJ1c2VySWQiOiIzMDgyNDIyOTAifQ==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4C0BACCB23EE4501AC91D353A1AE8297_13</vt:lpwstr>
  </property>
</Properties>
</file>