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synthetic QA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第二行</w:t>
            </w:r>
          </w:p>
        </w:tc>
        <w:tc>
          <w:tcPr>
            <w:tcW w:w="4513" w:type="dxa"/>
          </w:tcPr>
          <w:p>
            <w:r>
              <w:t xml:space="preserve">中文 &amp; &lt;内容&gt;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  <w:t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