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1C170AC5" w:rsidR="009C7862" w:rsidRPr="00A360A5" w:rsidRDefault="004C77F9" w:rsidP="004C77F9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4C77F9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程序说明</w:t>
      </w:r>
    </w:p>
    <w:p w14:paraId="26A45EE1" w14:textId="029FA20B" w:rsidR="009C7862" w:rsidRPr="00A360A5" w:rsidRDefault="009C7862" w:rsidP="007A4FC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本程序基于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编写，首先需要安装所需的库文件：</w:t>
      </w:r>
    </w:p>
    <w:p w14:paraId="27A7F516" w14:textId="2017BE4B" w:rsidR="007F23A6" w:rsidRPr="000521D6" w:rsidRDefault="007F23A6" w:rsidP="007A4FC7">
      <w:pPr>
        <w:spacing w:after="0" w:line="360" w:lineRule="auto"/>
        <w:ind w:left="360"/>
        <w:rPr>
          <w:rStyle w:val="HTMLCode"/>
          <w:rFonts w:ascii="Consolas" w:eastAsiaTheme="minorEastAsia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pyymal</w:t>
      </w:r>
      <w:proofErr w:type="spellEnd"/>
    </w:p>
    <w:p w14:paraId="3DCF157D" w14:textId="1427120A" w:rsidR="009C7862" w:rsidRPr="000521D6" w:rsidRDefault="007F23A6" w:rsidP="007A4FC7">
      <w:pPr>
        <w:spacing w:after="0" w:line="360" w:lineRule="auto"/>
        <w:ind w:left="360"/>
        <w:rPr>
          <w:rFonts w:ascii="Consolas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gurobipy</w:t>
      </w:r>
      <w:proofErr w:type="spellEnd"/>
    </w:p>
    <w:p w14:paraId="7D16FF57" w14:textId="31622443" w:rsidR="007F23A6" w:rsidRPr="00A360A5" w:rsidRDefault="009C7862" w:rsidP="007A4FC7">
      <w:pPr>
        <w:spacing w:after="0" w:line="360" w:lineRule="auto"/>
        <w:ind w:left="360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Gurobi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是数学规划优化</w:t>
      </w:r>
      <w:r w:rsidR="00B82E06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="00B82E06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商业</w:t>
      </w:r>
      <w:r w:rsidR="002B592C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系统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，您需要购买商业许可或使用学术许可来解锁其全部功能（如求解大规模优化问题）</w:t>
      </w:r>
      <w:r w:rsidR="007F23A6" w:rsidRPr="00A360A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79FE969" w14:textId="30543064" w:rsidR="00D52DE6" w:rsidRPr="007A4FC7" w:rsidRDefault="007F23A6" w:rsidP="007A4FC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库文件就绪后，可在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文件中设置</w:t>
      </w:r>
      <w:r w:rsidR="00267EF8" w:rsidRPr="00A360A5">
        <w:rPr>
          <w:rFonts w:ascii="Times New Roman" w:eastAsia="楷体" w:hAnsi="Times New Roman" w:cs="Times New Roman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A360A5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A360A5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b/>
                <w:bCs/>
                <w:sz w:val="21"/>
                <w:szCs w:val="21"/>
              </w:rPr>
            </w:pPr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是否输出详细日志</w:t>
            </w:r>
          </w:p>
        </w:tc>
      </w:tr>
      <w:tr w:rsidR="00267EF8" w:rsidRPr="00A360A5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pathData</w:t>
            </w:r>
            <w:proofErr w:type="spellEnd"/>
          </w:p>
        </w:tc>
        <w:tc>
          <w:tcPr>
            <w:tcW w:w="3510" w:type="dxa"/>
          </w:tcPr>
          <w:p w14:paraId="587B1EB2" w14:textId="550A7A5D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输入数据的路径</w:t>
            </w:r>
          </w:p>
        </w:tc>
      </w:tr>
      <w:tr w:rsidR="00267EF8" w:rsidRPr="00A360A5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7869EAD2" w14:textId="7385D6BE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设定起始货币种类</w:t>
            </w:r>
          </w:p>
        </w:tc>
      </w:tr>
      <w:tr w:rsidR="00267EF8" w:rsidRPr="00A360A5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SetTermCurrency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12080C6" w14:textId="7FD2565A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设定目标货币种类</w:t>
            </w:r>
          </w:p>
        </w:tc>
      </w:tr>
      <w:tr w:rsidR="00267EF8" w:rsidRPr="00A360A5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5EA7EB1" w14:textId="2D8F2A34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设定起始货币数量</w:t>
            </w:r>
          </w:p>
        </w:tc>
      </w:tr>
      <w:tr w:rsidR="00267EF8" w:rsidRPr="00A360A5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50E5F3DA" w14:textId="4686E271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设定手续费限制</w:t>
            </w:r>
          </w:p>
        </w:tc>
      </w:tr>
    </w:tbl>
    <w:p w14:paraId="3029D3E1" w14:textId="77777777" w:rsidR="007A4FC7" w:rsidRDefault="008807C5" w:rsidP="007A4FC7">
      <w:pPr>
        <w:pStyle w:val="ListParagraph"/>
        <w:numPr>
          <w:ilvl w:val="0"/>
          <w:numId w:val="4"/>
        </w:num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完成设定后，运行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文件即可开始优化并在控制台输出模型信息与优化结果。</w:t>
      </w:r>
    </w:p>
    <w:p w14:paraId="01E10693" w14:textId="77777777" w:rsidR="007A4FC7" w:rsidRDefault="007A4FC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630C711F" w14:textId="7D194137" w:rsidR="00DE2040" w:rsidRPr="007A4FC7" w:rsidRDefault="00D52DE6" w:rsidP="0020294C">
      <w:pPr>
        <w:spacing w:before="240"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FF4104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779C35E0">
                <wp:simplePos x="0" y="0"/>
                <wp:positionH relativeFrom="column">
                  <wp:posOffset>4083050</wp:posOffset>
                </wp:positionH>
                <wp:positionV relativeFrom="paragraph">
                  <wp:posOffset>29210</wp:posOffset>
                </wp:positionV>
                <wp:extent cx="1351280" cy="459041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59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C652DCB">
                                  <wp:extent cx="1173008" cy="4467922"/>
                                  <wp:effectExtent l="0" t="0" r="8255" b="889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293" cy="4598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5pt;margin-top:2.3pt;width:106.4pt;height:36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C652DCB">
                            <wp:extent cx="1173008" cy="4467922"/>
                            <wp:effectExtent l="0" t="0" r="8255" b="889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293" cy="4598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t>数据结构</w:t>
      </w:r>
      <w:r w:rsidR="00FF4104"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说明</w:t>
      </w:r>
    </w:p>
    <w:p w14:paraId="65DCC701" w14:textId="66230841" w:rsidR="00DE2040" w:rsidRPr="00A360A5" w:rsidRDefault="00094D3D" w:rsidP="007A4FC7">
      <w:pPr>
        <w:spacing w:after="0" w:line="360" w:lineRule="auto"/>
        <w:jc w:val="both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数据以</w:t>
      </w:r>
      <w:proofErr w:type="spellStart"/>
      <w:r w:rsidRPr="00606165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yaml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格式储存，使用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读取时会被解析为字典的列表。以右图所示的数据为例，列表中共有两个字典，分别存储两个交易所的信息。所含信息有交易所</w:t>
      </w:r>
      <w:r w:rsidR="00606165">
        <w:rPr>
          <w:rFonts w:ascii="Times New Roman" w:eastAsia="楷体" w:hAnsi="Times New Roman" w:cs="Times New Roman" w:hint="eastAsia"/>
          <w:sz w:val="21"/>
          <w:szCs w:val="21"/>
        </w:rPr>
        <w:t>名称</w:t>
      </w:r>
      <w:r w:rsidRPr="00A360A5">
        <w:rPr>
          <w:rFonts w:ascii="Times New Roman" w:eastAsia="楷体" w:hAnsi="Times New Roman" w:cs="Times New Roman"/>
          <w:sz w:val="21"/>
          <w:szCs w:val="21"/>
        </w:rPr>
        <w:t>(</w:t>
      </w:r>
      <w:proofErr w:type="spellStart"/>
      <w:r w:rsidRPr="00A360A5">
        <w:rPr>
          <w:rFonts w:ascii="Times New Roman" w:eastAsia="楷体" w:hAnsi="Times New Roman" w:cs="Times New Roman"/>
          <w:sz w:val="21"/>
          <w:szCs w:val="21"/>
        </w:rPr>
        <w:t>nameExchange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，货币存量</w:t>
      </w:r>
      <w:r w:rsidRPr="00A360A5">
        <w:rPr>
          <w:rFonts w:ascii="Times New Roman" w:eastAsia="楷体" w:hAnsi="Times New Roman" w:cs="Times New Roman"/>
          <w:sz w:val="21"/>
          <w:szCs w:val="21"/>
        </w:rPr>
        <w:t>(stocks)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，交易所相关手续费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(B1)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，交易量相关手续费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(B2)</w:t>
      </w:r>
      <w:r w:rsidRPr="00A360A5">
        <w:rPr>
          <w:rFonts w:ascii="Times New Roman" w:eastAsia="楷体" w:hAnsi="Times New Roman" w:cs="Times New Roman"/>
          <w:sz w:val="21"/>
          <w:szCs w:val="21"/>
        </w:rPr>
        <w:t>。手续费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Pr="00A360A5">
        <w:rPr>
          <w:rFonts w:ascii="Times New Roman" w:eastAsia="楷体" w:hAnsi="Times New Roman" w:cs="Times New Roman"/>
          <w:sz w:val="21"/>
          <w:szCs w:val="21"/>
        </w:rPr>
        <w:t>类型为字典的字典，上级字典的键为起始货币种类，下级字典的键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为</w:t>
      </w:r>
      <w:r w:rsidRPr="00A360A5">
        <w:rPr>
          <w:rFonts w:ascii="Times New Roman" w:eastAsia="楷体" w:hAnsi="Times New Roman" w:cs="Times New Roman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0CEF1A1C" w14:textId="045162B5" w:rsidR="00FF4104" w:rsidRDefault="00FF4104" w:rsidP="0020294C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测试案例</w:t>
      </w:r>
    </w:p>
    <w:p w14:paraId="61FBA3AC" w14:textId="75C7CC22" w:rsidR="001D0775" w:rsidRPr="00A360A5" w:rsidRDefault="000C6A72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1</w:t>
      </w:r>
      <w:r w:rsidR="00F43126" w:rsidRPr="00A360A5">
        <w:rPr>
          <w:rFonts w:ascii="Times New Roman" w:eastAsia="楷体" w:hAnsi="Times New Roman" w:cs="Times New Roman"/>
          <w:sz w:val="21"/>
          <w:szCs w:val="21"/>
        </w:rPr>
        <w:t>：</w:t>
      </w:r>
      <w:r w:rsidR="008E5F0A" w:rsidRPr="00A360A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360A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360A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360A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360A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360A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7D3556" w:rsidRPr="00A360A5">
        <w:rPr>
          <w:rFonts w:ascii="Times New Roman" w:eastAsia="楷体" w:hAnsi="Times New Roman" w:cs="Times New Roman"/>
          <w:sz w:val="21"/>
          <w:szCs w:val="21"/>
        </w:rPr>
        <w:t>示意图如下：</w:t>
      </w:r>
    </w:p>
    <w:p w14:paraId="1FF8B06B" w14:textId="77777777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F22CEB2" w14:textId="7E0FD396" w:rsidR="00B9429C" w:rsidRPr="00A360A5" w:rsidRDefault="007D3297" w:rsidP="007A4FC7">
      <w:pPr>
        <w:spacing w:after="0" w:line="360" w:lineRule="auto"/>
        <w:rPr>
          <w:rFonts w:ascii="Times New Roman" w:eastAsia="楷体" w:hAnsi="Times New Roman" w:cs="Times New Roman"/>
          <w:i/>
          <w:sz w:val="21"/>
          <w:szCs w:val="21"/>
        </w:rPr>
      </w:pPr>
      <w:r w:rsidRPr="00A360A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1D512172" w14:textId="15D93980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360A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360A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360A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360A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360A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360A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77777777" w:rsidR="00F64247" w:rsidRPr="00A360A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795094A0" w14:textId="02A6C40B" w:rsidR="00674E58" w:rsidRPr="00A360A5" w:rsidRDefault="00674E5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2</w:t>
      </w:r>
      <w:r w:rsidRPr="00A360A5">
        <w:rPr>
          <w:rFonts w:ascii="Times New Roman" w:eastAsia="楷体" w:hAnsi="Times New Roman" w:cs="Times New Roman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货币数量，示意图如下：</w:t>
      </w:r>
    </w:p>
    <w:p w14:paraId="7129B293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C292762" w14:textId="772A36EE" w:rsidR="003135CD" w:rsidRPr="00A360A5" w:rsidRDefault="003135C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360A5">
        <w:rPr>
          <w:rFonts w:ascii="Times New Roman" w:eastAsia="楷体" w:hAnsi="Times New Roman" w:cs="Times New Roman"/>
          <w:sz w:val="21"/>
          <w:szCs w:val="21"/>
        </w:rPr>
        <w:t>0.2410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360A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360A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360A5" w:rsidRDefault="00D55273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1563E1BD" w:rsidR="00EF09ED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360A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360A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360A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524812FD" w14:textId="03CC3524" w:rsidR="004409F5" w:rsidRPr="00A360A5" w:rsidRDefault="004409F5" w:rsidP="00FF4104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  <w:r w:rsidR="00063117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lastRenderedPageBreak/>
        <w:t>算法效率分析</w:t>
      </w:r>
    </w:p>
    <w:p w14:paraId="6DDD462A" w14:textId="021F6B90" w:rsidR="00BA00CA" w:rsidRDefault="0006311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模型的规模主要由货币种类数量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#E)</w:t>
      </w:r>
      <w:r w:rsidRPr="00A360A5">
        <w:rPr>
          <w:rFonts w:ascii="Times New Roman" w:eastAsia="楷体" w:hAnsi="Times New Roman" w:cs="Times New Roman"/>
          <w:sz w:val="21"/>
          <w:szCs w:val="21"/>
        </w:rPr>
        <w:t>和交易所数量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#C)</w:t>
      </w:r>
      <w:r w:rsidRPr="00A360A5">
        <w:rPr>
          <w:rFonts w:ascii="Times New Roman" w:eastAsia="楷体" w:hAnsi="Times New Roman" w:cs="Times New Roman"/>
          <w:sz w:val="21"/>
          <w:szCs w:val="21"/>
        </w:rPr>
        <w:t>决定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，以整数对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#E, #C)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本节研究以上</w:t>
      </w:r>
      <w:r w:rsidRPr="00A360A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测试方法如下：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程序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首先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根据输入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的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56192">
        <w:rPr>
          <w:rFonts w:ascii="Times New Roman" w:eastAsia="楷体" w:hAnsi="Times New Roman" w:cs="Times New Roman"/>
          <w:sz w:val="21"/>
          <w:szCs w:val="21"/>
        </w:rPr>
        <w:t>#E, #C)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生成相应数量的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货币种类和交易所，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每个交易所中的各类货币库存为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到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10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间的随机数（均匀分布），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手续费初始化为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0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求解每组数据并记录求解时间，结果如下表所示，其中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每个单元格内的数字代表某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BA00CA">
        <w:rPr>
          <w:rFonts w:ascii="Times New Roman" w:eastAsia="楷体" w:hAnsi="Times New Roman" w:cs="Times New Roman"/>
          <w:sz w:val="21"/>
          <w:szCs w:val="21"/>
        </w:rPr>
        <w:t>#E, #C)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参数下的优化求解时间，单位是秒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42916A3" w14:textId="77777777" w:rsidR="00606165" w:rsidRPr="00A360A5" w:rsidRDefault="00606165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20294C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14B54E81" w:rsidR="00285F12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20294C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20294C" w:rsidRPr="0020294C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0.0050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0.0259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0.0688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0.7744</w:t>
            </w:r>
          </w:p>
        </w:tc>
      </w:tr>
      <w:tr w:rsidR="0020294C" w:rsidRPr="0020294C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0.0069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0.0578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0.1147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2.2861</w:t>
            </w:r>
          </w:p>
        </w:tc>
      </w:tr>
      <w:tr w:rsidR="0020294C" w:rsidRPr="0020294C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0.0070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0.0648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0.2783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9.1169</w:t>
            </w:r>
          </w:p>
        </w:tc>
      </w:tr>
      <w:tr w:rsidR="0020294C" w:rsidRPr="0020294C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0.0080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0.0648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0.2324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3.2145</w:t>
            </w:r>
          </w:p>
        </w:tc>
      </w:tr>
      <w:tr w:rsidR="0020294C" w:rsidRPr="0020294C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0.0079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0.1157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0.2832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1507.9</w:t>
            </w:r>
          </w:p>
        </w:tc>
      </w:tr>
      <w:tr w:rsidR="0020294C" w:rsidRPr="0020294C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0.0090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0.0339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0.2862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105.57</w:t>
            </w:r>
          </w:p>
        </w:tc>
      </w:tr>
      <w:tr w:rsidR="0020294C" w:rsidRPr="0020294C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0.0638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13.844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2362.5</w:t>
            </w:r>
          </w:p>
        </w:tc>
      </w:tr>
      <w:tr w:rsidR="0020294C" w:rsidRPr="0020294C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0.0289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0.1586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6.1128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sz w:val="21"/>
                <w:szCs w:val="21"/>
              </w:rPr>
              <w:t>1315.6</w:t>
            </w:r>
          </w:p>
        </w:tc>
      </w:tr>
    </w:tbl>
    <w:p w14:paraId="178B2662" w14:textId="77777777" w:rsidR="00856070" w:rsidRPr="00A360A5" w:rsidRDefault="00856070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07C8FB05" w:rsidR="001A38EE" w:rsidRDefault="001A38EE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若固定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货币种类</w:t>
      </w:r>
      <w:r w:rsidRPr="00A360A5">
        <w:rPr>
          <w:rFonts w:ascii="Times New Roman" w:eastAsia="楷体" w:hAnsi="Times New Roman" w:cs="Times New Roman"/>
          <w:sz w:val="21"/>
          <w:szCs w:val="21"/>
        </w:rPr>
        <w:t>数量</w:t>
      </w:r>
      <w:r w:rsidR="00F81B4B">
        <w:rPr>
          <w:rFonts w:ascii="Times New Roman" w:eastAsia="楷体" w:hAnsi="Times New Roman" w:cs="Times New Roman" w:hint="eastAsia"/>
          <w:sz w:val="21"/>
          <w:szCs w:val="21"/>
        </w:rPr>
        <w:t>或交易所数量</w:t>
      </w:r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则优化耗时与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交易所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数量的关系如下图所示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（为表现时间变化趋势，每条曲线用其最大值归一化）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22A7F0F" w14:textId="4125EB84" w:rsidR="007A4FC7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08388A71" w:rsidR="00F81B4B" w:rsidRPr="00A360A5" w:rsidRDefault="00F81B4B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FAEE487" wp14:editId="3BD6B11B">
            <wp:extent cx="2679440" cy="1645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4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5BB6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26C0AA04" wp14:editId="1D4CCF46">
            <wp:extent cx="2738143" cy="16459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2600" w14:textId="75CBBB2F" w:rsidR="00030309" w:rsidRDefault="0003030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C283516" w14:textId="58174B0E" w:rsidR="00BD5BB6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9202C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由此可知，对于大规模问题，使用精确算法的计算时间将无法承受，必须进行简化。</w:t>
      </w:r>
    </w:p>
    <w:p w14:paraId="310CEC74" w14:textId="77777777" w:rsidR="004933F3" w:rsidRDefault="004933F3">
      <w:pPr>
        <w:rPr>
          <w:rFonts w:ascii="Times New Roman" w:eastAsia="楷体" w:hAnsi="Times New Roman" w:cs="Times New Roman"/>
          <w:b/>
          <w:bCs/>
          <w:sz w:val="21"/>
          <w:szCs w:val="21"/>
        </w:rPr>
      </w:pPr>
      <w:r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26F8970C" w14:textId="24782AC1" w:rsidR="00F46731" w:rsidRPr="00030309" w:rsidRDefault="00F4673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46731">
        <w:rPr>
          <w:rFonts w:ascii="Times New Roman" w:eastAsia="楷体" w:hAnsi="Times New Roman" w:cs="Times New Roman" w:hint="eastAsia"/>
          <w:b/>
          <w:bCs/>
          <w:sz w:val="21"/>
          <w:szCs w:val="21"/>
        </w:rPr>
        <w:lastRenderedPageBreak/>
        <w:t>测试设备信息</w:t>
      </w:r>
    </w:p>
    <w:p w14:paraId="307442EE" w14:textId="4A65CE65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中央处理器：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77386652" w14:textId="2EF29436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360A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4A809D9A" w14:textId="77777777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360A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360A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51AA03CA" w14:textId="6C843FB5" w:rsidR="007F6024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521CA7B9" w14:textId="78D85A19" w:rsidR="007F6024" w:rsidRDefault="00764329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求解软件：</w:t>
      </w: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Gurobi</w:t>
      </w:r>
      <w:r w:rsidR="006932BE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6932BE" w:rsidRPr="006932BE">
        <w:rPr>
          <w:rFonts w:ascii="Times New Roman" w:eastAsia="楷体" w:hAnsi="Times New Roman" w:cs="Times New Roman"/>
          <w:sz w:val="21"/>
          <w:szCs w:val="21"/>
        </w:rPr>
        <w:t>9.1.1</w:t>
      </w:r>
      <w:r w:rsidR="007F6024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235D6D40" w14:textId="47A95726" w:rsidR="0098470E" w:rsidRDefault="007F6024" w:rsidP="0055487D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55487D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子环路消除</w:t>
      </w:r>
      <w:r w:rsidR="0055487D" w:rsidRPr="0055487D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约束的探讨</w:t>
      </w:r>
    </w:p>
    <w:p w14:paraId="716068F3" w14:textId="094D6DBB" w:rsidR="007F11DA" w:rsidRDefault="007F602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建模过程中，为避免兑换路径形成不合理的子环路，曾引入“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”约束，现对比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有无</w:t>
      </w:r>
      <w:r>
        <w:rPr>
          <w:rFonts w:ascii="Times New Roman" w:eastAsia="楷体" w:hAnsi="Times New Roman" w:cs="Times New Roman" w:hint="eastAsia"/>
          <w:sz w:val="21"/>
          <w:szCs w:val="21"/>
        </w:rPr>
        <w:t>该约束对优化过程的影响。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下表为有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/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无“</w:t>
      </w:r>
      <w:r w:rsidR="007F11DA"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”约束时的模型求解时间，观察</w:t>
      </w:r>
      <w:r w:rsidR="007F11DA" w:rsidRPr="00F11BE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可</w:t>
      </w:r>
      <w:r w:rsidR="009B2458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知，</w:t>
      </w:r>
      <w:r w:rsidR="00096AB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子环路消除约束的确对计算时间有</w:t>
      </w:r>
      <w:r w:rsidR="002D41FF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一定</w:t>
      </w:r>
      <w:r w:rsidR="00096ABD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影响</w:t>
      </w:r>
      <w:r w:rsidR="007F11DA" w:rsidRPr="00F11BED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。</w:t>
      </w:r>
    </w:p>
    <w:p w14:paraId="036D169F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802B93" w:rsidRPr="00802B93" w14:paraId="124E1A82" w14:textId="77777777" w:rsidTr="00802B93">
        <w:trPr>
          <w:trHeight w:val="300"/>
          <w:jc w:val="center"/>
        </w:trPr>
        <w:tc>
          <w:tcPr>
            <w:tcW w:w="232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325C9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2400" w:type="dxa"/>
            <w:gridSpan w:val="2"/>
            <w:noWrap/>
            <w:vAlign w:val="center"/>
            <w:hideMark/>
          </w:tcPr>
          <w:p w14:paraId="12160E3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有子环路消除</w:t>
            </w:r>
          </w:p>
        </w:tc>
        <w:tc>
          <w:tcPr>
            <w:tcW w:w="2400" w:type="dxa"/>
            <w:gridSpan w:val="2"/>
            <w:noWrap/>
            <w:vAlign w:val="center"/>
            <w:hideMark/>
          </w:tcPr>
          <w:p w14:paraId="732CA1F5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无子环路消除</w:t>
            </w:r>
          </w:p>
        </w:tc>
      </w:tr>
      <w:tr w:rsidR="00802B93" w:rsidRPr="00802B93" w14:paraId="729CBC71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5DDAD597" w14:textId="2DA970F3" w:rsidR="00802B93" w:rsidRDefault="00802B93" w:rsidP="00802B93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2F40E463" w14:textId="77777777" w:rsid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595BB349" w14:textId="67867E55" w:rsidR="00802B93" w:rsidRPr="00802B93" w:rsidRDefault="00802B93" w:rsidP="00802B93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2DF9CAF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2ED331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40CDB16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2E1B912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</w:tr>
      <w:tr w:rsidR="00802B93" w:rsidRPr="00802B93" w14:paraId="2D79C3D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1F6202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5A3B6D2D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0.0044</w:t>
            </w:r>
          </w:p>
        </w:tc>
        <w:tc>
          <w:tcPr>
            <w:tcW w:w="1200" w:type="dxa"/>
            <w:noWrap/>
            <w:vAlign w:val="center"/>
            <w:hideMark/>
          </w:tcPr>
          <w:p w14:paraId="34D8335D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0.0180</w:t>
            </w:r>
          </w:p>
        </w:tc>
        <w:tc>
          <w:tcPr>
            <w:tcW w:w="1200" w:type="dxa"/>
            <w:noWrap/>
            <w:vAlign w:val="center"/>
            <w:hideMark/>
          </w:tcPr>
          <w:p w14:paraId="6537435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0.0060</w:t>
            </w:r>
          </w:p>
        </w:tc>
        <w:tc>
          <w:tcPr>
            <w:tcW w:w="1200" w:type="dxa"/>
            <w:noWrap/>
            <w:vAlign w:val="center"/>
            <w:hideMark/>
          </w:tcPr>
          <w:p w14:paraId="142012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0.0131</w:t>
            </w:r>
          </w:p>
        </w:tc>
      </w:tr>
      <w:tr w:rsidR="00802B93" w:rsidRPr="00802B93" w14:paraId="514096D5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35B5AD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52B8990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0.0072</w:t>
            </w:r>
          </w:p>
        </w:tc>
        <w:tc>
          <w:tcPr>
            <w:tcW w:w="1200" w:type="dxa"/>
            <w:noWrap/>
            <w:vAlign w:val="center"/>
            <w:hideMark/>
          </w:tcPr>
          <w:p w14:paraId="0ED2D6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0.0236</w:t>
            </w:r>
          </w:p>
        </w:tc>
        <w:tc>
          <w:tcPr>
            <w:tcW w:w="1200" w:type="dxa"/>
            <w:noWrap/>
            <w:vAlign w:val="center"/>
            <w:hideMark/>
          </w:tcPr>
          <w:p w14:paraId="49830C8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0.0068</w:t>
            </w:r>
          </w:p>
        </w:tc>
        <w:tc>
          <w:tcPr>
            <w:tcW w:w="1200" w:type="dxa"/>
            <w:noWrap/>
            <w:vAlign w:val="center"/>
            <w:hideMark/>
          </w:tcPr>
          <w:p w14:paraId="43849B2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0.0209</w:t>
            </w:r>
          </w:p>
        </w:tc>
      </w:tr>
      <w:tr w:rsidR="00802B93" w:rsidRPr="00802B93" w14:paraId="442C26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5E752A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65AB26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0.0075</w:t>
            </w:r>
          </w:p>
        </w:tc>
        <w:tc>
          <w:tcPr>
            <w:tcW w:w="1200" w:type="dxa"/>
            <w:noWrap/>
            <w:vAlign w:val="center"/>
            <w:hideMark/>
          </w:tcPr>
          <w:p w14:paraId="6079E15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0.0474</w:t>
            </w:r>
          </w:p>
        </w:tc>
        <w:tc>
          <w:tcPr>
            <w:tcW w:w="1200" w:type="dxa"/>
            <w:noWrap/>
            <w:vAlign w:val="center"/>
            <w:hideMark/>
          </w:tcPr>
          <w:p w14:paraId="3EC5D577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0.0069</w:t>
            </w:r>
          </w:p>
        </w:tc>
        <w:tc>
          <w:tcPr>
            <w:tcW w:w="1200" w:type="dxa"/>
            <w:noWrap/>
            <w:vAlign w:val="center"/>
            <w:hideMark/>
          </w:tcPr>
          <w:p w14:paraId="469B056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0.0349</w:t>
            </w:r>
          </w:p>
        </w:tc>
      </w:tr>
      <w:tr w:rsidR="00802B93" w:rsidRPr="00802B93" w14:paraId="4D84C248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6CD0B88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1E441F29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0.0195</w:t>
            </w:r>
          </w:p>
        </w:tc>
        <w:tc>
          <w:tcPr>
            <w:tcW w:w="1200" w:type="dxa"/>
            <w:noWrap/>
            <w:vAlign w:val="center"/>
            <w:hideMark/>
          </w:tcPr>
          <w:p w14:paraId="366C352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0.1828</w:t>
            </w:r>
          </w:p>
        </w:tc>
        <w:tc>
          <w:tcPr>
            <w:tcW w:w="1200" w:type="dxa"/>
            <w:noWrap/>
            <w:vAlign w:val="center"/>
            <w:hideMark/>
          </w:tcPr>
          <w:p w14:paraId="703FB0B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0.0138</w:t>
            </w:r>
          </w:p>
        </w:tc>
        <w:tc>
          <w:tcPr>
            <w:tcW w:w="1200" w:type="dxa"/>
            <w:noWrap/>
            <w:vAlign w:val="center"/>
            <w:hideMark/>
          </w:tcPr>
          <w:p w14:paraId="566A77D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0.0816</w:t>
            </w:r>
          </w:p>
        </w:tc>
      </w:tr>
      <w:tr w:rsidR="00802B93" w:rsidRPr="00802B93" w14:paraId="7A38EE08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91E270F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4CD61AA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0.0190</w:t>
            </w:r>
          </w:p>
        </w:tc>
        <w:tc>
          <w:tcPr>
            <w:tcW w:w="1200" w:type="dxa"/>
            <w:noWrap/>
            <w:vAlign w:val="center"/>
            <w:hideMark/>
          </w:tcPr>
          <w:p w14:paraId="262869F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0.0615</w:t>
            </w:r>
          </w:p>
        </w:tc>
        <w:tc>
          <w:tcPr>
            <w:tcW w:w="1200" w:type="dxa"/>
            <w:noWrap/>
            <w:vAlign w:val="center"/>
            <w:hideMark/>
          </w:tcPr>
          <w:p w14:paraId="7774D1F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0.0165</w:t>
            </w:r>
          </w:p>
        </w:tc>
        <w:tc>
          <w:tcPr>
            <w:tcW w:w="1200" w:type="dxa"/>
            <w:noWrap/>
            <w:vAlign w:val="center"/>
            <w:hideMark/>
          </w:tcPr>
          <w:p w14:paraId="57A89A6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0.0412</w:t>
            </w:r>
          </w:p>
        </w:tc>
      </w:tr>
      <w:tr w:rsidR="00802B93" w:rsidRPr="00802B93" w14:paraId="5773B26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510B01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C3FBCD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0.0200</w:t>
            </w:r>
          </w:p>
        </w:tc>
        <w:tc>
          <w:tcPr>
            <w:tcW w:w="1200" w:type="dxa"/>
            <w:noWrap/>
            <w:vAlign w:val="center"/>
            <w:hideMark/>
          </w:tcPr>
          <w:p w14:paraId="543B77C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0.1489</w:t>
            </w:r>
          </w:p>
        </w:tc>
        <w:tc>
          <w:tcPr>
            <w:tcW w:w="1200" w:type="dxa"/>
            <w:noWrap/>
            <w:vAlign w:val="center"/>
            <w:hideMark/>
          </w:tcPr>
          <w:p w14:paraId="086E6BE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0.0193</w:t>
            </w:r>
          </w:p>
        </w:tc>
        <w:tc>
          <w:tcPr>
            <w:tcW w:w="1200" w:type="dxa"/>
            <w:noWrap/>
            <w:vAlign w:val="center"/>
            <w:hideMark/>
          </w:tcPr>
          <w:p w14:paraId="0F2D49C5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0.1288</w:t>
            </w:r>
          </w:p>
        </w:tc>
      </w:tr>
      <w:tr w:rsidR="00802B93" w:rsidRPr="00802B93" w14:paraId="3AB02F61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C90F1B8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2F95C576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0.0244</w:t>
            </w:r>
          </w:p>
        </w:tc>
        <w:tc>
          <w:tcPr>
            <w:tcW w:w="1200" w:type="dxa"/>
            <w:noWrap/>
            <w:vAlign w:val="center"/>
            <w:hideMark/>
          </w:tcPr>
          <w:p w14:paraId="1FC4FA6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0.4297</w:t>
            </w:r>
          </w:p>
        </w:tc>
        <w:tc>
          <w:tcPr>
            <w:tcW w:w="1200" w:type="dxa"/>
            <w:noWrap/>
            <w:vAlign w:val="center"/>
            <w:hideMark/>
          </w:tcPr>
          <w:p w14:paraId="62C67C7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0.0195</w:t>
            </w:r>
          </w:p>
        </w:tc>
        <w:tc>
          <w:tcPr>
            <w:tcW w:w="1200" w:type="dxa"/>
            <w:noWrap/>
            <w:vAlign w:val="center"/>
            <w:hideMark/>
          </w:tcPr>
          <w:p w14:paraId="73A276B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0.3585</w:t>
            </w:r>
          </w:p>
        </w:tc>
      </w:tr>
      <w:tr w:rsidR="00802B93" w:rsidRPr="00802B93" w14:paraId="6C0F0125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4167661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3CC82E6C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66A9AE23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0.3143</w:t>
            </w:r>
          </w:p>
        </w:tc>
        <w:tc>
          <w:tcPr>
            <w:tcW w:w="1200" w:type="dxa"/>
            <w:noWrap/>
            <w:vAlign w:val="center"/>
            <w:hideMark/>
          </w:tcPr>
          <w:p w14:paraId="168A6ACE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0.0204</w:t>
            </w:r>
          </w:p>
        </w:tc>
        <w:tc>
          <w:tcPr>
            <w:tcW w:w="1200" w:type="dxa"/>
            <w:noWrap/>
            <w:vAlign w:val="center"/>
            <w:hideMark/>
          </w:tcPr>
          <w:p w14:paraId="57301E8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0.2269</w:t>
            </w:r>
          </w:p>
        </w:tc>
      </w:tr>
      <w:tr w:rsidR="00802B93" w:rsidRPr="00802B93" w14:paraId="361B3CE1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6ABD0D2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200" w:type="dxa"/>
            <w:noWrap/>
            <w:vAlign w:val="center"/>
            <w:hideMark/>
          </w:tcPr>
          <w:p w14:paraId="5876BCD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0.0240</w:t>
            </w:r>
          </w:p>
        </w:tc>
        <w:tc>
          <w:tcPr>
            <w:tcW w:w="1200" w:type="dxa"/>
            <w:noWrap/>
            <w:vAlign w:val="center"/>
            <w:hideMark/>
          </w:tcPr>
          <w:p w14:paraId="5E365E10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0.4648</w:t>
            </w:r>
          </w:p>
        </w:tc>
        <w:tc>
          <w:tcPr>
            <w:tcW w:w="1200" w:type="dxa"/>
            <w:noWrap/>
            <w:vAlign w:val="center"/>
            <w:hideMark/>
          </w:tcPr>
          <w:p w14:paraId="66C3783B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0.0238</w:t>
            </w:r>
          </w:p>
        </w:tc>
        <w:tc>
          <w:tcPr>
            <w:tcW w:w="1200" w:type="dxa"/>
            <w:noWrap/>
            <w:vAlign w:val="center"/>
            <w:hideMark/>
          </w:tcPr>
          <w:p w14:paraId="73E86944" w14:textId="77777777" w:rsidR="00802B93" w:rsidRPr="00802B93" w:rsidRDefault="00802B93" w:rsidP="00802B9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02B93">
              <w:rPr>
                <w:rFonts w:ascii="Times New Roman" w:eastAsia="楷体" w:hAnsi="Times New Roman" w:cs="Times New Roman"/>
                <w:sz w:val="21"/>
                <w:szCs w:val="21"/>
              </w:rPr>
              <w:t>0.2956</w:t>
            </w:r>
          </w:p>
        </w:tc>
      </w:tr>
    </w:tbl>
    <w:p w14:paraId="07B0C22E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205D2CA" w14:textId="077E4DD6" w:rsidR="007F11DA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当货币种类数量大于或等于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4</w:t>
      </w:r>
      <w:r w:rsidR="003B3C8B"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时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，无“兑换路径子环路消除”约束的模型</w:t>
      </w:r>
      <w:r w:rsidRPr="006154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无法在合理时间内得到最优解</w:t>
      </w:r>
      <w:r w:rsidRPr="0061546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，</w:t>
      </w:r>
      <w:r w:rsidRPr="00615462">
        <w:rPr>
          <w:rFonts w:ascii="Times New Roman" w:eastAsia="楷体" w:hAnsi="Times New Roman" w:cs="Times New Roman" w:hint="eastAsia"/>
          <w:b/>
          <w:sz w:val="21"/>
          <w:szCs w:val="21"/>
          <w:highlight w:val="yellow"/>
        </w:rPr>
        <w:t>甚至在很长时间内无法得到可行解</w:t>
      </w:r>
      <w:r>
        <w:rPr>
          <w:rFonts w:ascii="Times New Roman" w:eastAsia="楷体" w:hAnsi="Times New Roman" w:cs="Times New Roman" w:hint="eastAsia"/>
          <w:sz w:val="21"/>
          <w:szCs w:val="21"/>
        </w:rPr>
        <w:t>。注：上表中每个单元格中的数值为求解时间，单位：秒。每个数值由</w:t>
      </w:r>
      <w:r>
        <w:rPr>
          <w:rFonts w:ascii="Times New Roman" w:eastAsia="楷体" w:hAnsi="Times New Roman" w:cs="Times New Roman" w:hint="eastAsia"/>
          <w:sz w:val="21"/>
          <w:szCs w:val="21"/>
        </w:rPr>
        <w:t>50</w:t>
      </w:r>
      <w:r>
        <w:rPr>
          <w:rFonts w:ascii="Times New Roman" w:eastAsia="楷体" w:hAnsi="Times New Roman" w:cs="Times New Roman" w:hint="eastAsia"/>
          <w:sz w:val="21"/>
          <w:szCs w:val="21"/>
        </w:rPr>
        <w:t>次计算平均后得到，且“有子环路消除”和“无子环路消除”使用的数据相同。</w:t>
      </w:r>
    </w:p>
    <w:p w14:paraId="09B85883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4700999B" w14:textId="1B1E7961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在以上测试中，有</w:t>
      </w:r>
      <w:r>
        <w:rPr>
          <w:rFonts w:ascii="Times New Roman" w:eastAsia="楷体" w:hAnsi="Times New Roman" w:cs="Times New Roman" w:hint="eastAsia"/>
          <w:sz w:val="21"/>
          <w:szCs w:val="21"/>
        </w:rPr>
        <w:t>/</w:t>
      </w:r>
      <w:r>
        <w:rPr>
          <w:rFonts w:ascii="Times New Roman" w:eastAsia="楷体" w:hAnsi="Times New Roman" w:cs="Times New Roman" w:hint="eastAsia"/>
          <w:sz w:val="21"/>
          <w:szCs w:val="21"/>
        </w:rPr>
        <w:t>无“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”约束的两种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模型</w:t>
      </w:r>
      <w:r>
        <w:rPr>
          <w:rFonts w:ascii="Times New Roman" w:eastAsia="楷体" w:hAnsi="Times New Roman" w:cs="Times New Roman" w:hint="eastAsia"/>
          <w:sz w:val="21"/>
          <w:szCs w:val="21"/>
        </w:rPr>
        <w:t>所解得的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最优目标值相同</w:t>
      </w:r>
      <w:r>
        <w:rPr>
          <w:rFonts w:ascii="Times New Roman" w:eastAsia="楷体" w:hAnsi="Times New Roman" w:cs="Times New Roman" w:hint="eastAsia"/>
          <w:sz w:val="21"/>
          <w:szCs w:val="21"/>
        </w:rPr>
        <w:t>，但是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决策变量取值未必相同</w:t>
      </w:r>
      <w:r w:rsidR="00BD391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因为本身</w:t>
      </w:r>
      <w:r w:rsidR="006F6E51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最优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兑换路径就</w:t>
      </w:r>
      <w:r w:rsidR="00DB555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可能</w:t>
      </w:r>
      <w:r w:rsidR="00BD3912" w:rsidRPr="00830E6F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不唯一。</w:t>
      </w:r>
    </w:p>
    <w:p w14:paraId="2C8F8614" w14:textId="77777777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EBF363" w14:textId="53EA69C3" w:rsidR="007F11DA" w:rsidRPr="00DE26C6" w:rsidRDefault="007F11DA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总结：删除“兑换路径子环路消除”约束并未使模型取得更优解，并未显著增加运行效率，且</w:t>
      </w:r>
      <w:r w:rsid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仅能对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微型模型在合理时间内完成求解。</w:t>
      </w:r>
      <w:r w:rsidR="00764329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究其原因，</w:t>
      </w:r>
      <w:r w:rsid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可能</w:t>
      </w:r>
      <w:r w:rsidR="00764329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是模型性质不同，求解器</w:t>
      </w:r>
      <w:r w:rsidR="00712EAF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所选算法不同</w:t>
      </w:r>
      <w:r w:rsidR="009D384F" w:rsidRPr="009D384F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。将模型建模成为整数规划，其算法更成熟所以数值稳定性更好。</w:t>
      </w:r>
    </w:p>
    <w:sectPr w:rsidR="007F11DA" w:rsidRPr="00DE2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MqgFADx6tnYtAAAA"/>
  </w:docVars>
  <w:rsids>
    <w:rsidRoot w:val="00DC3C76"/>
    <w:rsid w:val="00030309"/>
    <w:rsid w:val="000521D6"/>
    <w:rsid w:val="00063117"/>
    <w:rsid w:val="00066B4F"/>
    <w:rsid w:val="000806C8"/>
    <w:rsid w:val="00082ABE"/>
    <w:rsid w:val="00094D3D"/>
    <w:rsid w:val="00096ABD"/>
    <w:rsid w:val="000C6A72"/>
    <w:rsid w:val="00102A72"/>
    <w:rsid w:val="00144439"/>
    <w:rsid w:val="00161A53"/>
    <w:rsid w:val="001631CD"/>
    <w:rsid w:val="00175D96"/>
    <w:rsid w:val="001774D6"/>
    <w:rsid w:val="001862C2"/>
    <w:rsid w:val="001A38EE"/>
    <w:rsid w:val="001B008F"/>
    <w:rsid w:val="001C0A74"/>
    <w:rsid w:val="001D0775"/>
    <w:rsid w:val="001D3F4C"/>
    <w:rsid w:val="001D43D1"/>
    <w:rsid w:val="001D556B"/>
    <w:rsid w:val="001E3160"/>
    <w:rsid w:val="001E686B"/>
    <w:rsid w:val="0020294C"/>
    <w:rsid w:val="0020505E"/>
    <w:rsid w:val="0023125C"/>
    <w:rsid w:val="00235B44"/>
    <w:rsid w:val="00267B5C"/>
    <w:rsid w:val="00267EF8"/>
    <w:rsid w:val="00280FC5"/>
    <w:rsid w:val="00285F12"/>
    <w:rsid w:val="002A7F33"/>
    <w:rsid w:val="002B592C"/>
    <w:rsid w:val="002B7184"/>
    <w:rsid w:val="002D41FF"/>
    <w:rsid w:val="003135CD"/>
    <w:rsid w:val="00332A08"/>
    <w:rsid w:val="003350C2"/>
    <w:rsid w:val="00341080"/>
    <w:rsid w:val="00346926"/>
    <w:rsid w:val="0037315A"/>
    <w:rsid w:val="003B292B"/>
    <w:rsid w:val="003B3C8B"/>
    <w:rsid w:val="004409F5"/>
    <w:rsid w:val="0049301F"/>
    <w:rsid w:val="004933F3"/>
    <w:rsid w:val="004C77F9"/>
    <w:rsid w:val="004E059F"/>
    <w:rsid w:val="00507426"/>
    <w:rsid w:val="00521082"/>
    <w:rsid w:val="005530B7"/>
    <w:rsid w:val="0055487D"/>
    <w:rsid w:val="005A6D39"/>
    <w:rsid w:val="005C0C85"/>
    <w:rsid w:val="005C4DC0"/>
    <w:rsid w:val="005C7ADA"/>
    <w:rsid w:val="005E1208"/>
    <w:rsid w:val="006019EB"/>
    <w:rsid w:val="00606165"/>
    <w:rsid w:val="00615462"/>
    <w:rsid w:val="0063217F"/>
    <w:rsid w:val="00670579"/>
    <w:rsid w:val="00674E58"/>
    <w:rsid w:val="0068791C"/>
    <w:rsid w:val="006932BE"/>
    <w:rsid w:val="0069483B"/>
    <w:rsid w:val="006972C7"/>
    <w:rsid w:val="006A426C"/>
    <w:rsid w:val="006A6204"/>
    <w:rsid w:val="006B640F"/>
    <w:rsid w:val="006C0F97"/>
    <w:rsid w:val="006F5DC2"/>
    <w:rsid w:val="006F6E51"/>
    <w:rsid w:val="00702342"/>
    <w:rsid w:val="007119DC"/>
    <w:rsid w:val="00712EAF"/>
    <w:rsid w:val="0072527C"/>
    <w:rsid w:val="00733FE6"/>
    <w:rsid w:val="00764329"/>
    <w:rsid w:val="007A4FC7"/>
    <w:rsid w:val="007A6B09"/>
    <w:rsid w:val="007C0D3C"/>
    <w:rsid w:val="007D200A"/>
    <w:rsid w:val="007D3297"/>
    <w:rsid w:val="007D3556"/>
    <w:rsid w:val="007D4298"/>
    <w:rsid w:val="007D5ED1"/>
    <w:rsid w:val="007F11DA"/>
    <w:rsid w:val="007F23A6"/>
    <w:rsid w:val="007F6024"/>
    <w:rsid w:val="00802B93"/>
    <w:rsid w:val="0082783B"/>
    <w:rsid w:val="00830E6F"/>
    <w:rsid w:val="00856070"/>
    <w:rsid w:val="008570EF"/>
    <w:rsid w:val="008807C5"/>
    <w:rsid w:val="00883FFF"/>
    <w:rsid w:val="008B3CCB"/>
    <w:rsid w:val="008E5F0A"/>
    <w:rsid w:val="008F2514"/>
    <w:rsid w:val="00900885"/>
    <w:rsid w:val="00906A15"/>
    <w:rsid w:val="00914611"/>
    <w:rsid w:val="0093248F"/>
    <w:rsid w:val="00937369"/>
    <w:rsid w:val="00982D76"/>
    <w:rsid w:val="0098470E"/>
    <w:rsid w:val="009B2458"/>
    <w:rsid w:val="009C2CC7"/>
    <w:rsid w:val="009C7862"/>
    <w:rsid w:val="009D384F"/>
    <w:rsid w:val="009D633C"/>
    <w:rsid w:val="009E0078"/>
    <w:rsid w:val="00A360A5"/>
    <w:rsid w:val="00A84C22"/>
    <w:rsid w:val="00AC28EB"/>
    <w:rsid w:val="00AC7673"/>
    <w:rsid w:val="00B11AAE"/>
    <w:rsid w:val="00B51629"/>
    <w:rsid w:val="00B7175E"/>
    <w:rsid w:val="00B82E06"/>
    <w:rsid w:val="00B837FB"/>
    <w:rsid w:val="00B9429C"/>
    <w:rsid w:val="00BA00CA"/>
    <w:rsid w:val="00BB0750"/>
    <w:rsid w:val="00BB43B4"/>
    <w:rsid w:val="00BC7394"/>
    <w:rsid w:val="00BD04F0"/>
    <w:rsid w:val="00BD3912"/>
    <w:rsid w:val="00BD5BB6"/>
    <w:rsid w:val="00BE474C"/>
    <w:rsid w:val="00BF148B"/>
    <w:rsid w:val="00BF5F71"/>
    <w:rsid w:val="00C10D27"/>
    <w:rsid w:val="00C12783"/>
    <w:rsid w:val="00C13D28"/>
    <w:rsid w:val="00C6353C"/>
    <w:rsid w:val="00C90DC7"/>
    <w:rsid w:val="00D0455F"/>
    <w:rsid w:val="00D13F51"/>
    <w:rsid w:val="00D1507A"/>
    <w:rsid w:val="00D20304"/>
    <w:rsid w:val="00D332B0"/>
    <w:rsid w:val="00D35FA1"/>
    <w:rsid w:val="00D41257"/>
    <w:rsid w:val="00D52DE6"/>
    <w:rsid w:val="00D55273"/>
    <w:rsid w:val="00D70FDA"/>
    <w:rsid w:val="00D932F7"/>
    <w:rsid w:val="00DB5552"/>
    <w:rsid w:val="00DC3C76"/>
    <w:rsid w:val="00DD687D"/>
    <w:rsid w:val="00DE2040"/>
    <w:rsid w:val="00DE26C6"/>
    <w:rsid w:val="00DE4F9E"/>
    <w:rsid w:val="00DF18D7"/>
    <w:rsid w:val="00E56192"/>
    <w:rsid w:val="00E5739B"/>
    <w:rsid w:val="00E72F22"/>
    <w:rsid w:val="00E771A8"/>
    <w:rsid w:val="00EB0C7C"/>
    <w:rsid w:val="00EC4873"/>
    <w:rsid w:val="00EE2F85"/>
    <w:rsid w:val="00EF09ED"/>
    <w:rsid w:val="00EF22E4"/>
    <w:rsid w:val="00F11BED"/>
    <w:rsid w:val="00F16C85"/>
    <w:rsid w:val="00F43126"/>
    <w:rsid w:val="00F46731"/>
    <w:rsid w:val="00F517CF"/>
    <w:rsid w:val="00F53157"/>
    <w:rsid w:val="00F64247"/>
    <w:rsid w:val="00F81B4B"/>
    <w:rsid w:val="00F9202C"/>
    <w:rsid w:val="00FB0F44"/>
    <w:rsid w:val="00FB129D"/>
    <w:rsid w:val="00FD164B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155</cp:revision>
  <cp:lastPrinted>2021-04-03T09:50:00Z</cp:lastPrinted>
  <dcterms:created xsi:type="dcterms:W3CDTF">2021-03-30T12:14:00Z</dcterms:created>
  <dcterms:modified xsi:type="dcterms:W3CDTF">2021-04-04T16:07:00Z</dcterms:modified>
</cp:coreProperties>
</file>