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Baseline file creation</w:t>
      </w:r>
    </w:p>
    <w:p w:rsidR="00000000" w:rsidDel="00000000" w:rsidP="00000000" w:rsidRDefault="00000000" w:rsidRPr="00000000" w14:paraId="00000002">
      <w:pPr>
        <w:rPr/>
      </w:pPr>
      <w:r w:rsidDel="00000000" w:rsidR="00000000" w:rsidRPr="00000000">
        <w:rPr>
          <w:rtl w:val="0"/>
        </w:rPr>
        <w:t xml:space="preserve">Use Flexibility_RT_Eta_v5_2024_baseline.py to create a skeleton of the baseline file for one month prior to desired optimization start.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From this skeleton manually add the following columns:</w:t>
      </w:r>
    </w:p>
    <w:p w:rsidR="00000000" w:rsidDel="00000000" w:rsidP="00000000" w:rsidRDefault="00000000" w:rsidRPr="00000000" w14:paraId="00000005">
      <w:pPr>
        <w:rPr/>
      </w:pPr>
      <w:r w:rsidDel="00000000" w:rsidR="00000000" w:rsidRPr="00000000">
        <w:rPr>
          <w:rtl w:val="0"/>
        </w:rPr>
        <w:t xml:space="preserve">‘Base [kWh]’ and ‘Case1 [kWh]’ should be duplicates of ‘Opt_DA [kWh]’.</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i w:val="1"/>
        </w:rPr>
      </w:pPr>
      <w:r w:rsidDel="00000000" w:rsidR="00000000" w:rsidRPr="00000000">
        <w:rPr>
          <w:rtl w:val="0"/>
        </w:rPr>
        <w:t xml:space="preserve">For efficiency, the corresponding month in the 2022 baseline file was used to fill the ‘LMP_DA’ and ‘LMP_RT’ as the baseline is just a starting off point. </w:t>
      </w:r>
      <w:r w:rsidDel="00000000" w:rsidR="00000000" w:rsidRPr="00000000">
        <w:rPr>
          <w:i w:val="1"/>
          <w:rtl w:val="0"/>
        </w:rPr>
        <w:t xml:space="preserve">For improvement upon this method the baseline file can be edited to include a readout of the 2024 LMP data.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'event hour_Base' and  'event hour_Case1' should be filled with zeros.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Some columns are not needed in the baseline file pre-RT optimization. However the column format must match that of the 2022 baseline file since the RT optimization script is written to match that format. The following names and order of the columns is: </w:t>
      </w:r>
    </w:p>
    <w:p w:rsidR="00000000" w:rsidDel="00000000" w:rsidP="00000000" w:rsidRDefault="00000000" w:rsidRPr="00000000" w14:paraId="0000000C">
      <w:pPr>
        <w:ind w:left="0" w:firstLine="720"/>
        <w:rPr/>
      </w:pPr>
      <w:r w:rsidDel="00000000" w:rsidR="00000000" w:rsidRPr="00000000">
        <w:rPr>
          <w:rtl w:val="0"/>
        </w:rPr>
        <w:t xml:space="preserve">'Interval start', 'V0G [kWh]', 'V1G_real [kWh]', 'Opt_DA [kWh]',</w:t>
      </w:r>
    </w:p>
    <w:p w:rsidR="00000000" w:rsidDel="00000000" w:rsidP="00000000" w:rsidRDefault="00000000" w:rsidRPr="00000000" w14:paraId="0000000D">
      <w:pPr>
        <w:rPr>
          <w:i w:val="1"/>
        </w:rPr>
      </w:pPr>
      <w:r w:rsidDel="00000000" w:rsidR="00000000" w:rsidRPr="00000000">
        <w:rPr>
          <w:rtl w:val="0"/>
        </w:rPr>
        <w:t xml:space="preserve">      </w:t>
        <w:tab/>
        <w:t xml:space="preserve">'Opt_RT_t0 [kWh]', 'Base [kWh]', 'Case1 [kWh]', </w:t>
      </w:r>
      <w:r w:rsidDel="00000000" w:rsidR="00000000" w:rsidRPr="00000000">
        <w:rPr>
          <w:i w:val="1"/>
          <w:rtl w:val="0"/>
        </w:rPr>
        <w:t xml:space="preserve">'baseline_Base [kWh]',</w:t>
      </w:r>
    </w:p>
    <w:p w:rsidR="00000000" w:rsidDel="00000000" w:rsidP="00000000" w:rsidRDefault="00000000" w:rsidRPr="00000000" w14:paraId="0000000E">
      <w:pPr>
        <w:rPr>
          <w:i w:val="1"/>
        </w:rPr>
      </w:pPr>
      <w:r w:rsidDel="00000000" w:rsidR="00000000" w:rsidRPr="00000000">
        <w:rPr>
          <w:i w:val="1"/>
          <w:rtl w:val="0"/>
        </w:rPr>
        <w:t xml:space="preserve">     </w:t>
        <w:tab/>
        <w:t xml:space="preserve"> 'baseline_Case1 [kWh]', 'NCD_Base', 'PD_Base', 'NCD_Case1', 'PD_Case1',</w:t>
      </w:r>
    </w:p>
    <w:p w:rsidR="00000000" w:rsidDel="00000000" w:rsidP="00000000" w:rsidRDefault="00000000" w:rsidRPr="00000000" w14:paraId="0000000F">
      <w:pPr>
        <w:rPr/>
      </w:pPr>
      <w:r w:rsidDel="00000000" w:rsidR="00000000" w:rsidRPr="00000000">
        <w:rPr>
          <w:rtl w:val="0"/>
        </w:rPr>
        <w:t xml:space="preserve">     </w:t>
        <w:tab/>
        <w:t xml:space="preserve"> 'LMP_DA', 'LMP_RT', 'event hour_Base', 'event hour_Case1'</w:t>
      </w:r>
    </w:p>
    <w:p w:rsidR="00000000" w:rsidDel="00000000" w:rsidP="00000000" w:rsidRDefault="00000000" w:rsidRPr="00000000" w14:paraId="00000010">
      <w:pPr>
        <w:rPr/>
      </w:pPr>
      <w:r w:rsidDel="00000000" w:rsidR="00000000" w:rsidRPr="00000000">
        <w:rPr>
          <w:rtl w:val="0"/>
        </w:rPr>
        <w:t xml:space="preserve">Italicized columns can be left empty.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rPr>
      </w:pPr>
      <w:r w:rsidDel="00000000" w:rsidR="00000000" w:rsidRPr="00000000">
        <w:rPr>
          <w:b w:val="1"/>
          <w:rtl w:val="0"/>
        </w:rPr>
        <w:t xml:space="preserve">Updates to Flexibility Script</w:t>
      </w:r>
    </w:p>
    <w:p w:rsidR="00000000" w:rsidDel="00000000" w:rsidP="00000000" w:rsidRDefault="00000000" w:rsidRPr="00000000" w14:paraId="00000013">
      <w:pPr>
        <w:rPr/>
      </w:pPr>
      <w:r w:rsidDel="00000000" w:rsidR="00000000" w:rsidRPr="00000000">
        <w:rPr>
          <w:rtl w:val="0"/>
        </w:rPr>
        <w:t xml:space="preserve">Edit how the LMP files are called upon due to a nomenclature change from CAISO. Glob module is used to generalize this so as long as the file name starts with the date it will be recognized.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Used ‘10-digit UID’ in place of ‘Car_’ to identify specific users as there were occurrences of multiple unknown users in a single day in 2024 which negated the use of ‘Car_’.</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In 2024, there were occurrences of a car appearing in two different intervals in the sessions data, but after the rounding logic of this algorithm was applied, there were no sessions for this user which created empty data frames and caused errors. To avoid this, users with two or less intervals were filtered out and a new list, ‘Cars2’ was created to reflect the updated list of cars used in the optimization.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i w:val="1"/>
        </w:rPr>
      </w:pPr>
      <w:r w:rsidDel="00000000" w:rsidR="00000000" w:rsidRPr="00000000">
        <w:rPr>
          <w:rtl w:val="0"/>
        </w:rPr>
        <w:t xml:space="preserve">There were issues with the format when updating the baseline csv with the current  optimization date(s), as a workaround the original dataframe from the baseline is concated with the updated data frame prior to writing to a csv file; then the entire csv file is overwritten.</w:t>
      </w:r>
      <w:r w:rsidDel="00000000" w:rsidR="00000000" w:rsidRPr="00000000">
        <w:rPr>
          <w:i w:val="1"/>
          <w:rtl w:val="0"/>
        </w:rPr>
        <w:t xml:space="preserve"> This is not the most efficient method and there is no reason this bug can’t be fixed for 2024; this workaround was created in the interest of time.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