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7BA2" w14:textId="135C5209" w:rsidR="009F086B" w:rsidRPr="00CE5DDB" w:rsidRDefault="009F086B" w:rsidP="00CE5DDB">
      <w:pPr>
        <w:pStyle w:val="a3"/>
        <w:spacing w:line="720" w:lineRule="auto"/>
        <w:rPr>
          <w:rFonts w:ascii="黑体" w:eastAsia="黑体" w:hAnsi="黑体"/>
        </w:rPr>
      </w:pPr>
      <w:r w:rsidRPr="00CE5DDB">
        <w:rPr>
          <w:rFonts w:ascii="黑体" w:eastAsia="黑体" w:hAnsi="黑体" w:hint="eastAsia"/>
        </w:rPr>
        <w:t>基于机器学习的情感分析</w:t>
      </w:r>
      <w:r w:rsidR="00CE5DDB">
        <w:rPr>
          <w:rFonts w:ascii="黑体" w:eastAsia="黑体" w:hAnsi="黑体" w:hint="eastAsia"/>
        </w:rPr>
        <w:t>方法</w:t>
      </w:r>
    </w:p>
    <w:p w14:paraId="39388E30" w14:textId="15F9C2E5" w:rsidR="00724C8A" w:rsidRPr="00242C8D" w:rsidRDefault="00724C8A" w:rsidP="00724C8A">
      <w:pPr>
        <w:pStyle w:val="1"/>
        <w:spacing w:before="156" w:after="156"/>
      </w:pPr>
      <w:r>
        <w:rPr>
          <w:rFonts w:hint="eastAsia"/>
        </w:rPr>
        <w:t>一、</w:t>
      </w:r>
      <w:r w:rsidRPr="00242C8D">
        <w:rPr>
          <w:rFonts w:hint="eastAsia"/>
        </w:rPr>
        <w:t>课题综述</w:t>
      </w:r>
    </w:p>
    <w:p w14:paraId="3070215A" w14:textId="5DFCF871" w:rsidR="00724C8A" w:rsidRPr="00724C8A" w:rsidRDefault="00724C8A" w:rsidP="00724C8A">
      <w:pPr>
        <w:pStyle w:val="2"/>
        <w:spacing w:before="156" w:after="156"/>
      </w:pPr>
      <w:r>
        <w:rPr>
          <w:rFonts w:hint="eastAsia"/>
        </w:rPr>
        <w:t>1</w:t>
      </w:r>
      <w:r>
        <w:t xml:space="preserve">.1 </w:t>
      </w:r>
      <w:r w:rsidRPr="00724C8A">
        <w:rPr>
          <w:rFonts w:hint="eastAsia"/>
        </w:rPr>
        <w:t>课题说明</w:t>
      </w:r>
    </w:p>
    <w:p w14:paraId="1705B62D" w14:textId="7DD11E82" w:rsidR="00724C8A" w:rsidRPr="00C4502C" w:rsidRDefault="00724C8A" w:rsidP="00724C8A">
      <w:pPr>
        <w:ind w:firstLineChars="200" w:firstLine="480"/>
      </w:pPr>
      <w:r>
        <w:rPr>
          <w:rFonts w:hint="eastAsia"/>
        </w:rPr>
        <w:t>小组成员任务划分：王政尧</w:t>
      </w:r>
      <w:r w:rsidR="00114FB8">
        <w:rPr>
          <w:rFonts w:hint="eastAsia"/>
        </w:rPr>
        <w:t>和刘依扬</w:t>
      </w:r>
      <w:r>
        <w:rPr>
          <w:rFonts w:hint="eastAsia"/>
        </w:rPr>
        <w:t>负责对数据进行处理</w:t>
      </w:r>
      <w:r w:rsidR="00114FB8">
        <w:rPr>
          <w:rFonts w:hint="eastAsia"/>
        </w:rPr>
        <w:t>以及训练传统机器学习模型</w:t>
      </w:r>
      <w:r>
        <w:rPr>
          <w:rFonts w:hint="eastAsia"/>
        </w:rPr>
        <w:t>；牛昱琛负责</w:t>
      </w:r>
      <w:r w:rsidR="00114FB8">
        <w:rPr>
          <w:rFonts w:hint="eastAsia"/>
        </w:rPr>
        <w:t>训练深度学习模型</w:t>
      </w:r>
      <w:r>
        <w:rPr>
          <w:rFonts w:hint="eastAsia"/>
        </w:rPr>
        <w:t>，</w:t>
      </w:r>
      <w:r w:rsidR="00114FB8">
        <w:rPr>
          <w:rFonts w:hint="eastAsia"/>
        </w:rPr>
        <w:t>并研究</w:t>
      </w:r>
      <w:r w:rsidR="00114FB8">
        <w:rPr>
          <w:rFonts w:hint="eastAsia"/>
        </w:rPr>
        <w:t>BERT</w:t>
      </w:r>
      <w:r w:rsidR="00114FB8">
        <w:rPr>
          <w:rFonts w:hint="eastAsia"/>
        </w:rPr>
        <w:t>的可解释性，</w:t>
      </w:r>
      <w:r>
        <w:rPr>
          <w:rFonts w:hint="eastAsia"/>
        </w:rPr>
        <w:t>报告为三人共同完成。三人对该实验项目有同等贡献度。</w:t>
      </w:r>
    </w:p>
    <w:p w14:paraId="3E5FFE74" w14:textId="0E173FA6" w:rsidR="00724C8A" w:rsidRDefault="00724C8A" w:rsidP="00724C8A">
      <w:pPr>
        <w:pStyle w:val="2"/>
        <w:spacing w:before="156" w:after="156"/>
      </w:pPr>
      <w:r>
        <w:rPr>
          <w:rFonts w:hint="eastAsia"/>
        </w:rPr>
        <w:t>1</w:t>
      </w:r>
      <w:r>
        <w:t xml:space="preserve">.2 </w:t>
      </w:r>
      <w:r>
        <w:rPr>
          <w:rFonts w:hint="eastAsia"/>
        </w:rPr>
        <w:t>课题目标</w:t>
      </w:r>
    </w:p>
    <w:p w14:paraId="3E11500B" w14:textId="112D9186" w:rsidR="00724C8A" w:rsidRDefault="00305F49" w:rsidP="00305F49">
      <w:pPr>
        <w:ind w:firstLineChars="200" w:firstLine="480"/>
      </w:pPr>
      <w:r w:rsidRPr="00305F49">
        <w:rPr>
          <w:rFonts w:hint="eastAsia"/>
        </w:rPr>
        <w:t>课题的目标</w:t>
      </w:r>
      <w:r>
        <w:rPr>
          <w:rFonts w:hint="eastAsia"/>
        </w:rPr>
        <w:t>为</w:t>
      </w:r>
      <w:r w:rsidRPr="00305F49">
        <w:rPr>
          <w:rFonts w:hint="eastAsia"/>
        </w:rPr>
        <w:t>使用机器学习技术进行</w:t>
      </w:r>
      <w:r>
        <w:rPr>
          <w:rFonts w:hint="eastAsia"/>
        </w:rPr>
        <w:t>文本的</w:t>
      </w:r>
      <w:r w:rsidRPr="00305F49">
        <w:rPr>
          <w:rFonts w:hint="eastAsia"/>
        </w:rPr>
        <w:t>情感分析</w:t>
      </w:r>
      <w:r>
        <w:rPr>
          <w:rFonts w:hint="eastAsia"/>
        </w:rPr>
        <w:t>任务，即给定一个文本，判断该文本所蕴含的情感为积极、消极或其他类别。</w:t>
      </w:r>
      <w:r w:rsidR="00843D9C">
        <w:rPr>
          <w:rFonts w:hint="eastAsia"/>
        </w:rPr>
        <w:t>课题</w:t>
      </w:r>
      <w:r w:rsidR="00881801">
        <w:rPr>
          <w:rFonts w:hint="eastAsia"/>
        </w:rPr>
        <w:t>选用的数据集来源于社交媒体平台，包含了大量用户发布的文本数据</w:t>
      </w:r>
      <w:r>
        <w:rPr>
          <w:rFonts w:hint="eastAsia"/>
        </w:rPr>
        <w:t>以及人工标注好的情感类别</w:t>
      </w:r>
      <w:r w:rsidR="00881801">
        <w:rPr>
          <w:rFonts w:hint="eastAsia"/>
        </w:rPr>
        <w:t>。</w:t>
      </w:r>
      <w:r>
        <w:rPr>
          <w:rFonts w:hint="eastAsia"/>
        </w:rPr>
        <w:t>首先，我们对数据集</w:t>
      </w:r>
      <w:r w:rsidR="00881801">
        <w:rPr>
          <w:rFonts w:hint="eastAsia"/>
        </w:rPr>
        <w:t>进行预处理，包括文本清洗、去噪、分词等步骤，以确保数据的质量和分析的准确性。随后，我们运用</w:t>
      </w:r>
      <w:r w:rsidR="00881801" w:rsidRPr="00881801">
        <w:t>Bag of Words</w:t>
      </w:r>
      <w:r w:rsidR="00881801">
        <w:rPr>
          <w:rFonts w:hint="eastAsia"/>
        </w:rPr>
        <w:t>、</w:t>
      </w:r>
      <w:r w:rsidR="00881801">
        <w:rPr>
          <w:rFonts w:hint="eastAsia"/>
        </w:rPr>
        <w:t>TF-IDF</w:t>
      </w:r>
      <w:r w:rsidR="00843D9C">
        <w:rPr>
          <w:rFonts w:hint="eastAsia"/>
        </w:rPr>
        <w:t>和词</w:t>
      </w:r>
      <w:r w:rsidR="00843D9C">
        <w:rPr>
          <w:rFonts w:hint="eastAsia"/>
        </w:rPr>
        <w:t>(</w:t>
      </w:r>
      <w:r w:rsidR="00843D9C">
        <w:rPr>
          <w:rFonts w:hint="eastAsia"/>
        </w:rPr>
        <w:t>句</w:t>
      </w:r>
      <w:r w:rsidR="00843D9C">
        <w:t>)</w:t>
      </w:r>
      <w:r w:rsidR="00843D9C">
        <w:rPr>
          <w:rFonts w:hint="eastAsia"/>
        </w:rPr>
        <w:t>向量化</w:t>
      </w:r>
      <w:r w:rsidR="00881801">
        <w:rPr>
          <w:rFonts w:hint="eastAsia"/>
        </w:rPr>
        <w:t>等技术提取文本特征，</w:t>
      </w:r>
      <w:r w:rsidR="00843D9C">
        <w:rPr>
          <w:rFonts w:hint="eastAsia"/>
        </w:rPr>
        <w:t>并</w:t>
      </w:r>
      <w:r w:rsidR="00881801">
        <w:rPr>
          <w:rFonts w:hint="eastAsia"/>
        </w:rPr>
        <w:t>构建多个机器学习模型，如支持向量机和逻辑回归</w:t>
      </w:r>
      <w:r w:rsidR="00843D9C">
        <w:rPr>
          <w:rFonts w:hint="eastAsia"/>
        </w:rPr>
        <w:t>等</w:t>
      </w:r>
      <w:r w:rsidR="00881801">
        <w:rPr>
          <w:rFonts w:hint="eastAsia"/>
        </w:rPr>
        <w:t>，</w:t>
      </w:r>
      <w:r w:rsidR="00843D9C">
        <w:rPr>
          <w:rFonts w:hint="eastAsia"/>
        </w:rPr>
        <w:t>进行</w:t>
      </w:r>
      <w:r w:rsidR="00881801">
        <w:rPr>
          <w:rFonts w:hint="eastAsia"/>
        </w:rPr>
        <w:t>情感分类任务。除此之外，</w:t>
      </w:r>
      <w:r w:rsidR="00843D9C">
        <w:rPr>
          <w:rFonts w:hint="eastAsia"/>
        </w:rPr>
        <w:t>我们</w:t>
      </w:r>
      <w:r w:rsidR="00881801">
        <w:rPr>
          <w:rFonts w:hint="eastAsia"/>
        </w:rPr>
        <w:t>还探讨</w:t>
      </w:r>
      <w:r w:rsidR="00843D9C">
        <w:rPr>
          <w:rFonts w:hint="eastAsia"/>
        </w:rPr>
        <w:t>了</w:t>
      </w:r>
      <w:r w:rsidR="00881801">
        <w:rPr>
          <w:rFonts w:hint="eastAsia"/>
        </w:rPr>
        <w:t>深度学习</w:t>
      </w:r>
      <w:r w:rsidR="00843D9C">
        <w:rPr>
          <w:rFonts w:hint="eastAsia"/>
        </w:rPr>
        <w:t>模型</w:t>
      </w:r>
      <w:r w:rsidR="00881801">
        <w:rPr>
          <w:rFonts w:hint="eastAsia"/>
        </w:rPr>
        <w:t>在情感分析中的应用，</w:t>
      </w:r>
      <w:r w:rsidR="00843D9C">
        <w:rPr>
          <w:rFonts w:hint="eastAsia"/>
        </w:rPr>
        <w:t>如</w:t>
      </w:r>
      <w:r w:rsidR="00843D9C">
        <w:rPr>
          <w:rFonts w:hint="eastAsia"/>
        </w:rPr>
        <w:t>RNN</w:t>
      </w:r>
      <w:r w:rsidR="00843D9C">
        <w:rPr>
          <w:rFonts w:hint="eastAsia"/>
        </w:rPr>
        <w:t>、</w:t>
      </w:r>
      <w:r w:rsidR="00843D9C">
        <w:rPr>
          <w:rFonts w:hint="eastAsia"/>
        </w:rPr>
        <w:t>LSTM</w:t>
      </w:r>
      <w:r w:rsidR="00843D9C">
        <w:rPr>
          <w:rFonts w:hint="eastAsia"/>
        </w:rPr>
        <w:t>和</w:t>
      </w:r>
      <w:r w:rsidR="00881801">
        <w:rPr>
          <w:rFonts w:hint="eastAsia"/>
        </w:rPr>
        <w:t>BERT</w:t>
      </w:r>
      <w:r w:rsidR="00843D9C">
        <w:rPr>
          <w:rFonts w:hint="eastAsia"/>
        </w:rPr>
        <w:t>等</w:t>
      </w:r>
      <w:r w:rsidR="00881801">
        <w:rPr>
          <w:rFonts w:hint="eastAsia"/>
        </w:rPr>
        <w:t>。我们将训练并优化这些模型，以进一步提高情感分析的准确度和效率。</w:t>
      </w:r>
      <w:r w:rsidR="004A40B3">
        <w:rPr>
          <w:rFonts w:hint="eastAsia"/>
        </w:rPr>
        <w:t>最后</w:t>
      </w:r>
      <w:r w:rsidR="004A40B3" w:rsidRPr="004A40B3">
        <w:rPr>
          <w:rFonts w:hint="eastAsia"/>
        </w:rPr>
        <w:t>，我们将对经训练的各模型进行比较分析，探讨不同模型的效果及其架构差异，并着重于模型的可解释性。</w:t>
      </w:r>
    </w:p>
    <w:p w14:paraId="0864F896" w14:textId="77777777" w:rsidR="00724C8A" w:rsidRDefault="00724C8A" w:rsidP="00724C8A">
      <w:pPr>
        <w:pStyle w:val="2"/>
        <w:spacing w:before="156" w:after="156"/>
      </w:pPr>
      <w:r>
        <w:rPr>
          <w:rFonts w:hint="eastAsia"/>
        </w:rPr>
        <w:t>1</w:t>
      </w:r>
      <w:r>
        <w:t xml:space="preserve">.3 </w:t>
      </w:r>
      <w:r>
        <w:rPr>
          <w:rFonts w:hint="eastAsia"/>
        </w:rPr>
        <w:t>课题数据集</w:t>
      </w:r>
    </w:p>
    <w:p w14:paraId="4E21F5A3" w14:textId="4E19A83F" w:rsidR="00305F49" w:rsidRDefault="00F82F2C" w:rsidP="00305F49">
      <w:pPr>
        <w:ind w:firstLineChars="200" w:firstLine="480"/>
      </w:pPr>
      <w:r w:rsidRPr="00F82F2C">
        <w:rPr>
          <w:rFonts w:hint="eastAsia"/>
        </w:rPr>
        <w:t>本课题使用的数据集源自</w:t>
      </w:r>
      <w:r w:rsidRPr="00F82F2C">
        <w:rPr>
          <w:rFonts w:hint="eastAsia"/>
        </w:rPr>
        <w:t xml:space="preserve"> Hugging Face </w:t>
      </w:r>
      <w:r w:rsidRPr="00F82F2C">
        <w:rPr>
          <w:rFonts w:hint="eastAsia"/>
        </w:rPr>
        <w:t>数据集库中的</w:t>
      </w:r>
      <w:r w:rsidRPr="00F82F2C">
        <w:rPr>
          <w:rFonts w:hint="eastAsia"/>
        </w:rPr>
        <w:t xml:space="preserve"> "DAIR-AI/emotion" </w:t>
      </w:r>
      <w:r w:rsidRPr="00F82F2C">
        <w:rPr>
          <w:rFonts w:hint="eastAsia"/>
        </w:rPr>
        <w:t>（</w:t>
      </w:r>
      <w:r w:rsidRPr="00F82F2C">
        <w:rPr>
          <w:rFonts w:hint="eastAsia"/>
        </w:rPr>
        <w:t>https://huggingface.co/datasets/dair-ai/emotion</w:t>
      </w:r>
      <w:r w:rsidRPr="00F82F2C">
        <w:rPr>
          <w:rFonts w:hint="eastAsia"/>
        </w:rPr>
        <w:t>）。这个数据集专门用于自然语言处理中的情感分析任务，包括了六种主要的情感类别：快乐（</w:t>
      </w:r>
      <w:r w:rsidRPr="00F82F2C">
        <w:rPr>
          <w:rFonts w:hint="eastAsia"/>
        </w:rPr>
        <w:t>Happiness</w:t>
      </w:r>
      <w:r w:rsidRPr="00F82F2C">
        <w:rPr>
          <w:rFonts w:hint="eastAsia"/>
        </w:rPr>
        <w:t>）、悲伤（</w:t>
      </w:r>
      <w:r w:rsidRPr="00F82F2C">
        <w:rPr>
          <w:rFonts w:hint="eastAsia"/>
        </w:rPr>
        <w:t>Sadness</w:t>
      </w:r>
      <w:r w:rsidRPr="00F82F2C">
        <w:rPr>
          <w:rFonts w:hint="eastAsia"/>
        </w:rPr>
        <w:t>）、愤怒（</w:t>
      </w:r>
      <w:r w:rsidRPr="00F82F2C">
        <w:rPr>
          <w:rFonts w:hint="eastAsia"/>
        </w:rPr>
        <w:t>Anger</w:t>
      </w:r>
      <w:r w:rsidRPr="00F82F2C">
        <w:rPr>
          <w:rFonts w:hint="eastAsia"/>
        </w:rPr>
        <w:t>）、恐惧（</w:t>
      </w:r>
      <w:r w:rsidRPr="00F82F2C">
        <w:rPr>
          <w:rFonts w:hint="eastAsia"/>
        </w:rPr>
        <w:t>Fear</w:t>
      </w:r>
      <w:r w:rsidRPr="00F82F2C">
        <w:rPr>
          <w:rFonts w:hint="eastAsia"/>
        </w:rPr>
        <w:t>）、惊讶（</w:t>
      </w:r>
      <w:r w:rsidRPr="00F82F2C">
        <w:rPr>
          <w:rFonts w:hint="eastAsia"/>
        </w:rPr>
        <w:t>Surprise</w:t>
      </w:r>
      <w:r w:rsidRPr="00F82F2C">
        <w:rPr>
          <w:rFonts w:hint="eastAsia"/>
        </w:rPr>
        <w:t>）和爱（</w:t>
      </w:r>
      <w:r w:rsidRPr="00F82F2C">
        <w:rPr>
          <w:rFonts w:hint="eastAsia"/>
        </w:rPr>
        <w:t>Love</w:t>
      </w:r>
      <w:r w:rsidRPr="00F82F2C">
        <w:rPr>
          <w:rFonts w:hint="eastAsia"/>
        </w:rPr>
        <w:t>）。总计超过</w:t>
      </w:r>
      <w:r w:rsidRPr="00F82F2C">
        <w:rPr>
          <w:rFonts w:hint="eastAsia"/>
        </w:rPr>
        <w:t>16000</w:t>
      </w:r>
      <w:r w:rsidRPr="00F82F2C">
        <w:rPr>
          <w:rFonts w:hint="eastAsia"/>
        </w:rPr>
        <w:t>条文本数据被收录在此数据集中，这些文本涵盖了从社交媒体帖子到新闻报道，乃至个人日记等多种来源。这些文本不仅展现了多样的情感色彩，还呈现出各种不同的语言风格和表达形式。本数据集的主要任务是将这些文本内容准确地归类到它们对应的情感类别。</w:t>
      </w:r>
    </w:p>
    <w:p w14:paraId="78768CA2" w14:textId="71D09BB4" w:rsidR="00305F49" w:rsidRDefault="00305F49" w:rsidP="00305F49">
      <w:pPr>
        <w:pStyle w:val="1"/>
        <w:spacing w:before="156" w:after="156"/>
      </w:pPr>
      <w:r>
        <w:rPr>
          <w:rFonts w:hint="eastAsia"/>
        </w:rPr>
        <w:t>二、</w:t>
      </w:r>
      <w:r w:rsidRPr="000C550F">
        <w:rPr>
          <w:rFonts w:hint="eastAsia"/>
        </w:rPr>
        <w:t>实验</w:t>
      </w:r>
      <w:r>
        <w:rPr>
          <w:rFonts w:hint="eastAsia"/>
        </w:rPr>
        <w:t>内容</w:t>
      </w:r>
    </w:p>
    <w:p w14:paraId="0B0404CA" w14:textId="04ECC1D3" w:rsidR="003F7765" w:rsidRPr="003F7765" w:rsidRDefault="00305F49" w:rsidP="003F7765">
      <w:pPr>
        <w:pStyle w:val="2"/>
        <w:spacing w:before="156" w:after="156"/>
      </w:pPr>
      <w:r>
        <w:rPr>
          <w:rFonts w:hint="eastAsia"/>
        </w:rPr>
        <w:t>2</w:t>
      </w:r>
      <w:r>
        <w:t xml:space="preserve">.1 </w:t>
      </w:r>
      <w:r w:rsidR="00724C8A">
        <w:rPr>
          <w:rFonts w:hint="eastAsia"/>
        </w:rPr>
        <w:t>原始数据</w:t>
      </w:r>
      <w:r w:rsidR="004A40B3">
        <w:rPr>
          <w:rFonts w:hint="eastAsia"/>
        </w:rPr>
        <w:t>预览与分析</w:t>
      </w:r>
    </w:p>
    <w:p w14:paraId="498D3EBE" w14:textId="1488269B" w:rsidR="00724C8A" w:rsidRDefault="003F7765" w:rsidP="003F7765">
      <w:pPr>
        <w:ind w:firstLineChars="200" w:firstLine="480"/>
      </w:pPr>
      <w:r w:rsidRPr="003F7765">
        <w:rPr>
          <w:rFonts w:hint="eastAsia"/>
        </w:rPr>
        <w:t>数据集的总体观察表明，各类情感数据的分布存在显著不均衡。这种数据倾斜可能导致机器学习模型的训练效果受限，因为模型可能会偏向于更频繁出现的</w:t>
      </w:r>
      <w:r w:rsidRPr="003F7765">
        <w:rPr>
          <w:rFonts w:hint="eastAsia"/>
        </w:rPr>
        <w:lastRenderedPageBreak/>
        <w:t>类别。为了解决这一问题，我们计划采用数据增强技术，以实现数据分布的均衡</w:t>
      </w:r>
      <w:r w:rsidRPr="004A40B3">
        <w:rPr>
          <w:noProof/>
        </w:rPr>
        <w:drawing>
          <wp:anchor distT="0" distB="0" distL="114300" distR="114300" simplePos="0" relativeHeight="251722752" behindDoc="0" locked="0" layoutInCell="1" allowOverlap="1" wp14:anchorId="140758D2" wp14:editId="63BECAB9">
            <wp:simplePos x="0" y="0"/>
            <wp:positionH relativeFrom="column">
              <wp:posOffset>32766</wp:posOffset>
            </wp:positionH>
            <wp:positionV relativeFrom="paragraph">
              <wp:posOffset>535305</wp:posOffset>
            </wp:positionV>
            <wp:extent cx="5274310" cy="2453640"/>
            <wp:effectExtent l="0" t="0" r="2540" b="3810"/>
            <wp:wrapTopAndBottom/>
            <wp:docPr id="1032885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85847"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2453640"/>
                    </a:xfrm>
                    <a:prstGeom prst="rect">
                      <a:avLst/>
                    </a:prstGeom>
                  </pic:spPr>
                </pic:pic>
              </a:graphicData>
            </a:graphic>
          </wp:anchor>
        </w:drawing>
      </w:r>
      <w:r w:rsidRPr="003F7765">
        <w:rPr>
          <w:rFonts w:hint="eastAsia"/>
        </w:rPr>
        <w:t>化。</w:t>
      </w:r>
    </w:p>
    <w:p w14:paraId="07C75709" w14:textId="6446F418" w:rsidR="00724C8A" w:rsidRDefault="00724C8A" w:rsidP="003F7765">
      <w:pPr>
        <w:pStyle w:val="2"/>
        <w:spacing w:before="156" w:after="156"/>
      </w:pPr>
      <w:r>
        <w:rPr>
          <w:rFonts w:hint="eastAsia"/>
        </w:rPr>
        <w:t>2.</w:t>
      </w:r>
      <w:r w:rsidR="003F7765">
        <w:t>2</w:t>
      </w:r>
      <w:r>
        <w:rPr>
          <w:rFonts w:hint="eastAsia"/>
        </w:rPr>
        <w:t xml:space="preserve"> </w:t>
      </w:r>
      <w:r>
        <w:rPr>
          <w:rFonts w:hint="eastAsia"/>
        </w:rPr>
        <w:t>数据预处理</w:t>
      </w:r>
    </w:p>
    <w:p w14:paraId="29841153" w14:textId="5E00FF1A" w:rsidR="000C6526" w:rsidRDefault="003F7765" w:rsidP="000C6526">
      <w:pPr>
        <w:ind w:firstLineChars="200" w:firstLine="480"/>
      </w:pPr>
      <w:r>
        <w:rPr>
          <w:rFonts w:hint="eastAsia"/>
        </w:rPr>
        <w:t>首先进行数据清洗工作，</w:t>
      </w:r>
      <w:r w:rsidR="00724C8A">
        <w:rPr>
          <w:rFonts w:hint="eastAsia"/>
        </w:rPr>
        <w:t>去除文本中的标点、</w:t>
      </w:r>
      <w:r w:rsidR="00724C8A">
        <w:rPr>
          <w:rFonts w:hint="eastAsia"/>
        </w:rPr>
        <w:t>emoji</w:t>
      </w:r>
      <w:r w:rsidR="00724C8A">
        <w:rPr>
          <w:rFonts w:hint="eastAsia"/>
        </w:rPr>
        <w:t>、特殊字符等，同时所有大写全部转为小写。</w:t>
      </w:r>
      <w:r>
        <w:rPr>
          <w:rFonts w:hint="eastAsia"/>
        </w:rPr>
        <w:t>之后</w:t>
      </w:r>
      <w:r w:rsidR="00296AB7">
        <w:rPr>
          <w:rFonts w:hint="eastAsia"/>
        </w:rPr>
        <w:t>为平衡不同类别的样本数量，我们使用</w:t>
      </w:r>
      <w:r w:rsidR="00296AB7" w:rsidRPr="00296AB7">
        <w:rPr>
          <w:rFonts w:hint="eastAsia"/>
        </w:rPr>
        <w:t>SMOTE</w:t>
      </w:r>
      <w:r w:rsidR="000C6526">
        <w:t xml:space="preserve"> </w:t>
      </w:r>
      <w:r w:rsidR="000C6526" w:rsidRPr="000C6526">
        <w:rPr>
          <w:color w:val="5C5C5C"/>
        </w:rPr>
        <w:t>(</w:t>
      </w:r>
      <w:r w:rsidR="000C6526" w:rsidRPr="00FD42BD">
        <w:t>Synthetic Minority Over-sampling Technique</w:t>
      </w:r>
      <w:r w:rsidR="000C6526" w:rsidRPr="000C6526">
        <w:rPr>
          <w:color w:val="5C5C5C"/>
        </w:rPr>
        <w:t>)</w:t>
      </w:r>
      <w:r w:rsidR="000C6526">
        <w:rPr>
          <w:color w:val="5C5C5C"/>
        </w:rPr>
        <w:t xml:space="preserve"> </w:t>
      </w:r>
      <w:r w:rsidR="00296AB7" w:rsidRPr="00296AB7">
        <w:rPr>
          <w:rFonts w:hint="eastAsia"/>
        </w:rPr>
        <w:t>技术</w:t>
      </w:r>
      <w:r w:rsidR="000C6526">
        <w:rPr>
          <w:rFonts w:hint="eastAsia"/>
        </w:rPr>
        <w:t>对样本进行模拟，</w:t>
      </w:r>
      <w:r w:rsidR="000C6526" w:rsidRPr="000C6526">
        <w:rPr>
          <w:rFonts w:hint="eastAsia"/>
        </w:rPr>
        <w:t>增加少数类别的样本数量</w:t>
      </w:r>
      <w:r>
        <w:rPr>
          <w:rFonts w:hint="eastAsia"/>
        </w:rPr>
        <w:t>。</w:t>
      </w:r>
      <w:r w:rsidR="00857BE4">
        <w:rPr>
          <w:rFonts w:hint="eastAsia"/>
        </w:rPr>
        <w:t>算法如下所示：</w:t>
      </w:r>
    </w:p>
    <w:p w14:paraId="2E0A2B29" w14:textId="77777777" w:rsidR="002B1A13" w:rsidRDefault="002B1A13" w:rsidP="000C6526">
      <w:pPr>
        <w:ind w:firstLineChars="200" w:firstLine="480"/>
      </w:pPr>
    </w:p>
    <w:tbl>
      <w:tblPr>
        <w:tblStyle w:val="afd"/>
        <w:tblW w:w="0" w:type="auto"/>
        <w:tblLook w:val="0620" w:firstRow="1" w:lastRow="0" w:firstColumn="0" w:lastColumn="0" w:noHBand="1" w:noVBand="1"/>
      </w:tblPr>
      <w:tblGrid>
        <w:gridCol w:w="8296"/>
      </w:tblGrid>
      <w:tr w:rsidR="000C6526" w14:paraId="1CD2AF36" w14:textId="77777777" w:rsidTr="000C6526">
        <w:tc>
          <w:tcPr>
            <w:tcW w:w="8296" w:type="dxa"/>
            <w:tcBorders>
              <w:top w:val="single" w:sz="12" w:space="0" w:color="auto"/>
              <w:left w:val="nil"/>
              <w:bottom w:val="single" w:sz="12" w:space="0" w:color="auto"/>
              <w:right w:val="nil"/>
            </w:tcBorders>
            <w:vAlign w:val="center"/>
          </w:tcPr>
          <w:p w14:paraId="1D533987" w14:textId="15AAC568" w:rsidR="000C6526" w:rsidRPr="00FD42BD" w:rsidRDefault="000C6526" w:rsidP="000C6526">
            <w:pPr>
              <w:rPr>
                <w:b/>
                <w:bCs/>
              </w:rPr>
            </w:pPr>
            <w:r w:rsidRPr="00FD42BD">
              <w:rPr>
                <w:rFonts w:hint="eastAsia"/>
                <w:b/>
                <w:bCs/>
              </w:rPr>
              <w:t>SMOTE</w:t>
            </w:r>
            <w:r w:rsidRPr="00FD42BD">
              <w:rPr>
                <w:b/>
                <w:bCs/>
              </w:rPr>
              <w:t xml:space="preserve"> </w:t>
            </w:r>
            <w:r w:rsidRPr="00FD42BD">
              <w:rPr>
                <w:rFonts w:hint="eastAsia"/>
                <w:b/>
                <w:bCs/>
              </w:rPr>
              <w:t>Algorithm</w:t>
            </w:r>
          </w:p>
        </w:tc>
      </w:tr>
      <w:tr w:rsidR="000C6526" w14:paraId="4613A83E" w14:textId="77777777" w:rsidTr="000C6526">
        <w:tc>
          <w:tcPr>
            <w:tcW w:w="8296" w:type="dxa"/>
            <w:tcBorders>
              <w:top w:val="single" w:sz="12" w:space="0" w:color="auto"/>
              <w:left w:val="nil"/>
              <w:bottom w:val="single" w:sz="12" w:space="0" w:color="auto"/>
              <w:right w:val="nil"/>
            </w:tcBorders>
            <w:vAlign w:val="center"/>
          </w:tcPr>
          <w:p w14:paraId="0B717278" w14:textId="3C288013"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Input: Minority class sample set S, Over-sampling ratio N</m:t>
                </m:r>
              </m:oMath>
            </m:oMathPara>
          </w:p>
          <w:p w14:paraId="1A410F68" w14:textId="482BF7BC"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Output: Synthetic sample set </m:t>
                </m:r>
                <m:sSup>
                  <m:sSupPr>
                    <m:ctrlPr>
                      <w:rPr>
                        <w:rFonts w:ascii="Cambria Math" w:hAnsi="Cambria Math"/>
                        <w:i/>
                      </w:rPr>
                    </m:ctrlPr>
                  </m:sSupPr>
                  <m:e>
                    <m:r>
                      <w:rPr>
                        <w:rFonts w:ascii="Cambria Math" w:hAnsi="Cambria Math"/>
                      </w:rPr>
                      <m:t>S</m:t>
                    </m:r>
                  </m:e>
                  <m:sup>
                    <m:r>
                      <w:rPr>
                        <w:rFonts w:ascii="Cambria Math" w:hAnsi="Cambria Math"/>
                      </w:rPr>
                      <m:t>'</m:t>
                    </m:r>
                  </m:sup>
                </m:sSup>
              </m:oMath>
            </m:oMathPara>
          </w:p>
          <w:p w14:paraId="4CF8C9E5" w14:textId="77777777" w:rsidR="000C6526" w:rsidRPr="00FD42BD" w:rsidRDefault="000C6526" w:rsidP="000C6526">
            <w:pPr>
              <w:tabs>
                <w:tab w:val="left" w:pos="1014"/>
              </w:tabs>
              <w:rPr>
                <w:rFonts w:ascii="Cambria Math" w:hAnsi="Cambria Math"/>
                <w:oMath/>
              </w:rPr>
            </w:pPr>
          </w:p>
          <w:p w14:paraId="7F662A1C" w14:textId="008E7838"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1: Initialize synthetic sample set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as empty</m:t>
                </m:r>
              </m:oMath>
            </m:oMathPara>
          </w:p>
          <w:p w14:paraId="0D6A5ECC" w14:textId="17434C2E"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2: For each sample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in S:</m:t>
                </m:r>
              </m:oMath>
            </m:oMathPara>
          </w:p>
          <w:p w14:paraId="44C37DDE" w14:textId="5F86C7B7"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3:    Find k nearest neighbors of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in S</m:t>
                </m:r>
              </m:oMath>
            </m:oMathPara>
          </w:p>
          <w:p w14:paraId="1AC08B9C" w14:textId="040193CA"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4:    For each nearest neighbor </m:t>
                </m:r>
                <m:sSub>
                  <m:sSubPr>
                    <m:ctrlPr>
                      <w:rPr>
                        <w:rFonts w:ascii="Cambria Math" w:hAnsi="Cambria Math"/>
                        <w:i/>
                      </w:rPr>
                    </m:ctrlPr>
                  </m:sSubPr>
                  <m:e>
                    <m:r>
                      <w:rPr>
                        <w:rFonts w:ascii="Cambria Math" w:hAnsi="Cambria Math"/>
                      </w:rPr>
                      <m:t>s</m:t>
                    </m:r>
                  </m:e>
                  <m:sub>
                    <m:r>
                      <w:rPr>
                        <w:rFonts w:ascii="Cambria Math" w:hAnsi="Cambria Math"/>
                      </w:rPr>
                      <m:t>nj</m:t>
                    </m:r>
                  </m:sub>
                </m:sSub>
                <m:r>
                  <w:rPr>
                    <w:rFonts w:ascii="Cambria Math" w:hAnsi="Cambria Math"/>
                  </w:rPr>
                  <m:t>:</m:t>
                </m:r>
              </m:oMath>
            </m:oMathPara>
          </w:p>
          <w:p w14:paraId="67B8B0F8" w14:textId="1A0B8C6D"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5:        For j from 1 to N </m:t>
                </m:r>
                <m:d>
                  <m:dPr>
                    <m:ctrlPr>
                      <w:rPr>
                        <w:rFonts w:ascii="Cambria Math" w:hAnsi="Cambria Math"/>
                        <w:i/>
                      </w:rPr>
                    </m:ctrlPr>
                  </m:dPr>
                  <m:e>
                    <m:r>
                      <w:rPr>
                        <w:rFonts w:ascii="Cambria Math" w:hAnsi="Cambria Math"/>
                      </w:rPr>
                      <m:t>integer</m:t>
                    </m:r>
                  </m:e>
                </m:d>
                <m:r>
                  <w:rPr>
                    <w:rFonts w:ascii="Cambria Math" w:hAnsi="Cambria Math"/>
                  </w:rPr>
                  <m:t>:</m:t>
                </m:r>
              </m:oMath>
            </m:oMathPara>
          </w:p>
          <w:p w14:paraId="3369F702" w14:textId="19E0A91E"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6:            Generate a random number λ between 0 and 1</m:t>
                </m:r>
              </m:oMath>
            </m:oMathPara>
          </w:p>
          <w:p w14:paraId="0335C433" w14:textId="25FAA19C"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7:            Create new sample </m:t>
                </m:r>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λ * </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nj</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oMath>
            </m:oMathPara>
          </w:p>
          <w:p w14:paraId="40B47C0B" w14:textId="1E9C2735" w:rsidR="000C6526" w:rsidRPr="00FD42BD" w:rsidRDefault="000C6526" w:rsidP="000C6526">
            <w:pPr>
              <w:tabs>
                <w:tab w:val="left" w:pos="1014"/>
              </w:tabs>
              <w:rPr>
                <w:rFonts w:ascii="Cambria Math" w:hAnsi="Cambria Math"/>
                <w:oMath/>
              </w:rPr>
            </w:pPr>
            <m:oMathPara>
              <m:oMathParaPr>
                <m:jc m:val="left"/>
              </m:oMathParaPr>
              <m:oMath>
                <m:r>
                  <w:rPr>
                    <w:rFonts w:ascii="Cambria Math" w:hAnsi="Cambria Math"/>
                  </w:rPr>
                  <m:t xml:space="preserve">8:            Add </m:t>
                </m:r>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 xml:space="preserve">to </m:t>
                </m:r>
                <m:sSup>
                  <m:sSupPr>
                    <m:ctrlPr>
                      <w:rPr>
                        <w:rFonts w:ascii="Cambria Math" w:hAnsi="Cambria Math"/>
                        <w:i/>
                      </w:rPr>
                    </m:ctrlPr>
                  </m:sSupPr>
                  <m:e>
                    <m:r>
                      <w:rPr>
                        <w:rFonts w:ascii="Cambria Math" w:hAnsi="Cambria Math"/>
                      </w:rPr>
                      <m:t>S</m:t>
                    </m:r>
                  </m:e>
                  <m:sup>
                    <m:r>
                      <w:rPr>
                        <w:rFonts w:ascii="Cambria Math" w:hAnsi="Cambria Math"/>
                      </w:rPr>
                      <m:t>'</m:t>
                    </m:r>
                  </m:sup>
                </m:sSup>
              </m:oMath>
            </m:oMathPara>
          </w:p>
          <w:p w14:paraId="599862D0" w14:textId="3593DC47" w:rsidR="000C6526" w:rsidRPr="00FD42BD" w:rsidRDefault="000C6526" w:rsidP="000C6526">
            <w:pPr>
              <w:tabs>
                <w:tab w:val="left" w:pos="1014"/>
              </w:tabs>
            </w:pPr>
            <m:oMathPara>
              <m:oMathParaPr>
                <m:jc m:val="left"/>
              </m:oMathParaPr>
              <m:oMath>
                <m:r>
                  <w:rPr>
                    <w:rFonts w:ascii="Cambria Math" w:hAnsi="Cambria Math"/>
                  </w:rPr>
                  <m:t xml:space="preserve">9: Return synthetic sample set </m:t>
                </m:r>
                <m:sSup>
                  <m:sSupPr>
                    <m:ctrlPr>
                      <w:rPr>
                        <w:rFonts w:ascii="Cambria Math" w:hAnsi="Cambria Math"/>
                        <w:i/>
                      </w:rPr>
                    </m:ctrlPr>
                  </m:sSupPr>
                  <m:e>
                    <m:r>
                      <w:rPr>
                        <w:rFonts w:ascii="Cambria Math" w:hAnsi="Cambria Math"/>
                      </w:rPr>
                      <m:t>S</m:t>
                    </m:r>
                  </m:e>
                  <m:sup>
                    <m:r>
                      <w:rPr>
                        <w:rFonts w:ascii="Cambria Math" w:hAnsi="Cambria Math"/>
                      </w:rPr>
                      <m:t>'</m:t>
                    </m:r>
                  </m:sup>
                </m:sSup>
              </m:oMath>
            </m:oMathPara>
          </w:p>
        </w:tc>
      </w:tr>
    </w:tbl>
    <w:p w14:paraId="2E2C4556" w14:textId="29BE627C" w:rsidR="00724C8A" w:rsidRDefault="00724C8A" w:rsidP="00857BE4">
      <w:pPr>
        <w:rPr>
          <w:color w:val="5C5C5C"/>
        </w:rPr>
      </w:pPr>
    </w:p>
    <w:p w14:paraId="736CBA39" w14:textId="6ECF162F" w:rsidR="00724C8A" w:rsidRDefault="00857BE4" w:rsidP="002B1A13">
      <w:pPr>
        <w:ind w:firstLineChars="200" w:firstLine="480"/>
      </w:pPr>
      <w:r>
        <w:rPr>
          <w:rFonts w:hint="eastAsia"/>
        </w:rPr>
        <w:t>处理后的</w:t>
      </w:r>
      <w:r>
        <w:rPr>
          <w:rFonts w:ascii="Segoe UI" w:hAnsi="Segoe UI" w:cs="Segoe UI"/>
          <w:color w:val="0F0F0F"/>
        </w:rPr>
        <w:t>数据集各类别样本的数量分布情况</w:t>
      </w:r>
      <w:r w:rsidR="002B1A13">
        <w:rPr>
          <w:rFonts w:ascii="Segoe UI" w:hAnsi="Segoe UI" w:cs="Segoe UI" w:hint="eastAsia"/>
          <w:color w:val="0F0F0F"/>
        </w:rPr>
        <w:t>如下图所示，可以看到</w:t>
      </w:r>
      <w:r w:rsidR="00724C8A">
        <w:rPr>
          <w:rFonts w:hint="eastAsia"/>
        </w:rPr>
        <w:t>过采样后的样本分布更为均衡。</w:t>
      </w:r>
    </w:p>
    <w:p w14:paraId="451403E7" w14:textId="457B52DF" w:rsidR="009010A8" w:rsidRDefault="009010A8" w:rsidP="009010A8">
      <w:pPr>
        <w:rPr>
          <w:noProof/>
        </w:rPr>
      </w:pPr>
    </w:p>
    <w:p w14:paraId="4E2F3F69" w14:textId="7425FBE4" w:rsidR="00724C8A" w:rsidRDefault="009010A8" w:rsidP="009010A8">
      <w:pPr>
        <w:pStyle w:val="2"/>
        <w:spacing w:before="156" w:after="156"/>
      </w:pPr>
      <w:r>
        <w:rPr>
          <w:noProof/>
        </w:rPr>
        <w:lastRenderedPageBreak/>
        <w:drawing>
          <wp:anchor distT="0" distB="0" distL="114300" distR="114300" simplePos="0" relativeHeight="251723776" behindDoc="0" locked="0" layoutInCell="1" allowOverlap="1" wp14:anchorId="23EB149B" wp14:editId="07208220">
            <wp:simplePos x="0" y="0"/>
            <wp:positionH relativeFrom="column">
              <wp:posOffset>422377</wp:posOffset>
            </wp:positionH>
            <wp:positionV relativeFrom="paragraph">
              <wp:posOffset>76</wp:posOffset>
            </wp:positionV>
            <wp:extent cx="4373880" cy="2606040"/>
            <wp:effectExtent l="0" t="0" r="7620" b="3810"/>
            <wp:wrapTopAndBottom/>
            <wp:docPr id="8478029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388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C8A">
        <w:rPr>
          <w:rFonts w:hint="eastAsia"/>
        </w:rPr>
        <w:t>2.</w:t>
      </w:r>
      <w:r w:rsidR="002B1A13">
        <w:t>3</w:t>
      </w:r>
      <w:r>
        <w:t xml:space="preserve"> </w:t>
      </w:r>
      <w:r>
        <w:rPr>
          <w:rFonts w:hint="eastAsia"/>
        </w:rPr>
        <w:t>使用传统机器学习分类方法</w:t>
      </w:r>
    </w:p>
    <w:p w14:paraId="01772E99" w14:textId="054329E0" w:rsidR="00FA446D" w:rsidRPr="00FA446D" w:rsidRDefault="00FA446D" w:rsidP="00FA446D">
      <w:pPr>
        <w:pStyle w:val="3"/>
        <w:spacing w:before="156" w:after="156"/>
      </w:pPr>
      <w:r>
        <w:t xml:space="preserve">2.3.1 </w:t>
      </w:r>
      <w:r>
        <w:rPr>
          <w:rFonts w:hint="eastAsia"/>
        </w:rPr>
        <w:t>使用</w:t>
      </w:r>
      <w:r>
        <w:rPr>
          <w:rFonts w:hint="eastAsia"/>
        </w:rPr>
        <w:t>TF-IDF</w:t>
      </w:r>
      <w:r>
        <w:rPr>
          <w:rFonts w:hint="eastAsia"/>
        </w:rPr>
        <w:t>进行特征提取</w:t>
      </w:r>
    </w:p>
    <w:p w14:paraId="551DA470" w14:textId="670132A7" w:rsidR="00B15B42" w:rsidRDefault="00B15B42" w:rsidP="00B15B42">
      <w:pPr>
        <w:ind w:firstLineChars="200" w:firstLine="480"/>
      </w:pPr>
      <w:r>
        <w:rPr>
          <w:rFonts w:hint="eastAsia"/>
        </w:rPr>
        <w:t>在传统机器学习任务中，训练模型所需的输入是具有给定维度的特征向量。因此，如何从文本中有效提取特征信息成为了关键问题。目前广泛使用的三种文本特征提取方法包括：</w:t>
      </w:r>
    </w:p>
    <w:p w14:paraId="70304959" w14:textId="10989C7F" w:rsidR="00B15B42" w:rsidRDefault="00B15B42" w:rsidP="00B15B42">
      <w:pPr>
        <w:pStyle w:val="ae"/>
        <w:numPr>
          <w:ilvl w:val="0"/>
          <w:numId w:val="32"/>
        </w:numPr>
      </w:pPr>
      <w:r>
        <w:rPr>
          <w:rFonts w:hint="eastAsia"/>
        </w:rPr>
        <w:t>词袋模型（</w:t>
      </w:r>
      <w:r>
        <w:rPr>
          <w:rFonts w:hint="eastAsia"/>
        </w:rPr>
        <w:t>BoW</w:t>
      </w:r>
      <w:r>
        <w:rPr>
          <w:rFonts w:hint="eastAsia"/>
        </w:rPr>
        <w:t>）：这是一种简单的特征提取技术，通过构建一个词汇库，将文本转换为词汇出现次数的向量。每个文档都被表示为一个长向量，向量中的每个元素代表对应词汇在文档中的频率。</w:t>
      </w:r>
    </w:p>
    <w:p w14:paraId="0B1798A1" w14:textId="0AC7085D" w:rsidR="00B15B42" w:rsidRDefault="00B15B42" w:rsidP="00B15B42">
      <w:pPr>
        <w:pStyle w:val="ae"/>
        <w:numPr>
          <w:ilvl w:val="0"/>
          <w:numId w:val="32"/>
        </w:numPr>
      </w:pPr>
      <w:r>
        <w:rPr>
          <w:rFonts w:hint="eastAsia"/>
        </w:rPr>
        <w:t>潜在狄利克雷分配（</w:t>
      </w:r>
      <w:r>
        <w:rPr>
          <w:rFonts w:hint="eastAsia"/>
        </w:rPr>
        <w:t>LDA</w:t>
      </w:r>
      <w:r>
        <w:rPr>
          <w:rFonts w:hint="eastAsia"/>
        </w:rPr>
        <w:t>）：</w:t>
      </w:r>
      <w:r>
        <w:rPr>
          <w:rFonts w:hint="eastAsia"/>
        </w:rPr>
        <w:t>LDA</w:t>
      </w:r>
      <w:r>
        <w:rPr>
          <w:rFonts w:hint="eastAsia"/>
        </w:rPr>
        <w:t>是一种主题模型，它假设文档是由隐含主题的混合生成的。通过这种方式，它可以捕捉文档中词汇的共现关系，用于文本数据的降维和特征提取。</w:t>
      </w:r>
    </w:p>
    <w:p w14:paraId="45AA7E55" w14:textId="77777777" w:rsidR="00B15B42" w:rsidRDefault="00B15B42" w:rsidP="00B15B42">
      <w:pPr>
        <w:pStyle w:val="ae"/>
        <w:numPr>
          <w:ilvl w:val="0"/>
          <w:numId w:val="32"/>
        </w:numPr>
      </w:pPr>
      <w:r>
        <w:rPr>
          <w:rFonts w:hint="eastAsia"/>
        </w:rPr>
        <w:t>词频</w:t>
      </w:r>
      <w:r>
        <w:rPr>
          <w:rFonts w:hint="eastAsia"/>
        </w:rPr>
        <w:t>-</w:t>
      </w:r>
      <w:r>
        <w:rPr>
          <w:rFonts w:hint="eastAsia"/>
        </w:rPr>
        <w:t>逆文档频率（</w:t>
      </w:r>
      <w:r>
        <w:rPr>
          <w:rFonts w:hint="eastAsia"/>
        </w:rPr>
        <w:t>TF-IDF</w:t>
      </w:r>
      <w:r>
        <w:rPr>
          <w:rFonts w:hint="eastAsia"/>
        </w:rPr>
        <w:t>）：</w:t>
      </w:r>
      <w:r>
        <w:rPr>
          <w:rFonts w:hint="eastAsia"/>
        </w:rPr>
        <w:t>TF-IDF</w:t>
      </w:r>
      <w:r>
        <w:rPr>
          <w:rFonts w:hint="eastAsia"/>
        </w:rPr>
        <w:t>是一种统计方法，用以评估一个词语对于一个文档集或一个语料库中的其中一份文档的重要性。它是通过比较词语在特定文档中的频率和在整个语料库中的分布频率来计算得出的，以此来强调那些在特定文档中重要但在整个文档集中不常见的词语。</w:t>
      </w:r>
    </w:p>
    <w:p w14:paraId="24FF1BD0" w14:textId="1D3906DB" w:rsidR="005335FA" w:rsidRDefault="00B15B42" w:rsidP="00B54EA3">
      <w:pPr>
        <w:ind w:firstLineChars="200" w:firstLine="480"/>
      </w:pPr>
      <w:r w:rsidRPr="00B15B42">
        <w:rPr>
          <w:rFonts w:hint="eastAsia"/>
        </w:rPr>
        <w:t>经过对比分析，</w:t>
      </w:r>
      <w:r>
        <w:rPr>
          <w:rFonts w:hint="eastAsia"/>
        </w:rPr>
        <w:t>我们</w:t>
      </w:r>
      <w:r w:rsidRPr="00B15B42">
        <w:rPr>
          <w:rFonts w:hint="eastAsia"/>
        </w:rPr>
        <w:t>最终选择了</w:t>
      </w:r>
      <w:r w:rsidRPr="00B15B42">
        <w:rPr>
          <w:rFonts w:hint="eastAsia"/>
        </w:rPr>
        <w:t>TF-IDF</w:t>
      </w:r>
      <w:r w:rsidRPr="00B15B42">
        <w:rPr>
          <w:rFonts w:hint="eastAsia"/>
        </w:rPr>
        <w:t>作为特征提取方法。</w:t>
      </w:r>
      <w:r w:rsidRPr="00B15B42">
        <w:rPr>
          <w:rFonts w:hint="eastAsia"/>
        </w:rPr>
        <w:t>TF-IDF</w:t>
      </w:r>
      <w:r w:rsidRPr="00B15B42">
        <w:rPr>
          <w:rFonts w:hint="eastAsia"/>
        </w:rPr>
        <w:t>可以有效地区分出各个类别中独有的情感表达词汇，从而增强模型对于情感倾向的识别能力。相比之下，词袋模型可能会忽略词汇的权重差异，而</w:t>
      </w:r>
      <w:r w:rsidRPr="00B15B42">
        <w:rPr>
          <w:rFonts w:hint="eastAsia"/>
        </w:rPr>
        <w:t>LDA</w:t>
      </w:r>
      <w:r w:rsidRPr="00B15B42">
        <w:rPr>
          <w:rFonts w:hint="eastAsia"/>
        </w:rPr>
        <w:t>虽然能够揭示文本的主题，但对于细腻的情感变化捕捉可能不够敏感。因此，综合考虑准确性和计算效率，</w:t>
      </w:r>
      <w:r w:rsidRPr="00B15B42">
        <w:rPr>
          <w:rFonts w:hint="eastAsia"/>
        </w:rPr>
        <w:t>TF-IDF</w:t>
      </w:r>
      <w:r w:rsidRPr="00B15B42">
        <w:rPr>
          <w:rFonts w:hint="eastAsia"/>
        </w:rPr>
        <w:t>为我们的情感分析任务提供了一个理想的特征集。</w:t>
      </w:r>
      <w:r w:rsidR="00B54EA3">
        <w:rPr>
          <w:rFonts w:hint="eastAsia"/>
        </w:rPr>
        <w:t>提取特征算法如下：</w:t>
      </w:r>
    </w:p>
    <w:tbl>
      <w:tblPr>
        <w:tblStyle w:val="afd"/>
        <w:tblW w:w="0" w:type="auto"/>
        <w:tblLook w:val="0620" w:firstRow="1" w:lastRow="0" w:firstColumn="0" w:lastColumn="0" w:noHBand="1" w:noVBand="1"/>
      </w:tblPr>
      <w:tblGrid>
        <w:gridCol w:w="8306"/>
      </w:tblGrid>
      <w:tr w:rsidR="00B54EA3" w14:paraId="2405D259" w14:textId="77777777" w:rsidTr="0083630F">
        <w:tc>
          <w:tcPr>
            <w:tcW w:w="8306" w:type="dxa"/>
            <w:tcBorders>
              <w:top w:val="single" w:sz="12" w:space="0" w:color="auto"/>
              <w:left w:val="nil"/>
              <w:bottom w:val="single" w:sz="12" w:space="0" w:color="auto"/>
              <w:right w:val="nil"/>
            </w:tcBorders>
            <w:vAlign w:val="center"/>
          </w:tcPr>
          <w:p w14:paraId="74F988E6" w14:textId="6817A9C7" w:rsidR="00B54EA3" w:rsidRPr="002170DC" w:rsidRDefault="00CA4095" w:rsidP="00DE4D66">
            <w:pPr>
              <w:rPr>
                <w:b/>
                <w:bCs/>
              </w:rPr>
            </w:pPr>
            <w:r w:rsidRPr="002170DC">
              <w:rPr>
                <w:b/>
                <w:bCs/>
              </w:rPr>
              <w:t>Text Vectorization using TF-IDF</w:t>
            </w:r>
            <w:r w:rsidR="00B54EA3" w:rsidRPr="002170DC">
              <w:rPr>
                <w:b/>
                <w:bCs/>
              </w:rPr>
              <w:t xml:space="preserve"> </w:t>
            </w:r>
            <w:r w:rsidR="00B54EA3" w:rsidRPr="002170DC">
              <w:rPr>
                <w:rFonts w:hint="eastAsia"/>
                <w:b/>
                <w:bCs/>
              </w:rPr>
              <w:t>Algorithm</w:t>
            </w:r>
          </w:p>
        </w:tc>
      </w:tr>
      <w:tr w:rsidR="00B54EA3" w14:paraId="3A148E30" w14:textId="77777777" w:rsidTr="0083630F">
        <w:tc>
          <w:tcPr>
            <w:tcW w:w="8306" w:type="dxa"/>
            <w:tcBorders>
              <w:top w:val="single" w:sz="12" w:space="0" w:color="auto"/>
              <w:left w:val="nil"/>
              <w:bottom w:val="single" w:sz="12" w:space="0" w:color="auto"/>
              <w:right w:val="nil"/>
            </w:tcBorders>
            <w:vAlign w:val="center"/>
          </w:tcPr>
          <w:p w14:paraId="643C82FA" w14:textId="7033F1BA"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Input: A set of documents D, containing n documents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n</m:t>
                        </m:r>
                      </m:sub>
                    </m:sSub>
                  </m:e>
                </m:d>
              </m:oMath>
            </m:oMathPara>
          </w:p>
          <w:p w14:paraId="00798F9C" w14:textId="0FFEE8A4" w:rsidR="00CA4095" w:rsidRPr="002170DC" w:rsidRDefault="00CA4095" w:rsidP="00CA4095">
            <w:pPr>
              <w:tabs>
                <w:tab w:val="left" w:pos="1014"/>
              </w:tabs>
              <w:jc w:val="left"/>
              <w:rPr>
                <w:rFonts w:ascii="Cambria Math" w:hAnsi="Cambria Math"/>
                <w:oMath/>
              </w:rPr>
            </w:pPr>
            <m:oMathPara>
              <m:oMathParaPr>
                <m:jc m:val="left"/>
              </m:oMathParaPr>
              <m:oMath>
                <m:r>
                  <w:rPr>
                    <w:rFonts w:ascii="Cambria Math" w:hAnsi="Cambria Math"/>
                  </w:rPr>
                  <m:t>Output: TF-IDF weighted feature matrix V</m:t>
                </m:r>
              </m:oMath>
            </m:oMathPara>
          </w:p>
          <w:p w14:paraId="5286FE88" w14:textId="77777777" w:rsidR="00CA4095" w:rsidRPr="002170DC" w:rsidRDefault="00CA4095" w:rsidP="00CA4095">
            <w:pPr>
              <w:tabs>
                <w:tab w:val="left" w:pos="1014"/>
              </w:tabs>
              <w:jc w:val="left"/>
              <w:rPr>
                <w:rFonts w:ascii="Cambria Math" w:hAnsi="Cambria Math"/>
                <w:oMath/>
              </w:rPr>
            </w:pPr>
          </w:p>
          <w:p w14:paraId="1FDF7D5A" w14:textId="599B31BB" w:rsidR="00CA4095" w:rsidRPr="002170DC" w:rsidRDefault="00CA4095" w:rsidP="00CA4095">
            <w:pPr>
              <w:tabs>
                <w:tab w:val="left" w:pos="1014"/>
              </w:tabs>
              <w:jc w:val="left"/>
              <w:rPr>
                <w:rFonts w:ascii="Cambria Math" w:hAnsi="Cambria Math"/>
                <w:oMath/>
              </w:rPr>
            </w:pPr>
            <m:oMathPara>
              <m:oMathParaPr>
                <m:jc m:val="left"/>
              </m:oMathParaPr>
              <m:oMath>
                <m:r>
                  <w:rPr>
                    <w:rFonts w:ascii="Cambria Math" w:hAnsi="Cambria Math"/>
                  </w:rPr>
                  <w:lastRenderedPageBreak/>
                  <m:t>1: Initialize an empty vocabulary set Vocab and an empty TF-IDF matrix V</m:t>
                </m:r>
              </m:oMath>
            </m:oMathPara>
          </w:p>
          <w:p w14:paraId="5BD8B1BF" w14:textId="500F0CEE"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2: For each document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in D:</m:t>
                </m:r>
              </m:oMath>
            </m:oMathPara>
          </w:p>
          <w:p w14:paraId="2327D43D" w14:textId="69AC6759"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3:    Tokenize and remove stop words to produce a set of terms </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4A05F88F" w14:textId="69AE0D67" w:rsidR="00CA4095" w:rsidRPr="002170DC" w:rsidRDefault="00CA4095" w:rsidP="00CA4095">
            <w:pPr>
              <w:tabs>
                <w:tab w:val="left" w:pos="1014"/>
              </w:tabs>
              <w:jc w:val="left"/>
              <w:rPr>
                <w:rFonts w:ascii="Cambria Math" w:hAnsi="Cambria Math"/>
                <w:oMath/>
              </w:rPr>
            </w:pPr>
            <m:oMathPara>
              <m:oMathParaPr>
                <m:jc m:val="left"/>
              </m:oMathParaPr>
              <m:oMath>
                <m:r>
                  <w:rPr>
                    <w:rFonts w:ascii="Cambria Math" w:hAnsi="Cambria Math"/>
                  </w:rPr>
                  <m:t>4:    Update the vocabulary set Vocab to include all unique terms</m:t>
                </m:r>
              </m:oMath>
            </m:oMathPara>
          </w:p>
          <w:p w14:paraId="621D5BF7" w14:textId="4745CF26"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5:    Prune Vocab according to</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features</m:t>
                        </m:r>
                        <m:ctrlPr>
                          <w:rPr>
                            <w:rFonts w:ascii="Cambria Math" w:hAnsi="Cambria Math"/>
                          </w:rPr>
                        </m:ctrlPr>
                      </m:lim>
                    </m:limLow>
                    <m:ctrlPr>
                      <w:rPr>
                        <w:rFonts w:ascii="Cambria Math" w:hAnsi="Cambria Math"/>
                        <w:i/>
                      </w:rPr>
                    </m:ctrlPr>
                  </m:fName>
                  <m:e>
                    <m:r>
                      <w:rPr>
                        <w:rFonts w:ascii="Cambria Math" w:hAnsi="Cambria Math"/>
                      </w:rPr>
                      <m:t>and</m:t>
                    </m:r>
                    <m:ctrlPr>
                      <w:rPr>
                        <w:rFonts w:ascii="Cambria Math" w:hAnsi="Cambria Math"/>
                        <w:i/>
                      </w:rPr>
                    </m:ctrlPr>
                  </m:e>
                </m:func>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df</m:t>
                        </m:r>
                        <m:ctrlPr>
                          <w:rPr>
                            <w:rFonts w:ascii="Cambria Math" w:hAnsi="Cambria Math"/>
                          </w:rPr>
                        </m:ctrlPr>
                      </m:lim>
                    </m:limLow>
                    <m:ctrlPr>
                      <w:rPr>
                        <w:rFonts w:ascii="Cambria Math" w:hAnsi="Cambria Math"/>
                        <w:i/>
                      </w:rPr>
                    </m:ctrlPr>
                  </m:fName>
                  <m:e>
                    <m:r>
                      <w:rPr>
                        <w:rFonts w:ascii="Cambria Math" w:hAnsi="Cambria Math"/>
                      </w:rPr>
                      <m:t>parameters</m:t>
                    </m:r>
                    <m:ctrlPr>
                      <w:rPr>
                        <w:rFonts w:ascii="Cambria Math" w:hAnsi="Cambria Math"/>
                        <w:i/>
                      </w:rPr>
                    </m:ctrlPr>
                  </m:e>
                </m:func>
              </m:oMath>
            </m:oMathPara>
          </w:p>
          <w:p w14:paraId="1B5E00A7" w14:textId="74AD48CD"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6: For each term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in the pruned Vocab:</m:t>
                </m:r>
              </m:oMath>
            </m:oMathPara>
          </w:p>
          <w:p w14:paraId="004BCC0E" w14:textId="110FF8EF"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7:    Calculate the document frequency 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76DFF034" w14:textId="0237AB8F"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8:    Calculate the inverse document frequency 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f>
                          <m:fPr>
                            <m:ctrlPr>
                              <w:rPr>
                                <w:rFonts w:ascii="Cambria Math" w:hAnsi="Cambria Math"/>
                                <w:i/>
                              </w:rPr>
                            </m:ctrlPr>
                          </m:fPr>
                          <m:num/>
                          <m:den/>
                        </m:f>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e>
                </m:func>
              </m:oMath>
            </m:oMathPara>
          </w:p>
          <w:p w14:paraId="080EE0CC" w14:textId="7DDC8CDF"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9: For each document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in D and each term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in Vocab:</m:t>
                </m:r>
              </m:oMath>
            </m:oMathPara>
          </w:p>
          <w:p w14:paraId="3DD2B52C" w14:textId="4262BE88"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10:    Calculate the term frequency 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14:paraId="577D2243" w14:textId="56662BB2"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11:    Calculate the TF-IDF weight 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769856E7" w14:textId="2781435E"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12:    Form the feature vector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consisting of 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for all terms in Vocab</m:t>
                </m:r>
              </m:oMath>
            </m:oMathPara>
          </w:p>
          <w:p w14:paraId="4D4AD1B4" w14:textId="12E39E0A" w:rsidR="00CA4095" w:rsidRPr="002170DC" w:rsidRDefault="004F7FA5" w:rsidP="00CA4095">
            <w:pPr>
              <w:tabs>
                <w:tab w:val="left" w:pos="1014"/>
              </w:tabs>
              <w:jc w:val="left"/>
              <w:rPr>
                <w:rFonts w:ascii="Cambria Math" w:hAnsi="Cambria Math"/>
                <w:oMath/>
              </w:rPr>
            </w:pPr>
            <m:oMathPara>
              <m:oMathParaPr>
                <m:jc m:val="left"/>
              </m:oMathParaPr>
              <m:oMath>
                <m:r>
                  <w:rPr>
                    <w:rFonts w:ascii="Cambria Math" w:hAnsi="Cambria Math"/>
                  </w:rPr>
                  <m:t xml:space="preserve">13: Add the feature vector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to the TF-IDF matrix V</m:t>
                </m:r>
              </m:oMath>
            </m:oMathPara>
          </w:p>
          <w:p w14:paraId="46EAD5B0" w14:textId="2C514A2A" w:rsidR="00B54EA3" w:rsidRPr="002170DC" w:rsidRDefault="00CA4095" w:rsidP="00CA4095">
            <w:pPr>
              <w:tabs>
                <w:tab w:val="left" w:pos="1014"/>
              </w:tabs>
              <w:jc w:val="left"/>
            </w:pPr>
            <m:oMathPara>
              <m:oMathParaPr>
                <m:jc m:val="left"/>
              </m:oMathParaPr>
              <m:oMath>
                <m:r>
                  <w:rPr>
                    <w:rFonts w:ascii="Cambria Math" w:hAnsi="Cambria Math"/>
                  </w:rPr>
                  <m:t>14: Return the matrix V</m:t>
                </m:r>
              </m:oMath>
            </m:oMathPara>
          </w:p>
        </w:tc>
      </w:tr>
    </w:tbl>
    <w:p w14:paraId="376B39B1" w14:textId="2EDA8B97" w:rsidR="00B54EA3" w:rsidRDefault="004F7FA5" w:rsidP="0083630F">
      <w:pPr>
        <w:ind w:firstLineChars="200" w:firstLine="480"/>
      </w:pPr>
      <w:r>
        <w:rPr>
          <w:noProof/>
        </w:rPr>
        <w:lastRenderedPageBreak/>
        <w:drawing>
          <wp:anchor distT="0" distB="0" distL="114300" distR="114300" simplePos="0" relativeHeight="251724800" behindDoc="0" locked="0" layoutInCell="1" allowOverlap="1" wp14:anchorId="4090487F" wp14:editId="64951D65">
            <wp:simplePos x="0" y="0"/>
            <wp:positionH relativeFrom="column">
              <wp:posOffset>115011</wp:posOffset>
            </wp:positionH>
            <wp:positionV relativeFrom="paragraph">
              <wp:posOffset>269951</wp:posOffset>
            </wp:positionV>
            <wp:extent cx="5274310" cy="986790"/>
            <wp:effectExtent l="0" t="0" r="2540" b="3810"/>
            <wp:wrapTopAndBottom/>
            <wp:docPr id="3096198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986790"/>
                    </a:xfrm>
                    <a:prstGeom prst="rect">
                      <a:avLst/>
                    </a:prstGeom>
                    <a:noFill/>
                    <a:ln>
                      <a:noFill/>
                    </a:ln>
                  </pic:spPr>
                </pic:pic>
              </a:graphicData>
            </a:graphic>
          </wp:anchor>
        </w:drawing>
      </w:r>
      <w:r w:rsidR="0083630F">
        <w:rPr>
          <w:rFonts w:hint="eastAsia"/>
        </w:rPr>
        <w:t>使用上述方法对三个句子进行特征提取，结果以词云表示如下：</w:t>
      </w:r>
    </w:p>
    <w:p w14:paraId="03BF796F" w14:textId="153A255C" w:rsidR="00B54EA3" w:rsidRDefault="00B54EA3" w:rsidP="0083630F">
      <w:pPr>
        <w:pStyle w:val="3"/>
        <w:spacing w:before="156" w:after="156"/>
      </w:pPr>
      <w:r>
        <w:t>2.3.</w:t>
      </w:r>
      <w:r w:rsidR="00E067E7">
        <w:t>2</w:t>
      </w:r>
      <w:r>
        <w:t xml:space="preserve"> </w:t>
      </w:r>
      <w:r>
        <w:rPr>
          <w:rFonts w:hint="eastAsia"/>
        </w:rPr>
        <w:t>搭建机器学习模型并进行训练</w:t>
      </w:r>
    </w:p>
    <w:p w14:paraId="130D4AF0" w14:textId="555D9349" w:rsidR="00724C8A" w:rsidRPr="007A5057" w:rsidRDefault="007A5057" w:rsidP="007A5057">
      <w:pPr>
        <w:tabs>
          <w:tab w:val="left" w:pos="5812"/>
        </w:tabs>
        <w:ind w:firstLineChars="200" w:firstLine="480"/>
        <w:rPr>
          <w:highlight w:val="yellow"/>
        </w:rPr>
      </w:pPr>
      <w:r>
        <w:rPr>
          <w:rFonts w:hint="eastAsia"/>
        </w:rPr>
        <w:t>我们分别使用了两种机器学习模型，</w:t>
      </w:r>
      <w:r>
        <w:rPr>
          <w:rFonts w:hint="eastAsia"/>
        </w:rPr>
        <w:t>SVM</w:t>
      </w:r>
      <w:r>
        <w:rPr>
          <w:rFonts w:hint="eastAsia"/>
        </w:rPr>
        <w:t>和</w:t>
      </w:r>
      <w:r w:rsidR="003A17F4">
        <w:rPr>
          <w:rFonts w:hint="eastAsia"/>
        </w:rPr>
        <w:t>Logistic</w:t>
      </w:r>
      <w:r w:rsidR="003A17F4">
        <w:rPr>
          <w:rFonts w:hint="eastAsia"/>
        </w:rPr>
        <w:t>回归</w:t>
      </w:r>
      <w:r w:rsidR="00462D06">
        <w:rPr>
          <w:rFonts w:hint="eastAsia"/>
        </w:rPr>
        <w:t>。在</w:t>
      </w:r>
      <w:r w:rsidR="00462D06">
        <w:rPr>
          <w:rFonts w:hint="eastAsia"/>
        </w:rPr>
        <w:t>SVM</w:t>
      </w:r>
      <w:r w:rsidR="00462D06">
        <w:rPr>
          <w:rFonts w:hint="eastAsia"/>
        </w:rPr>
        <w:t>中我们</w:t>
      </w:r>
      <w:r w:rsidR="00462D06" w:rsidRPr="00462D06">
        <w:rPr>
          <w:rFonts w:hint="eastAsia"/>
        </w:rPr>
        <w:t>通过一对多方法实现多分类任务，将每个类别视为正类别，而将其他所有类别视为负类别，创建多个二元分类器。在训练过程中，每个分类器学习如何区分一个类别与其他所有类别，然后通过置信度分数或概率值来对新数据点进行分类，最终选择具有最高置信度分数的类别作为分类结果。</w:t>
      </w:r>
      <w:r w:rsidR="00462D06">
        <w:rPr>
          <w:rFonts w:hint="eastAsia"/>
        </w:rPr>
        <w:t>在</w:t>
      </w:r>
      <w:r w:rsidR="00462D06">
        <w:rPr>
          <w:rFonts w:hint="eastAsia"/>
        </w:rPr>
        <w:t>Logistic</w:t>
      </w:r>
      <w:r w:rsidR="00462D06">
        <w:rPr>
          <w:rFonts w:hint="eastAsia"/>
        </w:rPr>
        <w:t>回归中，模型由</w:t>
      </w:r>
      <w:r w:rsidR="00462D06" w:rsidRPr="00462D06">
        <w:rPr>
          <w:rFonts w:hint="eastAsia"/>
        </w:rPr>
        <w:t>线性组合和逻辑斯蒂函数</w:t>
      </w:r>
      <w:r w:rsidR="001E0EC2">
        <w:rPr>
          <w:rFonts w:hint="eastAsia"/>
        </w:rPr>
        <w:t>。由于报告页数有限，模型的具体结构</w:t>
      </w:r>
      <w:r w:rsidR="009411C8">
        <w:rPr>
          <w:rFonts w:hint="eastAsia"/>
        </w:rPr>
        <w:t>以及训练过程</w:t>
      </w:r>
      <w:r w:rsidR="001E0EC2">
        <w:rPr>
          <w:rFonts w:hint="eastAsia"/>
        </w:rPr>
        <w:t>见附件中的代码。</w:t>
      </w:r>
    </w:p>
    <w:p w14:paraId="73E94B7B" w14:textId="7217BE95" w:rsidR="003A17F4" w:rsidRPr="001E0EC2" w:rsidRDefault="001E0EC2" w:rsidP="001E0EC2">
      <w:pPr>
        <w:spacing w:line="360" w:lineRule="auto"/>
        <w:ind w:firstLineChars="200" w:firstLine="480"/>
      </w:pPr>
      <w:r w:rsidRPr="001E0EC2">
        <w:rPr>
          <w:rFonts w:hint="eastAsia"/>
        </w:rPr>
        <w:t>两类模型</w:t>
      </w:r>
      <w:r w:rsidR="00BE0A2B">
        <w:rPr>
          <w:rFonts w:hint="eastAsia"/>
        </w:rPr>
        <w:t>在测试集的</w:t>
      </w:r>
      <w:r w:rsidRPr="001E0EC2">
        <w:rPr>
          <w:rFonts w:hint="eastAsia"/>
        </w:rPr>
        <w:t>结果如下所示</w:t>
      </w:r>
      <w:r w:rsidR="000378E1">
        <w:rPr>
          <w:rFonts w:hint="eastAsia"/>
        </w:rPr>
        <w:t>：</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2"/>
        <w:gridCol w:w="1483"/>
        <w:gridCol w:w="1474"/>
        <w:gridCol w:w="1354"/>
        <w:gridCol w:w="1176"/>
      </w:tblGrid>
      <w:tr w:rsidR="00BE0A2B" w:rsidRPr="00C77ED1" w14:paraId="4CDBD976" w14:textId="77777777" w:rsidTr="00404071">
        <w:trPr>
          <w:jc w:val="center"/>
        </w:trPr>
        <w:tc>
          <w:tcPr>
            <w:tcW w:w="1412" w:type="dxa"/>
            <w:tcBorders>
              <w:top w:val="single" w:sz="12" w:space="0" w:color="auto"/>
              <w:bottom w:val="single" w:sz="12" w:space="0" w:color="auto"/>
            </w:tcBorders>
            <w:vAlign w:val="center"/>
          </w:tcPr>
          <w:p w14:paraId="5552B68F" w14:textId="11153A4A" w:rsidR="00BE0A2B" w:rsidRDefault="00404071" w:rsidP="008420CD">
            <w:pPr>
              <w:jc w:val="center"/>
            </w:pPr>
            <w:bookmarkStart w:id="0" w:name="_Hlk150965532"/>
            <w:r>
              <w:rPr>
                <w:rFonts w:hint="eastAsia"/>
              </w:rPr>
              <w:t>SVM</w:t>
            </w:r>
          </w:p>
        </w:tc>
        <w:tc>
          <w:tcPr>
            <w:tcW w:w="1483" w:type="dxa"/>
            <w:tcBorders>
              <w:top w:val="single" w:sz="12" w:space="0" w:color="auto"/>
              <w:bottom w:val="single" w:sz="12" w:space="0" w:color="auto"/>
            </w:tcBorders>
            <w:vAlign w:val="center"/>
          </w:tcPr>
          <w:p w14:paraId="69BC16E9" w14:textId="77777777" w:rsidR="00BE0A2B" w:rsidRDefault="00BE0A2B" w:rsidP="008420CD">
            <w:pPr>
              <w:jc w:val="center"/>
            </w:pPr>
            <w:r>
              <w:t>A</w:t>
            </w:r>
            <w:r>
              <w:rPr>
                <w:rFonts w:hint="eastAsia"/>
              </w:rPr>
              <w:t>ccuracy</w:t>
            </w:r>
          </w:p>
        </w:tc>
        <w:tc>
          <w:tcPr>
            <w:tcW w:w="1474" w:type="dxa"/>
            <w:tcBorders>
              <w:top w:val="single" w:sz="12" w:space="0" w:color="auto"/>
              <w:bottom w:val="single" w:sz="12" w:space="0" w:color="auto"/>
            </w:tcBorders>
            <w:vAlign w:val="center"/>
          </w:tcPr>
          <w:p w14:paraId="6FC7C8ED" w14:textId="77777777" w:rsidR="00BE0A2B" w:rsidRDefault="00BE0A2B" w:rsidP="008420CD">
            <w:pPr>
              <w:jc w:val="center"/>
            </w:pPr>
            <w:r>
              <w:rPr>
                <w:rFonts w:hint="eastAsia"/>
              </w:rPr>
              <w:t>P</w:t>
            </w:r>
            <w:r w:rsidRPr="00C77ED1">
              <w:t>recision</w:t>
            </w:r>
          </w:p>
        </w:tc>
        <w:tc>
          <w:tcPr>
            <w:tcW w:w="1354" w:type="dxa"/>
            <w:tcBorders>
              <w:top w:val="single" w:sz="12" w:space="0" w:color="auto"/>
              <w:bottom w:val="single" w:sz="12" w:space="0" w:color="auto"/>
            </w:tcBorders>
            <w:vAlign w:val="center"/>
          </w:tcPr>
          <w:p w14:paraId="5E741598" w14:textId="77777777" w:rsidR="00BE0A2B" w:rsidRDefault="00BE0A2B" w:rsidP="008420CD">
            <w:pPr>
              <w:jc w:val="center"/>
            </w:pPr>
            <w:r>
              <w:t>R</w:t>
            </w:r>
            <w:r w:rsidRPr="00C77ED1">
              <w:t>ecall</w:t>
            </w:r>
          </w:p>
        </w:tc>
        <w:tc>
          <w:tcPr>
            <w:tcW w:w="1176" w:type="dxa"/>
            <w:tcBorders>
              <w:top w:val="single" w:sz="12" w:space="0" w:color="auto"/>
              <w:bottom w:val="single" w:sz="12" w:space="0" w:color="auto"/>
            </w:tcBorders>
            <w:vAlign w:val="center"/>
          </w:tcPr>
          <w:p w14:paraId="266D5ED5" w14:textId="77777777" w:rsidR="00BE0A2B" w:rsidRPr="00C77ED1" w:rsidRDefault="00BE0A2B" w:rsidP="008420CD">
            <w:pPr>
              <w:jc w:val="center"/>
            </w:pPr>
            <w:r>
              <w:t>F</w:t>
            </w:r>
            <w:r w:rsidRPr="00C77ED1">
              <w:t>1</w:t>
            </w:r>
          </w:p>
        </w:tc>
      </w:tr>
      <w:tr w:rsidR="008420CD" w14:paraId="1C108A19" w14:textId="77777777" w:rsidTr="00404071">
        <w:trPr>
          <w:jc w:val="center"/>
        </w:trPr>
        <w:tc>
          <w:tcPr>
            <w:tcW w:w="1412" w:type="dxa"/>
            <w:tcBorders>
              <w:top w:val="single" w:sz="12" w:space="0" w:color="auto"/>
            </w:tcBorders>
            <w:vAlign w:val="center"/>
          </w:tcPr>
          <w:p w14:paraId="293253AB" w14:textId="0A312A7E" w:rsidR="008420CD" w:rsidRDefault="008420CD" w:rsidP="008420CD">
            <w:pPr>
              <w:jc w:val="center"/>
            </w:pPr>
            <w:r w:rsidRPr="00BE0A2B">
              <w:t>Sadness</w:t>
            </w:r>
          </w:p>
        </w:tc>
        <w:tc>
          <w:tcPr>
            <w:tcW w:w="1483" w:type="dxa"/>
            <w:tcBorders>
              <w:top w:val="single" w:sz="12" w:space="0" w:color="auto"/>
            </w:tcBorders>
            <w:vAlign w:val="center"/>
          </w:tcPr>
          <w:p w14:paraId="17BE53A4" w14:textId="48EC772B" w:rsidR="008420CD" w:rsidRDefault="008420CD" w:rsidP="008420CD">
            <w:pPr>
              <w:jc w:val="center"/>
            </w:pPr>
            <w:r>
              <w:rPr>
                <w:rFonts w:hint="eastAsia"/>
              </w:rPr>
              <w:t>-</w:t>
            </w:r>
          </w:p>
        </w:tc>
        <w:tc>
          <w:tcPr>
            <w:tcW w:w="1474" w:type="dxa"/>
            <w:tcBorders>
              <w:top w:val="single" w:sz="12" w:space="0" w:color="auto"/>
            </w:tcBorders>
            <w:vAlign w:val="center"/>
          </w:tcPr>
          <w:p w14:paraId="7B9B7CF6" w14:textId="4B985A06" w:rsidR="008420CD" w:rsidRDefault="008420CD" w:rsidP="008420CD">
            <w:pPr>
              <w:jc w:val="center"/>
            </w:pPr>
            <w:r>
              <w:t>0.</w:t>
            </w:r>
            <w:r w:rsidRPr="00E8231D">
              <w:t>91</w:t>
            </w:r>
          </w:p>
        </w:tc>
        <w:tc>
          <w:tcPr>
            <w:tcW w:w="1354" w:type="dxa"/>
            <w:tcBorders>
              <w:top w:val="single" w:sz="12" w:space="0" w:color="auto"/>
            </w:tcBorders>
            <w:vAlign w:val="center"/>
          </w:tcPr>
          <w:p w14:paraId="1715E706" w14:textId="67586D9C" w:rsidR="008420CD" w:rsidRDefault="008420CD" w:rsidP="008420CD">
            <w:pPr>
              <w:jc w:val="center"/>
            </w:pPr>
            <w:r>
              <w:t>0.</w:t>
            </w:r>
            <w:r w:rsidRPr="00E8231D">
              <w:t>90</w:t>
            </w:r>
          </w:p>
        </w:tc>
        <w:tc>
          <w:tcPr>
            <w:tcW w:w="1176" w:type="dxa"/>
            <w:tcBorders>
              <w:top w:val="single" w:sz="12" w:space="0" w:color="auto"/>
            </w:tcBorders>
            <w:vAlign w:val="center"/>
          </w:tcPr>
          <w:p w14:paraId="3E4C9C2F" w14:textId="4671E1BF" w:rsidR="008420CD" w:rsidRDefault="008420CD" w:rsidP="008420CD">
            <w:pPr>
              <w:jc w:val="center"/>
            </w:pPr>
            <w:r>
              <w:t>0.</w:t>
            </w:r>
            <w:r w:rsidRPr="00E8231D">
              <w:t>91</w:t>
            </w:r>
          </w:p>
        </w:tc>
      </w:tr>
      <w:tr w:rsidR="008420CD" w14:paraId="750E7454" w14:textId="77777777" w:rsidTr="00404071">
        <w:trPr>
          <w:jc w:val="center"/>
        </w:trPr>
        <w:tc>
          <w:tcPr>
            <w:tcW w:w="1412" w:type="dxa"/>
            <w:vAlign w:val="center"/>
          </w:tcPr>
          <w:p w14:paraId="4787712B" w14:textId="0FA7CD7D" w:rsidR="008420CD" w:rsidRDefault="008420CD" w:rsidP="008420CD">
            <w:pPr>
              <w:jc w:val="center"/>
            </w:pPr>
            <w:r w:rsidRPr="008420CD">
              <w:t>Joy</w:t>
            </w:r>
          </w:p>
        </w:tc>
        <w:tc>
          <w:tcPr>
            <w:tcW w:w="1483" w:type="dxa"/>
            <w:vAlign w:val="center"/>
          </w:tcPr>
          <w:p w14:paraId="320D57DD" w14:textId="32A491C7" w:rsidR="008420CD" w:rsidRDefault="008420CD" w:rsidP="008420CD">
            <w:pPr>
              <w:jc w:val="center"/>
            </w:pPr>
            <w:r>
              <w:rPr>
                <w:rFonts w:hint="eastAsia"/>
              </w:rPr>
              <w:t>-</w:t>
            </w:r>
          </w:p>
        </w:tc>
        <w:tc>
          <w:tcPr>
            <w:tcW w:w="1474" w:type="dxa"/>
            <w:vAlign w:val="center"/>
          </w:tcPr>
          <w:p w14:paraId="44F09094" w14:textId="645AECF4" w:rsidR="008420CD" w:rsidRDefault="008420CD" w:rsidP="008420CD">
            <w:pPr>
              <w:jc w:val="center"/>
            </w:pPr>
            <w:r>
              <w:t>0.</w:t>
            </w:r>
            <w:r>
              <w:rPr>
                <w:rFonts w:hint="eastAsia"/>
              </w:rPr>
              <w:t>8</w:t>
            </w:r>
            <w:r>
              <w:t>6</w:t>
            </w:r>
          </w:p>
        </w:tc>
        <w:tc>
          <w:tcPr>
            <w:tcW w:w="1354" w:type="dxa"/>
            <w:vAlign w:val="center"/>
          </w:tcPr>
          <w:p w14:paraId="5BE748B1" w14:textId="0F413BB0" w:rsidR="008420CD" w:rsidRDefault="008420CD" w:rsidP="008420CD">
            <w:pPr>
              <w:jc w:val="center"/>
            </w:pPr>
            <w:r>
              <w:t>0.</w:t>
            </w:r>
            <w:r>
              <w:rPr>
                <w:rFonts w:hint="eastAsia"/>
              </w:rPr>
              <w:t>8</w:t>
            </w:r>
            <w:r>
              <w:t>6</w:t>
            </w:r>
          </w:p>
        </w:tc>
        <w:tc>
          <w:tcPr>
            <w:tcW w:w="1176" w:type="dxa"/>
            <w:vAlign w:val="center"/>
          </w:tcPr>
          <w:p w14:paraId="52DCA0B7" w14:textId="19EE41B1" w:rsidR="008420CD" w:rsidRDefault="008420CD" w:rsidP="008420CD">
            <w:pPr>
              <w:jc w:val="center"/>
            </w:pPr>
            <w:r>
              <w:t>0.</w:t>
            </w:r>
            <w:r>
              <w:rPr>
                <w:rFonts w:hint="eastAsia"/>
              </w:rPr>
              <w:t>8</w:t>
            </w:r>
            <w:r>
              <w:t>6</w:t>
            </w:r>
          </w:p>
        </w:tc>
      </w:tr>
      <w:tr w:rsidR="008420CD" w14:paraId="1372BD0C" w14:textId="77777777" w:rsidTr="00404071">
        <w:trPr>
          <w:jc w:val="center"/>
        </w:trPr>
        <w:tc>
          <w:tcPr>
            <w:tcW w:w="1412" w:type="dxa"/>
            <w:vAlign w:val="center"/>
          </w:tcPr>
          <w:p w14:paraId="4FFB9F20" w14:textId="63F4007E" w:rsidR="008420CD" w:rsidRDefault="008420CD" w:rsidP="008420CD">
            <w:pPr>
              <w:jc w:val="center"/>
            </w:pPr>
            <w:r>
              <w:t>Love</w:t>
            </w:r>
          </w:p>
        </w:tc>
        <w:tc>
          <w:tcPr>
            <w:tcW w:w="1483" w:type="dxa"/>
            <w:vAlign w:val="center"/>
          </w:tcPr>
          <w:p w14:paraId="03147641" w14:textId="6E793B02" w:rsidR="008420CD" w:rsidRDefault="008420CD" w:rsidP="008420CD">
            <w:pPr>
              <w:jc w:val="center"/>
            </w:pPr>
            <w:r>
              <w:rPr>
                <w:rFonts w:hint="eastAsia"/>
              </w:rPr>
              <w:t>-</w:t>
            </w:r>
          </w:p>
        </w:tc>
        <w:tc>
          <w:tcPr>
            <w:tcW w:w="1474" w:type="dxa"/>
            <w:vAlign w:val="center"/>
          </w:tcPr>
          <w:p w14:paraId="4309571B" w14:textId="549B89C1" w:rsidR="008420CD" w:rsidRDefault="008420CD" w:rsidP="008420CD">
            <w:pPr>
              <w:jc w:val="center"/>
            </w:pPr>
            <w:r>
              <w:t>0.</w:t>
            </w:r>
            <w:r>
              <w:rPr>
                <w:rFonts w:hint="eastAsia"/>
              </w:rPr>
              <w:t>9</w:t>
            </w:r>
            <w:r>
              <w:t>1</w:t>
            </w:r>
          </w:p>
        </w:tc>
        <w:tc>
          <w:tcPr>
            <w:tcW w:w="1354" w:type="dxa"/>
            <w:vAlign w:val="center"/>
          </w:tcPr>
          <w:p w14:paraId="585F8931" w14:textId="33AE4B9E" w:rsidR="008420CD" w:rsidRDefault="008420CD" w:rsidP="008420CD">
            <w:pPr>
              <w:jc w:val="center"/>
            </w:pPr>
            <w:r>
              <w:t>0.</w:t>
            </w:r>
            <w:r>
              <w:rPr>
                <w:rFonts w:hint="eastAsia"/>
              </w:rPr>
              <w:t>9</w:t>
            </w:r>
            <w:r>
              <w:t>3</w:t>
            </w:r>
          </w:p>
        </w:tc>
        <w:tc>
          <w:tcPr>
            <w:tcW w:w="1176" w:type="dxa"/>
            <w:vAlign w:val="center"/>
          </w:tcPr>
          <w:p w14:paraId="641EFA3C" w14:textId="2348C3F0" w:rsidR="008420CD" w:rsidRDefault="008420CD" w:rsidP="008420CD">
            <w:pPr>
              <w:jc w:val="center"/>
            </w:pPr>
            <w:r>
              <w:t>0.</w:t>
            </w:r>
            <w:r>
              <w:rPr>
                <w:rFonts w:hint="eastAsia"/>
              </w:rPr>
              <w:t>9</w:t>
            </w:r>
            <w:r>
              <w:t>2</w:t>
            </w:r>
          </w:p>
        </w:tc>
      </w:tr>
      <w:tr w:rsidR="008420CD" w14:paraId="1F2FED11" w14:textId="77777777" w:rsidTr="00404071">
        <w:trPr>
          <w:jc w:val="center"/>
        </w:trPr>
        <w:tc>
          <w:tcPr>
            <w:tcW w:w="1412" w:type="dxa"/>
            <w:vAlign w:val="center"/>
          </w:tcPr>
          <w:p w14:paraId="44AE10DC" w14:textId="65C4E921" w:rsidR="008420CD" w:rsidRDefault="008420CD" w:rsidP="008420CD">
            <w:pPr>
              <w:jc w:val="center"/>
            </w:pPr>
            <w:r>
              <w:t>Anger</w:t>
            </w:r>
          </w:p>
        </w:tc>
        <w:tc>
          <w:tcPr>
            <w:tcW w:w="1483" w:type="dxa"/>
            <w:vAlign w:val="center"/>
          </w:tcPr>
          <w:p w14:paraId="64C9B0D2" w14:textId="3BD9B303" w:rsidR="008420CD" w:rsidRDefault="008420CD" w:rsidP="008420CD">
            <w:pPr>
              <w:jc w:val="center"/>
            </w:pPr>
            <w:r>
              <w:rPr>
                <w:rFonts w:hint="eastAsia"/>
              </w:rPr>
              <w:t>-</w:t>
            </w:r>
          </w:p>
        </w:tc>
        <w:tc>
          <w:tcPr>
            <w:tcW w:w="1474" w:type="dxa"/>
            <w:vAlign w:val="center"/>
          </w:tcPr>
          <w:p w14:paraId="28914D85" w14:textId="6E00A181" w:rsidR="008420CD" w:rsidRDefault="008420CD" w:rsidP="008420CD">
            <w:pPr>
              <w:jc w:val="center"/>
            </w:pPr>
            <w:r>
              <w:t>0.</w:t>
            </w:r>
            <w:r>
              <w:rPr>
                <w:rFonts w:hint="eastAsia"/>
              </w:rPr>
              <w:t>8</w:t>
            </w:r>
            <w:r>
              <w:t>1</w:t>
            </w:r>
          </w:p>
        </w:tc>
        <w:tc>
          <w:tcPr>
            <w:tcW w:w="1354" w:type="dxa"/>
            <w:vAlign w:val="center"/>
          </w:tcPr>
          <w:p w14:paraId="6957AA00" w14:textId="4097BF45" w:rsidR="008420CD" w:rsidRDefault="008420CD" w:rsidP="008420CD">
            <w:pPr>
              <w:jc w:val="center"/>
            </w:pPr>
            <w:r>
              <w:t>0.</w:t>
            </w:r>
            <w:r>
              <w:rPr>
                <w:rFonts w:hint="eastAsia"/>
              </w:rPr>
              <w:t>8</w:t>
            </w:r>
            <w:r>
              <w:t>0</w:t>
            </w:r>
          </w:p>
        </w:tc>
        <w:tc>
          <w:tcPr>
            <w:tcW w:w="1176" w:type="dxa"/>
            <w:vAlign w:val="center"/>
          </w:tcPr>
          <w:p w14:paraId="6321B52A" w14:textId="39919FEF" w:rsidR="008420CD" w:rsidRDefault="008420CD" w:rsidP="008420CD">
            <w:pPr>
              <w:jc w:val="center"/>
            </w:pPr>
            <w:r>
              <w:t>0.</w:t>
            </w:r>
            <w:r>
              <w:rPr>
                <w:rFonts w:hint="eastAsia"/>
              </w:rPr>
              <w:t>8</w:t>
            </w:r>
            <w:r>
              <w:t>0</w:t>
            </w:r>
          </w:p>
        </w:tc>
      </w:tr>
      <w:tr w:rsidR="008420CD" w14:paraId="5A417D1A" w14:textId="77777777" w:rsidTr="00404071">
        <w:trPr>
          <w:jc w:val="center"/>
        </w:trPr>
        <w:tc>
          <w:tcPr>
            <w:tcW w:w="1412" w:type="dxa"/>
            <w:vAlign w:val="center"/>
          </w:tcPr>
          <w:p w14:paraId="7E7C4FE3" w14:textId="2E1640AE" w:rsidR="008420CD" w:rsidRDefault="008420CD" w:rsidP="008420CD">
            <w:pPr>
              <w:jc w:val="center"/>
            </w:pPr>
            <w:r>
              <w:t>Fear</w:t>
            </w:r>
          </w:p>
        </w:tc>
        <w:tc>
          <w:tcPr>
            <w:tcW w:w="1483" w:type="dxa"/>
            <w:vAlign w:val="center"/>
          </w:tcPr>
          <w:p w14:paraId="0211BD97" w14:textId="29B55A86" w:rsidR="008420CD" w:rsidRDefault="008420CD" w:rsidP="008420CD">
            <w:pPr>
              <w:jc w:val="center"/>
            </w:pPr>
            <w:r>
              <w:rPr>
                <w:rFonts w:hint="eastAsia"/>
              </w:rPr>
              <w:t>-</w:t>
            </w:r>
          </w:p>
        </w:tc>
        <w:tc>
          <w:tcPr>
            <w:tcW w:w="1474" w:type="dxa"/>
            <w:vAlign w:val="center"/>
          </w:tcPr>
          <w:p w14:paraId="7DA302B9" w14:textId="2940BD63" w:rsidR="008420CD" w:rsidRDefault="008420CD" w:rsidP="008420CD">
            <w:pPr>
              <w:jc w:val="center"/>
            </w:pPr>
            <w:r>
              <w:t>0.</w:t>
            </w:r>
            <w:r>
              <w:rPr>
                <w:rFonts w:hint="eastAsia"/>
              </w:rPr>
              <w:t>9</w:t>
            </w:r>
            <w:r>
              <w:t>5</w:t>
            </w:r>
          </w:p>
        </w:tc>
        <w:tc>
          <w:tcPr>
            <w:tcW w:w="1354" w:type="dxa"/>
            <w:vAlign w:val="center"/>
          </w:tcPr>
          <w:p w14:paraId="71AC6E3D" w14:textId="18918FDD" w:rsidR="008420CD" w:rsidRDefault="008420CD" w:rsidP="008420CD">
            <w:pPr>
              <w:jc w:val="center"/>
            </w:pPr>
            <w:r>
              <w:t>0.</w:t>
            </w:r>
            <w:r>
              <w:rPr>
                <w:rFonts w:hint="eastAsia"/>
              </w:rPr>
              <w:t>9</w:t>
            </w:r>
            <w:r>
              <w:t>4</w:t>
            </w:r>
          </w:p>
        </w:tc>
        <w:tc>
          <w:tcPr>
            <w:tcW w:w="1176" w:type="dxa"/>
            <w:vAlign w:val="center"/>
          </w:tcPr>
          <w:p w14:paraId="7F0E14D0" w14:textId="22B1742F" w:rsidR="008420CD" w:rsidRDefault="008420CD" w:rsidP="008420CD">
            <w:pPr>
              <w:jc w:val="center"/>
            </w:pPr>
            <w:r>
              <w:t>0.</w:t>
            </w:r>
            <w:r>
              <w:rPr>
                <w:rFonts w:hint="eastAsia"/>
              </w:rPr>
              <w:t>9</w:t>
            </w:r>
            <w:r>
              <w:t>4</w:t>
            </w:r>
          </w:p>
        </w:tc>
      </w:tr>
      <w:tr w:rsidR="00BE0A2B" w14:paraId="0471CE9A" w14:textId="77777777" w:rsidTr="00C82915">
        <w:trPr>
          <w:jc w:val="center"/>
        </w:trPr>
        <w:tc>
          <w:tcPr>
            <w:tcW w:w="1412" w:type="dxa"/>
            <w:vAlign w:val="center"/>
          </w:tcPr>
          <w:p w14:paraId="418E9E73" w14:textId="7FF07F48" w:rsidR="008420CD" w:rsidRDefault="008420CD" w:rsidP="008420CD">
            <w:pPr>
              <w:jc w:val="center"/>
            </w:pPr>
            <w:r w:rsidRPr="008420CD">
              <w:t>surpris</w:t>
            </w:r>
            <w:r>
              <w:t>e</w:t>
            </w:r>
          </w:p>
        </w:tc>
        <w:tc>
          <w:tcPr>
            <w:tcW w:w="1483" w:type="dxa"/>
            <w:vAlign w:val="center"/>
          </w:tcPr>
          <w:p w14:paraId="10745DB9" w14:textId="2D5E97C1" w:rsidR="00BE0A2B" w:rsidRDefault="008420CD" w:rsidP="008420CD">
            <w:pPr>
              <w:jc w:val="center"/>
            </w:pPr>
            <w:r>
              <w:rPr>
                <w:rFonts w:hint="eastAsia"/>
              </w:rPr>
              <w:t>-</w:t>
            </w:r>
          </w:p>
        </w:tc>
        <w:tc>
          <w:tcPr>
            <w:tcW w:w="1474" w:type="dxa"/>
            <w:vAlign w:val="center"/>
          </w:tcPr>
          <w:p w14:paraId="5B3C3528" w14:textId="1B5E7190" w:rsidR="00BE0A2B" w:rsidRDefault="008420CD" w:rsidP="008420CD">
            <w:pPr>
              <w:jc w:val="center"/>
            </w:pPr>
            <w:r>
              <w:t>0.78</w:t>
            </w:r>
          </w:p>
        </w:tc>
        <w:tc>
          <w:tcPr>
            <w:tcW w:w="1354" w:type="dxa"/>
            <w:vAlign w:val="center"/>
          </w:tcPr>
          <w:p w14:paraId="2FD02D27" w14:textId="6AC7A3D0" w:rsidR="00BE0A2B" w:rsidRDefault="008420CD" w:rsidP="008420CD">
            <w:pPr>
              <w:jc w:val="center"/>
            </w:pPr>
            <w:r>
              <w:t>0.74</w:t>
            </w:r>
          </w:p>
        </w:tc>
        <w:tc>
          <w:tcPr>
            <w:tcW w:w="1176" w:type="dxa"/>
            <w:vAlign w:val="center"/>
          </w:tcPr>
          <w:p w14:paraId="6061010A" w14:textId="64FCDA72" w:rsidR="00BE0A2B" w:rsidRDefault="008420CD" w:rsidP="008420CD">
            <w:pPr>
              <w:jc w:val="center"/>
            </w:pPr>
            <w:r>
              <w:t>0.76</w:t>
            </w:r>
          </w:p>
        </w:tc>
      </w:tr>
      <w:tr w:rsidR="008420CD" w14:paraId="6A6E7157" w14:textId="77777777" w:rsidTr="00C82915">
        <w:trPr>
          <w:jc w:val="center"/>
        </w:trPr>
        <w:tc>
          <w:tcPr>
            <w:tcW w:w="1412" w:type="dxa"/>
            <w:tcBorders>
              <w:bottom w:val="single" w:sz="12" w:space="0" w:color="auto"/>
            </w:tcBorders>
            <w:vAlign w:val="center"/>
          </w:tcPr>
          <w:p w14:paraId="5407F7AB" w14:textId="2E2C9E7A" w:rsidR="008420CD" w:rsidRPr="008420CD" w:rsidRDefault="008420CD" w:rsidP="008420CD">
            <w:pPr>
              <w:jc w:val="center"/>
            </w:pPr>
            <w:r>
              <w:rPr>
                <w:rFonts w:hint="eastAsia"/>
              </w:rPr>
              <w:t>a</w:t>
            </w:r>
            <w:r>
              <w:t>vg</w:t>
            </w:r>
          </w:p>
        </w:tc>
        <w:tc>
          <w:tcPr>
            <w:tcW w:w="1483" w:type="dxa"/>
            <w:tcBorders>
              <w:bottom w:val="single" w:sz="12" w:space="0" w:color="auto"/>
            </w:tcBorders>
            <w:vAlign w:val="center"/>
          </w:tcPr>
          <w:p w14:paraId="50B5375B" w14:textId="0B01CADE" w:rsidR="008420CD" w:rsidRDefault="00D277D9" w:rsidP="008420CD">
            <w:pPr>
              <w:jc w:val="center"/>
            </w:pPr>
            <w:r>
              <w:t>0.</w:t>
            </w:r>
            <w:r w:rsidR="008420CD" w:rsidRPr="008420CD">
              <w:t>90</w:t>
            </w:r>
          </w:p>
        </w:tc>
        <w:tc>
          <w:tcPr>
            <w:tcW w:w="1474" w:type="dxa"/>
            <w:tcBorders>
              <w:bottom w:val="single" w:sz="12" w:space="0" w:color="auto"/>
            </w:tcBorders>
            <w:vAlign w:val="center"/>
          </w:tcPr>
          <w:p w14:paraId="53198EE6" w14:textId="1A86FC9F" w:rsidR="008420CD" w:rsidRDefault="008420CD" w:rsidP="008420CD">
            <w:pPr>
              <w:jc w:val="center"/>
            </w:pPr>
            <w:r>
              <w:t>0.87</w:t>
            </w:r>
          </w:p>
        </w:tc>
        <w:tc>
          <w:tcPr>
            <w:tcW w:w="1354" w:type="dxa"/>
            <w:tcBorders>
              <w:bottom w:val="single" w:sz="12" w:space="0" w:color="auto"/>
            </w:tcBorders>
            <w:vAlign w:val="center"/>
          </w:tcPr>
          <w:p w14:paraId="168BFC87" w14:textId="4D0CB1AD" w:rsidR="008420CD" w:rsidRDefault="008420CD" w:rsidP="008420CD">
            <w:pPr>
              <w:jc w:val="center"/>
            </w:pPr>
            <w:r>
              <w:t>0.86</w:t>
            </w:r>
          </w:p>
        </w:tc>
        <w:tc>
          <w:tcPr>
            <w:tcW w:w="1176" w:type="dxa"/>
            <w:tcBorders>
              <w:bottom w:val="single" w:sz="12" w:space="0" w:color="auto"/>
            </w:tcBorders>
            <w:vAlign w:val="center"/>
          </w:tcPr>
          <w:p w14:paraId="13637AE5" w14:textId="4B0CCC46" w:rsidR="008420CD" w:rsidRDefault="008420CD" w:rsidP="008420CD">
            <w:pPr>
              <w:jc w:val="center"/>
            </w:pPr>
            <w:r>
              <w:t>0.87</w:t>
            </w:r>
          </w:p>
        </w:tc>
      </w:tr>
      <w:bookmarkEnd w:id="0"/>
      <w:tr w:rsidR="00404071" w:rsidRPr="00C77ED1" w14:paraId="0540C85E" w14:textId="77777777" w:rsidTr="00C82915">
        <w:trPr>
          <w:jc w:val="center"/>
        </w:trPr>
        <w:tc>
          <w:tcPr>
            <w:tcW w:w="1412" w:type="dxa"/>
            <w:tcBorders>
              <w:top w:val="single" w:sz="12" w:space="0" w:color="auto"/>
              <w:bottom w:val="single" w:sz="12" w:space="0" w:color="auto"/>
            </w:tcBorders>
            <w:vAlign w:val="center"/>
          </w:tcPr>
          <w:p w14:paraId="63DD6D46" w14:textId="79C9817B" w:rsidR="00404071" w:rsidRDefault="00404071" w:rsidP="00C27CCF">
            <w:pPr>
              <w:jc w:val="center"/>
            </w:pPr>
            <w:r>
              <w:rPr>
                <w:rFonts w:hint="eastAsia"/>
              </w:rPr>
              <w:lastRenderedPageBreak/>
              <w:t>Logistic</w:t>
            </w:r>
          </w:p>
        </w:tc>
        <w:tc>
          <w:tcPr>
            <w:tcW w:w="1483" w:type="dxa"/>
            <w:tcBorders>
              <w:top w:val="single" w:sz="12" w:space="0" w:color="auto"/>
              <w:bottom w:val="single" w:sz="12" w:space="0" w:color="auto"/>
            </w:tcBorders>
            <w:vAlign w:val="center"/>
          </w:tcPr>
          <w:p w14:paraId="40B5F25E" w14:textId="77777777" w:rsidR="00404071" w:rsidRDefault="00404071" w:rsidP="00C27CCF">
            <w:pPr>
              <w:jc w:val="center"/>
            </w:pPr>
            <w:r>
              <w:t>A</w:t>
            </w:r>
            <w:r>
              <w:rPr>
                <w:rFonts w:hint="eastAsia"/>
              </w:rPr>
              <w:t>ccuracy</w:t>
            </w:r>
          </w:p>
        </w:tc>
        <w:tc>
          <w:tcPr>
            <w:tcW w:w="1474" w:type="dxa"/>
            <w:tcBorders>
              <w:top w:val="single" w:sz="12" w:space="0" w:color="auto"/>
              <w:bottom w:val="single" w:sz="12" w:space="0" w:color="auto"/>
            </w:tcBorders>
            <w:vAlign w:val="center"/>
          </w:tcPr>
          <w:p w14:paraId="1F1FD51F" w14:textId="77777777" w:rsidR="00404071" w:rsidRDefault="00404071" w:rsidP="00C27CCF">
            <w:pPr>
              <w:jc w:val="center"/>
            </w:pPr>
            <w:r>
              <w:rPr>
                <w:rFonts w:hint="eastAsia"/>
              </w:rPr>
              <w:t>P</w:t>
            </w:r>
            <w:r w:rsidRPr="00C77ED1">
              <w:t>recision</w:t>
            </w:r>
          </w:p>
        </w:tc>
        <w:tc>
          <w:tcPr>
            <w:tcW w:w="1354" w:type="dxa"/>
            <w:tcBorders>
              <w:top w:val="single" w:sz="12" w:space="0" w:color="auto"/>
              <w:bottom w:val="single" w:sz="12" w:space="0" w:color="auto"/>
            </w:tcBorders>
            <w:vAlign w:val="center"/>
          </w:tcPr>
          <w:p w14:paraId="233FB8FE" w14:textId="77777777" w:rsidR="00404071" w:rsidRDefault="00404071" w:rsidP="00C27CCF">
            <w:pPr>
              <w:jc w:val="center"/>
            </w:pPr>
            <w:r>
              <w:t>R</w:t>
            </w:r>
            <w:r w:rsidRPr="00C77ED1">
              <w:t>ecall</w:t>
            </w:r>
          </w:p>
        </w:tc>
        <w:tc>
          <w:tcPr>
            <w:tcW w:w="1176" w:type="dxa"/>
            <w:tcBorders>
              <w:top w:val="single" w:sz="12" w:space="0" w:color="auto"/>
              <w:bottom w:val="single" w:sz="12" w:space="0" w:color="auto"/>
            </w:tcBorders>
            <w:vAlign w:val="center"/>
          </w:tcPr>
          <w:p w14:paraId="5EA89AA0" w14:textId="77777777" w:rsidR="00404071" w:rsidRPr="00C77ED1" w:rsidRDefault="00404071" w:rsidP="00C27CCF">
            <w:pPr>
              <w:jc w:val="center"/>
            </w:pPr>
            <w:r>
              <w:t>F</w:t>
            </w:r>
            <w:r w:rsidRPr="00C77ED1">
              <w:t>1</w:t>
            </w:r>
          </w:p>
        </w:tc>
      </w:tr>
      <w:tr w:rsidR="00404071" w14:paraId="5FEA124F" w14:textId="77777777" w:rsidTr="00C27CCF">
        <w:trPr>
          <w:jc w:val="center"/>
        </w:trPr>
        <w:tc>
          <w:tcPr>
            <w:tcW w:w="1412" w:type="dxa"/>
            <w:tcBorders>
              <w:top w:val="single" w:sz="12" w:space="0" w:color="auto"/>
            </w:tcBorders>
            <w:vAlign w:val="center"/>
          </w:tcPr>
          <w:p w14:paraId="21536244" w14:textId="77777777" w:rsidR="00404071" w:rsidRDefault="00404071" w:rsidP="00C27CCF">
            <w:pPr>
              <w:jc w:val="center"/>
            </w:pPr>
            <w:r w:rsidRPr="00BE0A2B">
              <w:t>Sadness</w:t>
            </w:r>
          </w:p>
        </w:tc>
        <w:tc>
          <w:tcPr>
            <w:tcW w:w="1483" w:type="dxa"/>
            <w:tcBorders>
              <w:top w:val="single" w:sz="12" w:space="0" w:color="auto"/>
            </w:tcBorders>
            <w:vAlign w:val="center"/>
          </w:tcPr>
          <w:p w14:paraId="16ED9350" w14:textId="77777777" w:rsidR="00404071" w:rsidRDefault="00404071" w:rsidP="00C27CCF">
            <w:pPr>
              <w:jc w:val="center"/>
            </w:pPr>
            <w:r>
              <w:rPr>
                <w:rFonts w:hint="eastAsia"/>
              </w:rPr>
              <w:t>-</w:t>
            </w:r>
          </w:p>
        </w:tc>
        <w:tc>
          <w:tcPr>
            <w:tcW w:w="1474" w:type="dxa"/>
            <w:tcBorders>
              <w:top w:val="single" w:sz="12" w:space="0" w:color="auto"/>
            </w:tcBorders>
            <w:vAlign w:val="center"/>
          </w:tcPr>
          <w:p w14:paraId="333917EA" w14:textId="638841DF" w:rsidR="00404071" w:rsidRDefault="00404071" w:rsidP="00C27CCF">
            <w:pPr>
              <w:jc w:val="center"/>
            </w:pPr>
            <w:r>
              <w:t>0.</w:t>
            </w:r>
            <w:r w:rsidRPr="00E8231D">
              <w:t>9</w:t>
            </w:r>
            <w:r w:rsidR="00D277D9">
              <w:t>3</w:t>
            </w:r>
          </w:p>
        </w:tc>
        <w:tc>
          <w:tcPr>
            <w:tcW w:w="1354" w:type="dxa"/>
            <w:tcBorders>
              <w:top w:val="single" w:sz="12" w:space="0" w:color="auto"/>
            </w:tcBorders>
            <w:vAlign w:val="center"/>
          </w:tcPr>
          <w:p w14:paraId="30573A29" w14:textId="0BD37DA6" w:rsidR="00404071" w:rsidRDefault="00404071" w:rsidP="00C27CCF">
            <w:pPr>
              <w:jc w:val="center"/>
            </w:pPr>
            <w:r>
              <w:t>0.</w:t>
            </w:r>
            <w:r w:rsidR="00D277D9">
              <w:t>87</w:t>
            </w:r>
          </w:p>
        </w:tc>
        <w:tc>
          <w:tcPr>
            <w:tcW w:w="1176" w:type="dxa"/>
            <w:tcBorders>
              <w:top w:val="single" w:sz="12" w:space="0" w:color="auto"/>
            </w:tcBorders>
            <w:vAlign w:val="center"/>
          </w:tcPr>
          <w:p w14:paraId="1D5EFBAE" w14:textId="3B948F58" w:rsidR="00404071" w:rsidRDefault="00404071" w:rsidP="00C27CCF">
            <w:pPr>
              <w:jc w:val="center"/>
            </w:pPr>
            <w:r>
              <w:t>0.</w:t>
            </w:r>
            <w:r w:rsidRPr="00E8231D">
              <w:t>9</w:t>
            </w:r>
            <w:r w:rsidR="00D277D9">
              <w:t>0</w:t>
            </w:r>
          </w:p>
        </w:tc>
      </w:tr>
      <w:tr w:rsidR="00404071" w14:paraId="2EB1C170" w14:textId="77777777" w:rsidTr="00C27CCF">
        <w:trPr>
          <w:jc w:val="center"/>
        </w:trPr>
        <w:tc>
          <w:tcPr>
            <w:tcW w:w="1412" w:type="dxa"/>
            <w:vAlign w:val="center"/>
          </w:tcPr>
          <w:p w14:paraId="31CD4135" w14:textId="77777777" w:rsidR="00404071" w:rsidRDefault="00404071" w:rsidP="00C27CCF">
            <w:pPr>
              <w:jc w:val="center"/>
            </w:pPr>
            <w:r w:rsidRPr="008420CD">
              <w:t>Joy</w:t>
            </w:r>
          </w:p>
        </w:tc>
        <w:tc>
          <w:tcPr>
            <w:tcW w:w="1483" w:type="dxa"/>
            <w:vAlign w:val="center"/>
          </w:tcPr>
          <w:p w14:paraId="2A4B664C" w14:textId="77777777" w:rsidR="00404071" w:rsidRDefault="00404071" w:rsidP="00C27CCF">
            <w:pPr>
              <w:jc w:val="center"/>
            </w:pPr>
            <w:r>
              <w:rPr>
                <w:rFonts w:hint="eastAsia"/>
              </w:rPr>
              <w:t>-</w:t>
            </w:r>
          </w:p>
        </w:tc>
        <w:tc>
          <w:tcPr>
            <w:tcW w:w="1474" w:type="dxa"/>
            <w:vAlign w:val="center"/>
          </w:tcPr>
          <w:p w14:paraId="29A0357F" w14:textId="0565F730" w:rsidR="00404071" w:rsidRDefault="00404071" w:rsidP="00C27CCF">
            <w:pPr>
              <w:jc w:val="center"/>
            </w:pPr>
            <w:r>
              <w:t>0.</w:t>
            </w:r>
            <w:r w:rsidR="00D277D9">
              <w:t>90</w:t>
            </w:r>
          </w:p>
        </w:tc>
        <w:tc>
          <w:tcPr>
            <w:tcW w:w="1354" w:type="dxa"/>
            <w:vAlign w:val="center"/>
          </w:tcPr>
          <w:p w14:paraId="02311259" w14:textId="32AE858D" w:rsidR="00404071" w:rsidRDefault="00404071" w:rsidP="00C27CCF">
            <w:pPr>
              <w:jc w:val="center"/>
            </w:pPr>
            <w:r>
              <w:t>0.</w:t>
            </w:r>
            <w:r>
              <w:rPr>
                <w:rFonts w:hint="eastAsia"/>
              </w:rPr>
              <w:t>8</w:t>
            </w:r>
            <w:r w:rsidR="00D277D9">
              <w:t>3</w:t>
            </w:r>
          </w:p>
        </w:tc>
        <w:tc>
          <w:tcPr>
            <w:tcW w:w="1176" w:type="dxa"/>
            <w:vAlign w:val="center"/>
          </w:tcPr>
          <w:p w14:paraId="2F997F34" w14:textId="06FCFB6B" w:rsidR="00404071" w:rsidRDefault="00404071" w:rsidP="00C27CCF">
            <w:pPr>
              <w:jc w:val="center"/>
            </w:pPr>
            <w:r>
              <w:t>0.</w:t>
            </w:r>
            <w:r w:rsidR="00D277D9">
              <w:t>86</w:t>
            </w:r>
          </w:p>
        </w:tc>
      </w:tr>
      <w:tr w:rsidR="00404071" w14:paraId="6571A8E2" w14:textId="77777777" w:rsidTr="00C27CCF">
        <w:trPr>
          <w:jc w:val="center"/>
        </w:trPr>
        <w:tc>
          <w:tcPr>
            <w:tcW w:w="1412" w:type="dxa"/>
            <w:vAlign w:val="center"/>
          </w:tcPr>
          <w:p w14:paraId="7456C478" w14:textId="77777777" w:rsidR="00404071" w:rsidRDefault="00404071" w:rsidP="00C27CCF">
            <w:pPr>
              <w:jc w:val="center"/>
            </w:pPr>
            <w:r>
              <w:t>Love</w:t>
            </w:r>
          </w:p>
        </w:tc>
        <w:tc>
          <w:tcPr>
            <w:tcW w:w="1483" w:type="dxa"/>
            <w:vAlign w:val="center"/>
          </w:tcPr>
          <w:p w14:paraId="3FBC272E" w14:textId="77777777" w:rsidR="00404071" w:rsidRDefault="00404071" w:rsidP="00C27CCF">
            <w:pPr>
              <w:jc w:val="center"/>
            </w:pPr>
            <w:r>
              <w:rPr>
                <w:rFonts w:hint="eastAsia"/>
              </w:rPr>
              <w:t>-</w:t>
            </w:r>
          </w:p>
        </w:tc>
        <w:tc>
          <w:tcPr>
            <w:tcW w:w="1474" w:type="dxa"/>
            <w:vAlign w:val="center"/>
          </w:tcPr>
          <w:p w14:paraId="3037E5A8" w14:textId="401A7EBA" w:rsidR="00404071" w:rsidRDefault="00404071" w:rsidP="00C27CCF">
            <w:pPr>
              <w:jc w:val="center"/>
            </w:pPr>
            <w:r>
              <w:t>0.</w:t>
            </w:r>
            <w:r>
              <w:rPr>
                <w:rFonts w:hint="eastAsia"/>
              </w:rPr>
              <w:t>9</w:t>
            </w:r>
            <w:r w:rsidR="00D277D9">
              <w:t>4</w:t>
            </w:r>
          </w:p>
        </w:tc>
        <w:tc>
          <w:tcPr>
            <w:tcW w:w="1354" w:type="dxa"/>
            <w:vAlign w:val="center"/>
          </w:tcPr>
          <w:p w14:paraId="6B721E9E" w14:textId="6AD76950" w:rsidR="00404071" w:rsidRDefault="00404071" w:rsidP="00C27CCF">
            <w:pPr>
              <w:jc w:val="center"/>
            </w:pPr>
            <w:r>
              <w:t>0.</w:t>
            </w:r>
            <w:r>
              <w:rPr>
                <w:rFonts w:hint="eastAsia"/>
              </w:rPr>
              <w:t>9</w:t>
            </w:r>
            <w:r w:rsidR="00D277D9">
              <w:t>1</w:t>
            </w:r>
          </w:p>
        </w:tc>
        <w:tc>
          <w:tcPr>
            <w:tcW w:w="1176" w:type="dxa"/>
            <w:vAlign w:val="center"/>
          </w:tcPr>
          <w:p w14:paraId="140D8345" w14:textId="69FAEC7C" w:rsidR="00404071" w:rsidRDefault="00404071" w:rsidP="00C27CCF">
            <w:pPr>
              <w:jc w:val="center"/>
            </w:pPr>
            <w:r>
              <w:t>0.</w:t>
            </w:r>
            <w:r>
              <w:rPr>
                <w:rFonts w:hint="eastAsia"/>
              </w:rPr>
              <w:t>9</w:t>
            </w:r>
            <w:r w:rsidR="00D277D9">
              <w:t>3</w:t>
            </w:r>
          </w:p>
        </w:tc>
      </w:tr>
      <w:tr w:rsidR="00404071" w14:paraId="36554DF5" w14:textId="77777777" w:rsidTr="00C27CCF">
        <w:trPr>
          <w:jc w:val="center"/>
        </w:trPr>
        <w:tc>
          <w:tcPr>
            <w:tcW w:w="1412" w:type="dxa"/>
            <w:vAlign w:val="center"/>
          </w:tcPr>
          <w:p w14:paraId="5468D67E" w14:textId="77777777" w:rsidR="00404071" w:rsidRDefault="00404071" w:rsidP="00C27CCF">
            <w:pPr>
              <w:jc w:val="center"/>
            </w:pPr>
            <w:r>
              <w:t>Anger</w:t>
            </w:r>
          </w:p>
        </w:tc>
        <w:tc>
          <w:tcPr>
            <w:tcW w:w="1483" w:type="dxa"/>
            <w:vAlign w:val="center"/>
          </w:tcPr>
          <w:p w14:paraId="54F98B4B" w14:textId="77777777" w:rsidR="00404071" w:rsidRDefault="00404071" w:rsidP="00C27CCF">
            <w:pPr>
              <w:jc w:val="center"/>
            </w:pPr>
            <w:r>
              <w:rPr>
                <w:rFonts w:hint="eastAsia"/>
              </w:rPr>
              <w:t>-</w:t>
            </w:r>
          </w:p>
        </w:tc>
        <w:tc>
          <w:tcPr>
            <w:tcW w:w="1474" w:type="dxa"/>
            <w:vAlign w:val="center"/>
          </w:tcPr>
          <w:p w14:paraId="0461AF31" w14:textId="2CFE97AD" w:rsidR="00404071" w:rsidRDefault="00404071" w:rsidP="00C27CCF">
            <w:pPr>
              <w:jc w:val="center"/>
            </w:pPr>
            <w:r>
              <w:t>0.</w:t>
            </w:r>
            <w:r>
              <w:rPr>
                <w:rFonts w:hint="eastAsia"/>
              </w:rPr>
              <w:t>8</w:t>
            </w:r>
            <w:r w:rsidR="00D277D9">
              <w:t>5</w:t>
            </w:r>
          </w:p>
        </w:tc>
        <w:tc>
          <w:tcPr>
            <w:tcW w:w="1354" w:type="dxa"/>
            <w:vAlign w:val="center"/>
          </w:tcPr>
          <w:p w14:paraId="328A9057" w14:textId="61B2F6AC" w:rsidR="00404071" w:rsidRDefault="00404071" w:rsidP="00C27CCF">
            <w:pPr>
              <w:jc w:val="center"/>
            </w:pPr>
            <w:r>
              <w:t>0.</w:t>
            </w:r>
            <w:r w:rsidR="00D277D9">
              <w:t>75</w:t>
            </w:r>
          </w:p>
        </w:tc>
        <w:tc>
          <w:tcPr>
            <w:tcW w:w="1176" w:type="dxa"/>
            <w:vAlign w:val="center"/>
          </w:tcPr>
          <w:p w14:paraId="08D03386" w14:textId="77777777" w:rsidR="00404071" w:rsidRDefault="00404071" w:rsidP="00C27CCF">
            <w:pPr>
              <w:jc w:val="center"/>
            </w:pPr>
            <w:r>
              <w:t>0.</w:t>
            </w:r>
            <w:r>
              <w:rPr>
                <w:rFonts w:hint="eastAsia"/>
              </w:rPr>
              <w:t>8</w:t>
            </w:r>
            <w:r>
              <w:t>0</w:t>
            </w:r>
          </w:p>
        </w:tc>
      </w:tr>
      <w:tr w:rsidR="00404071" w14:paraId="6F52D3B6" w14:textId="77777777" w:rsidTr="00C27CCF">
        <w:trPr>
          <w:jc w:val="center"/>
        </w:trPr>
        <w:tc>
          <w:tcPr>
            <w:tcW w:w="1412" w:type="dxa"/>
            <w:vAlign w:val="center"/>
          </w:tcPr>
          <w:p w14:paraId="019C8547" w14:textId="77777777" w:rsidR="00404071" w:rsidRDefault="00404071" w:rsidP="00C27CCF">
            <w:pPr>
              <w:jc w:val="center"/>
            </w:pPr>
            <w:r>
              <w:t>Fear</w:t>
            </w:r>
          </w:p>
        </w:tc>
        <w:tc>
          <w:tcPr>
            <w:tcW w:w="1483" w:type="dxa"/>
            <w:vAlign w:val="center"/>
          </w:tcPr>
          <w:p w14:paraId="6CB19D07" w14:textId="77777777" w:rsidR="00404071" w:rsidRDefault="00404071" w:rsidP="00C27CCF">
            <w:pPr>
              <w:jc w:val="center"/>
            </w:pPr>
            <w:r>
              <w:rPr>
                <w:rFonts w:hint="eastAsia"/>
              </w:rPr>
              <w:t>-</w:t>
            </w:r>
          </w:p>
        </w:tc>
        <w:tc>
          <w:tcPr>
            <w:tcW w:w="1474" w:type="dxa"/>
            <w:vAlign w:val="center"/>
          </w:tcPr>
          <w:p w14:paraId="74E20423" w14:textId="15894ABB" w:rsidR="00404071" w:rsidRDefault="00404071" w:rsidP="00C27CCF">
            <w:pPr>
              <w:jc w:val="center"/>
            </w:pPr>
            <w:r>
              <w:t>0.</w:t>
            </w:r>
            <w:r>
              <w:rPr>
                <w:rFonts w:hint="eastAsia"/>
              </w:rPr>
              <w:t>9</w:t>
            </w:r>
            <w:r w:rsidR="00D277D9">
              <w:t>6</w:t>
            </w:r>
          </w:p>
        </w:tc>
        <w:tc>
          <w:tcPr>
            <w:tcW w:w="1354" w:type="dxa"/>
            <w:vAlign w:val="center"/>
          </w:tcPr>
          <w:p w14:paraId="1DC59BFE" w14:textId="7DBF88D7" w:rsidR="00404071" w:rsidRDefault="00404071" w:rsidP="00C27CCF">
            <w:pPr>
              <w:jc w:val="center"/>
            </w:pPr>
            <w:r>
              <w:t>0.</w:t>
            </w:r>
            <w:r>
              <w:rPr>
                <w:rFonts w:hint="eastAsia"/>
              </w:rPr>
              <w:t>9</w:t>
            </w:r>
            <w:r w:rsidR="00D277D9">
              <w:t>3</w:t>
            </w:r>
          </w:p>
        </w:tc>
        <w:tc>
          <w:tcPr>
            <w:tcW w:w="1176" w:type="dxa"/>
            <w:vAlign w:val="center"/>
          </w:tcPr>
          <w:p w14:paraId="40FE1AB1" w14:textId="77777777" w:rsidR="00404071" w:rsidRDefault="00404071" w:rsidP="00C27CCF">
            <w:pPr>
              <w:jc w:val="center"/>
            </w:pPr>
            <w:r>
              <w:t>0.</w:t>
            </w:r>
            <w:r>
              <w:rPr>
                <w:rFonts w:hint="eastAsia"/>
              </w:rPr>
              <w:t>9</w:t>
            </w:r>
            <w:r>
              <w:t>4</w:t>
            </w:r>
          </w:p>
        </w:tc>
      </w:tr>
      <w:tr w:rsidR="00404071" w14:paraId="2E3C3C28" w14:textId="77777777" w:rsidTr="00C27CCF">
        <w:trPr>
          <w:jc w:val="center"/>
        </w:trPr>
        <w:tc>
          <w:tcPr>
            <w:tcW w:w="1412" w:type="dxa"/>
            <w:vAlign w:val="center"/>
          </w:tcPr>
          <w:p w14:paraId="5790DE08" w14:textId="77777777" w:rsidR="00404071" w:rsidRDefault="00404071" w:rsidP="00C27CCF">
            <w:pPr>
              <w:jc w:val="center"/>
            </w:pPr>
            <w:r w:rsidRPr="008420CD">
              <w:t>surpris</w:t>
            </w:r>
            <w:r>
              <w:t>e</w:t>
            </w:r>
          </w:p>
        </w:tc>
        <w:tc>
          <w:tcPr>
            <w:tcW w:w="1483" w:type="dxa"/>
            <w:vAlign w:val="center"/>
          </w:tcPr>
          <w:p w14:paraId="6BA2CEEA" w14:textId="77777777" w:rsidR="00404071" w:rsidRDefault="00404071" w:rsidP="00C27CCF">
            <w:pPr>
              <w:jc w:val="center"/>
            </w:pPr>
            <w:r>
              <w:rPr>
                <w:rFonts w:hint="eastAsia"/>
              </w:rPr>
              <w:t>-</w:t>
            </w:r>
          </w:p>
        </w:tc>
        <w:tc>
          <w:tcPr>
            <w:tcW w:w="1474" w:type="dxa"/>
            <w:vAlign w:val="center"/>
          </w:tcPr>
          <w:p w14:paraId="5FE8EA6E" w14:textId="63F8A2E9" w:rsidR="00404071" w:rsidRDefault="00404071" w:rsidP="00C27CCF">
            <w:pPr>
              <w:jc w:val="center"/>
            </w:pPr>
            <w:r>
              <w:t>0.</w:t>
            </w:r>
            <w:r w:rsidR="00D277D9">
              <w:t>83</w:t>
            </w:r>
          </w:p>
        </w:tc>
        <w:tc>
          <w:tcPr>
            <w:tcW w:w="1354" w:type="dxa"/>
            <w:vAlign w:val="center"/>
          </w:tcPr>
          <w:p w14:paraId="05766EE2" w14:textId="160E46BD" w:rsidR="00404071" w:rsidRDefault="00404071" w:rsidP="00C27CCF">
            <w:pPr>
              <w:jc w:val="center"/>
            </w:pPr>
            <w:r>
              <w:t>0.</w:t>
            </w:r>
            <w:r w:rsidR="00D277D9">
              <w:t>69</w:t>
            </w:r>
          </w:p>
        </w:tc>
        <w:tc>
          <w:tcPr>
            <w:tcW w:w="1176" w:type="dxa"/>
            <w:vAlign w:val="center"/>
          </w:tcPr>
          <w:p w14:paraId="2B887D50" w14:textId="77777777" w:rsidR="00404071" w:rsidRDefault="00404071" w:rsidP="00C27CCF">
            <w:pPr>
              <w:jc w:val="center"/>
            </w:pPr>
            <w:r>
              <w:t>0.76</w:t>
            </w:r>
          </w:p>
        </w:tc>
      </w:tr>
      <w:tr w:rsidR="00404071" w14:paraId="60966E14" w14:textId="77777777" w:rsidTr="00C27CCF">
        <w:trPr>
          <w:jc w:val="center"/>
        </w:trPr>
        <w:tc>
          <w:tcPr>
            <w:tcW w:w="1412" w:type="dxa"/>
            <w:tcBorders>
              <w:bottom w:val="single" w:sz="12" w:space="0" w:color="auto"/>
            </w:tcBorders>
            <w:vAlign w:val="center"/>
          </w:tcPr>
          <w:p w14:paraId="57DC990E" w14:textId="77777777" w:rsidR="00404071" w:rsidRPr="008420CD" w:rsidRDefault="00404071" w:rsidP="00C27CCF">
            <w:pPr>
              <w:jc w:val="center"/>
            </w:pPr>
            <w:r>
              <w:rPr>
                <w:rFonts w:hint="eastAsia"/>
              </w:rPr>
              <w:t>a</w:t>
            </w:r>
            <w:r>
              <w:t>vg</w:t>
            </w:r>
          </w:p>
        </w:tc>
        <w:tc>
          <w:tcPr>
            <w:tcW w:w="1483" w:type="dxa"/>
            <w:tcBorders>
              <w:bottom w:val="single" w:sz="12" w:space="0" w:color="auto"/>
            </w:tcBorders>
            <w:vAlign w:val="center"/>
          </w:tcPr>
          <w:p w14:paraId="44E895B6" w14:textId="50D6AA2D" w:rsidR="00404071" w:rsidRDefault="00D277D9" w:rsidP="00C27CCF">
            <w:pPr>
              <w:jc w:val="center"/>
            </w:pPr>
            <w:r>
              <w:t>0.85</w:t>
            </w:r>
          </w:p>
        </w:tc>
        <w:tc>
          <w:tcPr>
            <w:tcW w:w="1474" w:type="dxa"/>
            <w:tcBorders>
              <w:bottom w:val="single" w:sz="12" w:space="0" w:color="auto"/>
            </w:tcBorders>
            <w:vAlign w:val="center"/>
          </w:tcPr>
          <w:p w14:paraId="29C448FA" w14:textId="4586B334" w:rsidR="00404071" w:rsidRDefault="00404071" w:rsidP="00C27CCF">
            <w:pPr>
              <w:jc w:val="center"/>
            </w:pPr>
            <w:r>
              <w:t>0.</w:t>
            </w:r>
            <w:r w:rsidR="00D277D9">
              <w:t>90</w:t>
            </w:r>
          </w:p>
        </w:tc>
        <w:tc>
          <w:tcPr>
            <w:tcW w:w="1354" w:type="dxa"/>
            <w:tcBorders>
              <w:bottom w:val="single" w:sz="12" w:space="0" w:color="auto"/>
            </w:tcBorders>
            <w:vAlign w:val="center"/>
          </w:tcPr>
          <w:p w14:paraId="6A305AD6" w14:textId="1529B64B" w:rsidR="00404071" w:rsidRDefault="00404071" w:rsidP="00C27CCF">
            <w:pPr>
              <w:jc w:val="center"/>
            </w:pPr>
            <w:r>
              <w:t>0.8</w:t>
            </w:r>
            <w:r w:rsidR="00D277D9">
              <w:t>3</w:t>
            </w:r>
          </w:p>
        </w:tc>
        <w:tc>
          <w:tcPr>
            <w:tcW w:w="1176" w:type="dxa"/>
            <w:tcBorders>
              <w:bottom w:val="single" w:sz="12" w:space="0" w:color="auto"/>
            </w:tcBorders>
            <w:vAlign w:val="center"/>
          </w:tcPr>
          <w:p w14:paraId="5C19B089" w14:textId="355BEC93" w:rsidR="00404071" w:rsidRDefault="00404071" w:rsidP="00C27CCF">
            <w:pPr>
              <w:jc w:val="center"/>
            </w:pPr>
            <w:r>
              <w:t>0.8</w:t>
            </w:r>
            <w:r w:rsidR="00D277D9">
              <w:t>6</w:t>
            </w:r>
          </w:p>
        </w:tc>
      </w:tr>
    </w:tbl>
    <w:p w14:paraId="4C9E1307" w14:textId="77777777" w:rsidR="00E067E7" w:rsidRPr="007A5057" w:rsidRDefault="00E067E7" w:rsidP="00E067E7">
      <w:pPr>
        <w:spacing w:line="360" w:lineRule="auto"/>
      </w:pPr>
      <w:r w:rsidRPr="007A5057">
        <w:rPr>
          <w:rFonts w:hint="eastAsia"/>
        </w:rPr>
        <w:t xml:space="preserve">2.3.3 </w:t>
      </w:r>
      <w:r w:rsidRPr="007A5057">
        <w:rPr>
          <w:rFonts w:hint="eastAsia"/>
        </w:rPr>
        <w:t>结果可视化</w:t>
      </w:r>
    </w:p>
    <w:p w14:paraId="1798666D" w14:textId="630C7562" w:rsidR="00E067E7" w:rsidRPr="00E067E7" w:rsidRDefault="00E067E7" w:rsidP="00E067E7">
      <w:pPr>
        <w:ind w:firstLineChars="200" w:firstLine="480"/>
      </w:pPr>
      <w:r>
        <w:rPr>
          <w:noProof/>
        </w:rPr>
        <w:drawing>
          <wp:anchor distT="0" distB="0" distL="114300" distR="114300" simplePos="0" relativeHeight="251735040" behindDoc="0" locked="0" layoutInCell="1" allowOverlap="1" wp14:anchorId="16A05C49" wp14:editId="47187541">
            <wp:simplePos x="0" y="0"/>
            <wp:positionH relativeFrom="column">
              <wp:posOffset>2775302</wp:posOffset>
            </wp:positionH>
            <wp:positionV relativeFrom="paragraph">
              <wp:posOffset>519810</wp:posOffset>
            </wp:positionV>
            <wp:extent cx="2722880" cy="2068830"/>
            <wp:effectExtent l="0" t="0" r="1270" b="7620"/>
            <wp:wrapTopAndBottom/>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2880"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448130C3" wp14:editId="6AA6CDFB">
            <wp:simplePos x="0" y="0"/>
            <wp:positionH relativeFrom="column">
              <wp:posOffset>-48965</wp:posOffset>
            </wp:positionH>
            <wp:positionV relativeFrom="paragraph">
              <wp:posOffset>546452</wp:posOffset>
            </wp:positionV>
            <wp:extent cx="2724785" cy="2042160"/>
            <wp:effectExtent l="0" t="0" r="0" b="0"/>
            <wp:wrapTopAndBottom/>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24785"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分析</w:t>
      </w:r>
      <w:r>
        <w:rPr>
          <w:rFonts w:hint="eastAsia"/>
        </w:rPr>
        <w:t>S</w:t>
      </w:r>
      <w:r>
        <w:t>VM</w:t>
      </w:r>
      <w:r>
        <w:rPr>
          <w:rFonts w:hint="eastAsia"/>
        </w:rPr>
        <w:t>中各特征矩阵的权重，对每个标签构建下列词云，其中单词越醒目代表权重越高：</w:t>
      </w:r>
    </w:p>
    <w:p w14:paraId="0EA2001F" w14:textId="72B7FE01" w:rsidR="00404071" w:rsidRDefault="00404071" w:rsidP="00404071">
      <w:pPr>
        <w:pStyle w:val="2"/>
        <w:spacing w:before="156" w:after="156"/>
      </w:pPr>
      <w:r>
        <w:t>2</w:t>
      </w:r>
      <w:r>
        <w:rPr>
          <w:rFonts w:hint="eastAsia"/>
        </w:rPr>
        <w:t>.</w:t>
      </w:r>
      <w:r>
        <w:t xml:space="preserve">4 </w:t>
      </w:r>
      <w:r>
        <w:rPr>
          <w:rFonts w:hint="eastAsia"/>
        </w:rPr>
        <w:t>使用深度学习分类方法</w:t>
      </w:r>
    </w:p>
    <w:p w14:paraId="52EBA80E" w14:textId="68DCED15" w:rsidR="003A17F4" w:rsidRDefault="002D751F" w:rsidP="002D751F">
      <w:pPr>
        <w:ind w:firstLineChars="200" w:firstLine="480"/>
      </w:pPr>
      <w:r w:rsidRPr="002D751F">
        <w:rPr>
          <w:rFonts w:hint="eastAsia"/>
        </w:rPr>
        <w:t xml:space="preserve">Transformer </w:t>
      </w:r>
      <w:r w:rsidRPr="002D751F">
        <w:rPr>
          <w:rFonts w:hint="eastAsia"/>
        </w:rPr>
        <w:t>结构的出现引领了自然语言处理领域的</w:t>
      </w:r>
      <w:r>
        <w:rPr>
          <w:rFonts w:hint="eastAsia"/>
        </w:rPr>
        <w:t>变革</w:t>
      </w:r>
      <w:r w:rsidRPr="002D751F">
        <w:rPr>
          <w:rFonts w:hint="eastAsia"/>
        </w:rPr>
        <w:t>，因其在并行计算、长距离依赖性、参数效率和性能等方面的优势，逐渐取代了传统的</w:t>
      </w:r>
      <w:r w:rsidRPr="002D751F">
        <w:rPr>
          <w:rFonts w:hint="eastAsia"/>
        </w:rPr>
        <w:t>RNN</w:t>
      </w:r>
      <w:r w:rsidRPr="002D751F">
        <w:rPr>
          <w:rFonts w:hint="eastAsia"/>
        </w:rPr>
        <w:t>结构，成为</w:t>
      </w:r>
      <w:r w:rsidRPr="002D751F">
        <w:rPr>
          <w:rFonts w:hint="eastAsia"/>
        </w:rPr>
        <w:t>NLP</w:t>
      </w:r>
      <w:r w:rsidRPr="002D751F">
        <w:rPr>
          <w:rFonts w:hint="eastAsia"/>
        </w:rPr>
        <w:t>领域的主要架构</w:t>
      </w:r>
      <w:r>
        <w:rPr>
          <w:rFonts w:hint="eastAsia"/>
        </w:rPr>
        <w:t>。因此，我们主要使用了</w:t>
      </w:r>
      <w:r>
        <w:rPr>
          <w:rFonts w:hint="eastAsia"/>
        </w:rPr>
        <w:t>BERT</w:t>
      </w:r>
      <w:r>
        <w:rPr>
          <w:rFonts w:hint="eastAsia"/>
        </w:rPr>
        <w:t>作为深度学习模型的代表。</w:t>
      </w:r>
    </w:p>
    <w:p w14:paraId="03F4A9C1" w14:textId="256E0F68" w:rsidR="002D751F" w:rsidRDefault="00170E22" w:rsidP="00170E22">
      <w:pPr>
        <w:pStyle w:val="3"/>
        <w:spacing w:before="156" w:after="156"/>
      </w:pPr>
      <w:r>
        <w:rPr>
          <w:rFonts w:hint="eastAsia"/>
        </w:rPr>
        <w:t>2</w:t>
      </w:r>
      <w:r>
        <w:t>.4.1</w:t>
      </w:r>
      <w:r w:rsidR="002D751F">
        <w:rPr>
          <w:rFonts w:hint="eastAsia"/>
        </w:rPr>
        <w:t>模型介绍</w:t>
      </w:r>
    </w:p>
    <w:p w14:paraId="5C210A5B" w14:textId="77777777" w:rsidR="002D751F" w:rsidRDefault="002D751F" w:rsidP="002D751F">
      <w:r>
        <w:rPr>
          <w:rFonts w:hint="eastAsia"/>
        </w:rPr>
        <w:t>1. BERT</w:t>
      </w:r>
      <w:r>
        <w:rPr>
          <w:rFonts w:hint="eastAsia"/>
        </w:rPr>
        <w:t>简介</w:t>
      </w:r>
    </w:p>
    <w:p w14:paraId="7A973C91" w14:textId="77777777" w:rsidR="002D751F" w:rsidRDefault="002D751F" w:rsidP="002D751F">
      <w:r>
        <w:rPr>
          <w:rFonts w:hint="eastAsia"/>
        </w:rPr>
        <w:t xml:space="preserve">   BERT</w:t>
      </w:r>
      <w:r>
        <w:rPr>
          <w:rFonts w:hint="eastAsia"/>
        </w:rPr>
        <w:t>（</w:t>
      </w:r>
      <w:r>
        <w:rPr>
          <w:rFonts w:hint="eastAsia"/>
        </w:rPr>
        <w:t>Bidirectional Encoder Representations from Transformers</w:t>
      </w:r>
      <w:r>
        <w:rPr>
          <w:rFonts w:hint="eastAsia"/>
        </w:rPr>
        <w:t>）是一种</w:t>
      </w:r>
      <w:r w:rsidRPr="002935CD">
        <w:rPr>
          <w:rFonts w:hint="eastAsia"/>
        </w:rPr>
        <w:t>基于</w:t>
      </w:r>
      <w:r w:rsidRPr="002935CD">
        <w:rPr>
          <w:rFonts w:hint="eastAsia"/>
        </w:rPr>
        <w:t>Transformers</w:t>
      </w:r>
      <w:r w:rsidRPr="002935CD">
        <w:rPr>
          <w:rFonts w:hint="eastAsia"/>
        </w:rPr>
        <w:t>的</w:t>
      </w:r>
      <w:r>
        <w:rPr>
          <w:rFonts w:hint="eastAsia"/>
        </w:rPr>
        <w:t>开创性的自然语言处理模型，</w:t>
      </w:r>
      <w:r w:rsidRPr="002935CD">
        <w:rPr>
          <w:rFonts w:hint="eastAsia"/>
        </w:rPr>
        <w:t>专为深入理解语言而设计</w:t>
      </w:r>
      <w:r>
        <w:rPr>
          <w:rFonts w:hint="eastAsia"/>
        </w:rPr>
        <w:t>。通过在大量未标记的文本上预训练，</w:t>
      </w:r>
      <w:r>
        <w:rPr>
          <w:rFonts w:hint="eastAsia"/>
        </w:rPr>
        <w:t>BERT</w:t>
      </w:r>
      <w:r>
        <w:rPr>
          <w:rFonts w:hint="eastAsia"/>
        </w:rPr>
        <w:t>学习了深度的双向语言表示，在各种自然语言处理任务上取得了显著的成功，包括文本分类、问答和情感分析等。</w:t>
      </w:r>
    </w:p>
    <w:p w14:paraId="16FB7C04" w14:textId="77777777" w:rsidR="002D751F" w:rsidRDefault="002D751F" w:rsidP="002D751F"/>
    <w:p w14:paraId="48D16A50" w14:textId="77777777" w:rsidR="002D751F" w:rsidRDefault="002D751F" w:rsidP="002D751F">
      <w:r>
        <w:rPr>
          <w:rFonts w:hint="eastAsia"/>
        </w:rPr>
        <w:t xml:space="preserve">2. </w:t>
      </w:r>
      <w:r>
        <w:rPr>
          <w:rFonts w:hint="eastAsia"/>
        </w:rPr>
        <w:t>模型结构</w:t>
      </w:r>
    </w:p>
    <w:p w14:paraId="24E85622" w14:textId="77777777" w:rsidR="002D751F" w:rsidRDefault="002D751F" w:rsidP="002D751F">
      <w:r>
        <w:rPr>
          <w:rFonts w:hint="eastAsia"/>
        </w:rPr>
        <w:t xml:space="preserve">   </w:t>
      </w:r>
      <w:r w:rsidRPr="002935CD">
        <w:rPr>
          <w:rFonts w:hint="eastAsia"/>
        </w:rPr>
        <w:t>BERT</w:t>
      </w:r>
      <w:r w:rsidRPr="002935CD">
        <w:rPr>
          <w:rFonts w:hint="eastAsia"/>
        </w:rPr>
        <w:t>的核心结构是基于</w:t>
      </w:r>
      <w:r w:rsidRPr="002935CD">
        <w:rPr>
          <w:rFonts w:hint="eastAsia"/>
        </w:rPr>
        <w:t>Transformer</w:t>
      </w:r>
      <w:r w:rsidRPr="002935CD">
        <w:rPr>
          <w:rFonts w:hint="eastAsia"/>
        </w:rPr>
        <w:t>的多层双向编码器。首先，它通过</w:t>
      </w:r>
      <w:r w:rsidRPr="002935CD">
        <w:rPr>
          <w:rFonts w:hint="eastAsia"/>
        </w:rPr>
        <w:t>WordPiece</w:t>
      </w:r>
      <w:r w:rsidRPr="002935CD">
        <w:rPr>
          <w:rFonts w:hint="eastAsia"/>
        </w:rPr>
        <w:t>嵌入方法将输入的句子转换为</w:t>
      </w:r>
      <w:r w:rsidRPr="002935CD">
        <w:rPr>
          <w:rFonts w:hint="eastAsia"/>
        </w:rPr>
        <w:t>token</w:t>
      </w:r>
      <w:r w:rsidRPr="002935CD">
        <w:rPr>
          <w:rFonts w:hint="eastAsia"/>
        </w:rPr>
        <w:t>序列，并在每个序列的开头加上一个特殊的分类标记</w:t>
      </w:r>
      <w:r w:rsidRPr="002935CD">
        <w:rPr>
          <w:rFonts w:hint="eastAsia"/>
        </w:rPr>
        <w:t>[CLS]</w:t>
      </w:r>
      <w:r w:rsidRPr="002935CD">
        <w:rPr>
          <w:rFonts w:hint="eastAsia"/>
        </w:rPr>
        <w:t>。这些</w:t>
      </w:r>
      <w:r w:rsidRPr="002935CD">
        <w:rPr>
          <w:rFonts w:hint="eastAsia"/>
        </w:rPr>
        <w:t>token</w:t>
      </w:r>
      <w:r w:rsidRPr="002935CD">
        <w:rPr>
          <w:rFonts w:hint="eastAsia"/>
        </w:rPr>
        <w:t>转化为嵌入向量，与位置编码结合，以保</w:t>
      </w:r>
      <w:r w:rsidRPr="002935CD">
        <w:rPr>
          <w:rFonts w:hint="eastAsia"/>
        </w:rPr>
        <w:lastRenderedPageBreak/>
        <w:t>持序列中单词的顺序信息。然后，这些向量输入到多层</w:t>
      </w:r>
      <w:r w:rsidRPr="002935CD">
        <w:rPr>
          <w:rFonts w:hint="eastAsia"/>
        </w:rPr>
        <w:t>Transformer</w:t>
      </w:r>
      <w:r w:rsidRPr="002935CD">
        <w:rPr>
          <w:rFonts w:hint="eastAsia"/>
        </w:rPr>
        <w:t>编码器中。在每一层编码器内，模型通过自注意力机制和前馈网络来学习</w:t>
      </w:r>
      <w:r w:rsidRPr="002935CD">
        <w:rPr>
          <w:rFonts w:hint="eastAsia"/>
        </w:rPr>
        <w:t>token</w:t>
      </w:r>
      <w:r w:rsidRPr="002935CD">
        <w:rPr>
          <w:rFonts w:hint="eastAsia"/>
        </w:rPr>
        <w:t>之间的复杂关系。经过逐层处理，</w:t>
      </w:r>
      <w:r w:rsidRPr="002935CD">
        <w:rPr>
          <w:rFonts w:hint="eastAsia"/>
        </w:rPr>
        <w:t>BERT</w:t>
      </w:r>
      <w:r w:rsidRPr="002935CD">
        <w:rPr>
          <w:rFonts w:hint="eastAsia"/>
        </w:rPr>
        <w:t>生成包含丰富上下文信息的特征表示，这为各种下游任务提供了深入的语言理解。最后，</w:t>
      </w:r>
      <w:r w:rsidRPr="002935CD">
        <w:rPr>
          <w:rFonts w:hint="eastAsia"/>
        </w:rPr>
        <w:t>[CLS]</w:t>
      </w:r>
      <w:r w:rsidRPr="002935CD">
        <w:rPr>
          <w:rFonts w:hint="eastAsia"/>
        </w:rPr>
        <w:t>标记的输出特征被用于分类任务的最终预测。</w:t>
      </w:r>
      <w:r>
        <w:rPr>
          <w:rFonts w:hint="eastAsia"/>
        </w:rPr>
        <w:t>模型有两个版本：</w:t>
      </w:r>
      <w:r>
        <w:rPr>
          <w:rFonts w:hint="eastAsia"/>
        </w:rPr>
        <w:t>BERT Base</w:t>
      </w:r>
      <w:r>
        <w:rPr>
          <w:rFonts w:hint="eastAsia"/>
        </w:rPr>
        <w:t>（</w:t>
      </w:r>
      <w:r>
        <w:rPr>
          <w:rFonts w:hint="eastAsia"/>
        </w:rPr>
        <w:t>12</w:t>
      </w:r>
      <w:r>
        <w:rPr>
          <w:rFonts w:hint="eastAsia"/>
        </w:rPr>
        <w:t>层，</w:t>
      </w:r>
      <w:r>
        <w:rPr>
          <w:rFonts w:hint="eastAsia"/>
        </w:rPr>
        <w:t>768</w:t>
      </w:r>
      <w:r>
        <w:rPr>
          <w:rFonts w:hint="eastAsia"/>
        </w:rPr>
        <w:t>个隐藏单元，</w:t>
      </w:r>
      <w:r>
        <w:rPr>
          <w:rFonts w:hint="eastAsia"/>
        </w:rPr>
        <w:t>12</w:t>
      </w:r>
      <w:r>
        <w:rPr>
          <w:rFonts w:hint="eastAsia"/>
        </w:rPr>
        <w:t>个自注意力头）和</w:t>
      </w:r>
      <w:r>
        <w:rPr>
          <w:rFonts w:hint="eastAsia"/>
        </w:rPr>
        <w:t>BERT Large</w:t>
      </w:r>
      <w:r>
        <w:rPr>
          <w:rFonts w:hint="eastAsia"/>
        </w:rPr>
        <w:t>（</w:t>
      </w:r>
      <w:r>
        <w:rPr>
          <w:rFonts w:hint="eastAsia"/>
        </w:rPr>
        <w:t>24</w:t>
      </w:r>
      <w:r>
        <w:rPr>
          <w:rFonts w:hint="eastAsia"/>
        </w:rPr>
        <w:t>层，</w:t>
      </w:r>
      <w:r>
        <w:rPr>
          <w:rFonts w:hint="eastAsia"/>
        </w:rPr>
        <w:t>1024</w:t>
      </w:r>
      <w:r>
        <w:rPr>
          <w:rFonts w:hint="eastAsia"/>
        </w:rPr>
        <w:t>个隐藏单元，</w:t>
      </w:r>
      <w:r>
        <w:rPr>
          <w:rFonts w:hint="eastAsia"/>
        </w:rPr>
        <w:t>16</w:t>
      </w:r>
      <w:r>
        <w:rPr>
          <w:rFonts w:hint="eastAsia"/>
        </w:rPr>
        <w:t>个自注意力头）。在本实验中，出于对计算资源的考虑，我们使用了参数量较小的</w:t>
      </w:r>
      <w:r>
        <w:rPr>
          <w:rFonts w:hint="eastAsia"/>
        </w:rPr>
        <w:t>base</w:t>
      </w:r>
      <w:r>
        <w:rPr>
          <w:rFonts w:hint="eastAsia"/>
        </w:rPr>
        <w:t>版本。</w:t>
      </w:r>
    </w:p>
    <w:p w14:paraId="003D0C61" w14:textId="77777777" w:rsidR="002D751F" w:rsidRDefault="002D751F" w:rsidP="002D751F"/>
    <w:p w14:paraId="4110974A" w14:textId="77777777" w:rsidR="002D751F" w:rsidRDefault="002D751F" w:rsidP="002D751F">
      <w:r>
        <w:rPr>
          <w:rFonts w:hint="eastAsia"/>
        </w:rPr>
        <w:t xml:space="preserve">3. </w:t>
      </w:r>
      <w:r>
        <w:rPr>
          <w:rFonts w:hint="eastAsia"/>
        </w:rPr>
        <w:t>预训练</w:t>
      </w:r>
      <w:r>
        <w:rPr>
          <w:rFonts w:hint="eastAsia"/>
        </w:rPr>
        <w:t>+</w:t>
      </w:r>
      <w:r>
        <w:rPr>
          <w:rFonts w:hint="eastAsia"/>
        </w:rPr>
        <w:t>微调范式。</w:t>
      </w:r>
    </w:p>
    <w:p w14:paraId="3488D89D" w14:textId="77777777" w:rsidR="002D751F" w:rsidRDefault="002D751F" w:rsidP="002D751F">
      <w:pPr>
        <w:ind w:firstLineChars="200" w:firstLine="480"/>
      </w:pPr>
      <w:r w:rsidRPr="00184D9C">
        <w:rPr>
          <w:rFonts w:hint="eastAsia"/>
        </w:rPr>
        <w:t>不同于之前的机器学习方法直接在给定数据集上进行训练，</w:t>
      </w:r>
      <w:r w:rsidRPr="00184D9C">
        <w:rPr>
          <w:rFonts w:hint="eastAsia"/>
        </w:rPr>
        <w:t>BERT</w:t>
      </w:r>
      <w:r w:rsidRPr="00184D9C">
        <w:rPr>
          <w:rFonts w:hint="eastAsia"/>
        </w:rPr>
        <w:t>采用了预训练和微调的范式</w:t>
      </w:r>
      <w:r>
        <w:rPr>
          <w:rFonts w:hint="eastAsia"/>
        </w:rPr>
        <w:t>(</w:t>
      </w:r>
      <w:r w:rsidRPr="00A0567B">
        <w:t>transfer learning</w:t>
      </w:r>
      <w:r>
        <w:t>)</w:t>
      </w:r>
      <w:r w:rsidRPr="00184D9C">
        <w:rPr>
          <w:rFonts w:hint="eastAsia"/>
        </w:rPr>
        <w:t>。在预训练阶段，</w:t>
      </w:r>
      <w:r w:rsidRPr="00184D9C">
        <w:rPr>
          <w:rFonts w:hint="eastAsia"/>
        </w:rPr>
        <w:t>BERT</w:t>
      </w:r>
      <w:r w:rsidRPr="00184D9C">
        <w:rPr>
          <w:rFonts w:hint="eastAsia"/>
        </w:rPr>
        <w:t>在大型、未标记的文本数据集上学习语言的通用特征，不依赖于特定的下游任务。这样，它能够理解单词、短语和句子的复杂关系。</w:t>
      </w:r>
      <w:r w:rsidRPr="00184D9C">
        <w:rPr>
          <w:rFonts w:hint="eastAsia"/>
        </w:rPr>
        <w:t>BERT</w:t>
      </w:r>
      <w:r w:rsidRPr="00184D9C">
        <w:rPr>
          <w:rFonts w:hint="eastAsia"/>
        </w:rPr>
        <w:t>的预训练过程包括两种主要任务：</w:t>
      </w:r>
      <w:r w:rsidRPr="00184D9C">
        <w:rPr>
          <w:rFonts w:hint="eastAsia"/>
        </w:rPr>
        <w:t xml:space="preserve">Masked Language Model (MLM) </w:t>
      </w:r>
      <w:r w:rsidRPr="00184D9C">
        <w:rPr>
          <w:rFonts w:hint="eastAsia"/>
        </w:rPr>
        <w:t>和</w:t>
      </w:r>
      <w:r w:rsidRPr="00184D9C">
        <w:rPr>
          <w:rFonts w:hint="eastAsia"/>
        </w:rPr>
        <w:t xml:space="preserve"> Next Sentence Prediction (NSP)</w:t>
      </w:r>
      <w:r w:rsidRPr="00184D9C">
        <w:rPr>
          <w:rFonts w:hint="eastAsia"/>
        </w:rPr>
        <w:t>。在</w:t>
      </w:r>
      <w:r w:rsidRPr="00184D9C">
        <w:rPr>
          <w:rFonts w:hint="eastAsia"/>
        </w:rPr>
        <w:t>MLM</w:t>
      </w:r>
      <w:r w:rsidRPr="00184D9C">
        <w:rPr>
          <w:rFonts w:hint="eastAsia"/>
        </w:rPr>
        <w:t>中，</w:t>
      </w:r>
      <w:r w:rsidRPr="00184D9C">
        <w:rPr>
          <w:rFonts w:hint="eastAsia"/>
        </w:rPr>
        <w:t>BERT</w:t>
      </w:r>
      <w:r w:rsidRPr="00184D9C">
        <w:rPr>
          <w:rFonts w:hint="eastAsia"/>
        </w:rPr>
        <w:t>随机遮蔽输入句子中的某些单词，然后尝试预测这些被遮蔽的单词。这种方法使得模型学习到了每个单词的双向上下文。在</w:t>
      </w:r>
      <w:r w:rsidRPr="00184D9C">
        <w:rPr>
          <w:rFonts w:hint="eastAsia"/>
        </w:rPr>
        <w:t>NSP</w:t>
      </w:r>
      <w:r w:rsidRPr="00184D9C">
        <w:rPr>
          <w:rFonts w:hint="eastAsia"/>
        </w:rPr>
        <w:t>任务中，</w:t>
      </w:r>
      <w:r w:rsidRPr="00184D9C">
        <w:rPr>
          <w:rFonts w:hint="eastAsia"/>
        </w:rPr>
        <w:t>BERT</w:t>
      </w:r>
      <w:r w:rsidRPr="00184D9C">
        <w:rPr>
          <w:rFonts w:hint="eastAsia"/>
        </w:rPr>
        <w:t>预测给定的两个句子是否在原文中相邻。这有助于模型学习理解句子之间的关系，从而更好地处理需要理解句子间关系的任务，如问答和自然语言推理。</w:t>
      </w:r>
    </w:p>
    <w:p w14:paraId="00EAC206" w14:textId="77777777" w:rsidR="002D751F" w:rsidRDefault="002D751F" w:rsidP="002D751F">
      <w:pPr>
        <w:ind w:firstLineChars="200" w:firstLine="480"/>
      </w:pPr>
      <w:r>
        <w:rPr>
          <w:noProof/>
        </w:rPr>
        <w:drawing>
          <wp:anchor distT="0" distB="0" distL="114300" distR="114300" simplePos="0" relativeHeight="251731968" behindDoc="0" locked="0" layoutInCell="1" allowOverlap="1" wp14:anchorId="457CFB46" wp14:editId="66C0922E">
            <wp:simplePos x="0" y="0"/>
            <wp:positionH relativeFrom="column">
              <wp:posOffset>862076</wp:posOffset>
            </wp:positionH>
            <wp:positionV relativeFrom="paragraph">
              <wp:posOffset>1179068</wp:posOffset>
            </wp:positionV>
            <wp:extent cx="3791585" cy="3709670"/>
            <wp:effectExtent l="0" t="0" r="0" b="5080"/>
            <wp:wrapTopAndBottom/>
            <wp:docPr id="2085575168" name="图片 208557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44" t="4120" r="17302" b="2885"/>
                    <a:stretch/>
                  </pic:blipFill>
                  <pic:spPr bwMode="auto">
                    <a:xfrm>
                      <a:off x="0" y="0"/>
                      <a:ext cx="3791585" cy="3709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之后</w:t>
      </w:r>
      <w:r w:rsidRPr="00184D9C">
        <w:rPr>
          <w:rFonts w:hint="eastAsia"/>
        </w:rPr>
        <w:t>，</w:t>
      </w:r>
      <w:r>
        <w:rPr>
          <w:rFonts w:hint="eastAsia"/>
        </w:rPr>
        <w:t>在微调阶段，模型在特定任务的数据集上进行进一步训练，调整预训练期间学到的参数，以最大限度地适应和优化对该任务的执行。例如，在情感分析任务中，</w:t>
      </w:r>
      <w:r>
        <w:rPr>
          <w:rFonts w:hint="eastAsia"/>
        </w:rPr>
        <w:t>BERT</w:t>
      </w:r>
      <w:r>
        <w:rPr>
          <w:rFonts w:hint="eastAsia"/>
        </w:rPr>
        <w:t>会学习如何根据给定文本的内容预测情感倾向，如正面或负面</w:t>
      </w:r>
      <w:r>
        <w:rPr>
          <w:rFonts w:hint="eastAsia"/>
        </w:rPr>
        <w:lastRenderedPageBreak/>
        <w:t>情感。通过这种方式，</w:t>
      </w:r>
      <w:r>
        <w:rPr>
          <w:rFonts w:hint="eastAsia"/>
        </w:rPr>
        <w:t>BERT</w:t>
      </w:r>
      <w:r>
        <w:rPr>
          <w:rFonts w:hint="eastAsia"/>
        </w:rPr>
        <w:t>结合了预训练学习到的语言通用特征和针对特定任务的细粒度调整，以提高在特定任务上的表现。</w:t>
      </w:r>
    </w:p>
    <w:p w14:paraId="4922227E" w14:textId="2B9ADEF8" w:rsidR="002D751F" w:rsidRDefault="00170E22" w:rsidP="00170E22">
      <w:pPr>
        <w:pStyle w:val="3"/>
        <w:spacing w:before="156" w:after="156"/>
      </w:pPr>
      <w:r>
        <w:rPr>
          <w:rFonts w:hint="eastAsia"/>
        </w:rPr>
        <w:t>2</w:t>
      </w:r>
      <w:r>
        <w:t xml:space="preserve">.4.2 </w:t>
      </w:r>
      <w:r w:rsidR="002D751F">
        <w:rPr>
          <w:rFonts w:hint="eastAsia"/>
        </w:rPr>
        <w:t>模型训练</w:t>
      </w:r>
    </w:p>
    <w:p w14:paraId="3D920C19" w14:textId="77777777" w:rsidR="002D751F" w:rsidRDefault="002D751F" w:rsidP="002D751F">
      <w:pPr>
        <w:ind w:firstLineChars="200" w:firstLine="480"/>
      </w:pPr>
      <w:r w:rsidRPr="00556325">
        <w:rPr>
          <w:rFonts w:hint="eastAsia"/>
        </w:rPr>
        <w:t>使用</w:t>
      </w:r>
      <w:r w:rsidRPr="00556325">
        <w:rPr>
          <w:rFonts w:hint="eastAsia"/>
        </w:rPr>
        <w:t>Hugging Face</w:t>
      </w:r>
      <w:r w:rsidRPr="00556325">
        <w:rPr>
          <w:rFonts w:hint="eastAsia"/>
        </w:rPr>
        <w:t>库对</w:t>
      </w:r>
      <w:r w:rsidRPr="00556325">
        <w:rPr>
          <w:rFonts w:hint="eastAsia"/>
        </w:rPr>
        <w:t>BERT</w:t>
      </w:r>
      <w:r w:rsidRPr="00556325">
        <w:rPr>
          <w:rFonts w:hint="eastAsia"/>
        </w:rPr>
        <w:t>模型进行微调，首先</w:t>
      </w:r>
      <w:r>
        <w:rPr>
          <w:rFonts w:hint="eastAsia"/>
        </w:rPr>
        <w:t>加载</w:t>
      </w:r>
      <w:r w:rsidRPr="00556325">
        <w:rPr>
          <w:rFonts w:hint="eastAsia"/>
        </w:rPr>
        <w:t>"dair-ai/emotion"</w:t>
      </w:r>
      <w:r w:rsidRPr="00556325">
        <w:rPr>
          <w:rFonts w:hint="eastAsia"/>
        </w:rPr>
        <w:t>数据集，</w:t>
      </w:r>
      <w:r>
        <w:rPr>
          <w:rFonts w:hint="eastAsia"/>
        </w:rPr>
        <w:t>之后</w:t>
      </w:r>
      <w:r w:rsidRPr="00556325">
        <w:rPr>
          <w:rFonts w:hint="eastAsia"/>
        </w:rPr>
        <w:t>对文本进行预处理以匹配</w:t>
      </w:r>
      <w:r w:rsidRPr="00556325">
        <w:rPr>
          <w:rFonts w:hint="eastAsia"/>
        </w:rPr>
        <w:t>BERT</w:t>
      </w:r>
      <w:r w:rsidRPr="00556325">
        <w:rPr>
          <w:rFonts w:hint="eastAsia"/>
        </w:rPr>
        <w:t>的输入格式。接着，加载预训练的</w:t>
      </w:r>
      <w:r w:rsidRPr="00556325">
        <w:rPr>
          <w:rFonts w:hint="eastAsia"/>
        </w:rPr>
        <w:t>BERT</w:t>
      </w:r>
      <w:r w:rsidRPr="00556325">
        <w:rPr>
          <w:rFonts w:hint="eastAsia"/>
        </w:rPr>
        <w:t>模型并添加一个适合情感分类的顶层</w:t>
      </w:r>
      <w:r>
        <w:rPr>
          <w:rFonts w:hint="eastAsia"/>
        </w:rPr>
        <w:t>（模型以及预训练参数使用</w:t>
      </w:r>
      <w:r w:rsidRPr="00556325">
        <w:t>bert-base-uncased</w:t>
      </w:r>
      <w:r>
        <w:rPr>
          <w:rFonts w:hint="eastAsia"/>
        </w:rPr>
        <w:t>）</w:t>
      </w:r>
      <w:r w:rsidRPr="00556325">
        <w:rPr>
          <w:rFonts w:hint="eastAsia"/>
        </w:rPr>
        <w:t>。通过定义训练参数并使用</w:t>
      </w:r>
      <w:r w:rsidRPr="00556325">
        <w:rPr>
          <w:rFonts w:hint="eastAsia"/>
        </w:rPr>
        <w:t>Trainer</w:t>
      </w:r>
      <w:r w:rsidRPr="00556325">
        <w:rPr>
          <w:rFonts w:hint="eastAsia"/>
        </w:rPr>
        <w:t>类来组织训练和评估流程，对模型进行微调，最后在验证集上评估模型的性能，从而完成对</w:t>
      </w:r>
      <w:r w:rsidRPr="00556325">
        <w:rPr>
          <w:rFonts w:hint="eastAsia"/>
        </w:rPr>
        <w:t>BERT</w:t>
      </w:r>
      <w:r w:rsidRPr="00556325">
        <w:rPr>
          <w:rFonts w:hint="eastAsia"/>
        </w:rPr>
        <w:t>模型的微调过程。</w:t>
      </w:r>
      <w:r>
        <w:rPr>
          <w:rFonts w:hint="eastAsia"/>
        </w:rPr>
        <w:t>详细信息见附件中的代码。</w:t>
      </w:r>
    </w:p>
    <w:p w14:paraId="5D37C33C" w14:textId="674AEB21" w:rsidR="00C036A9" w:rsidRDefault="002D751F" w:rsidP="00390211">
      <w:r>
        <w:rPr>
          <w:noProof/>
        </w:rPr>
        <w:drawing>
          <wp:anchor distT="0" distB="0" distL="114300" distR="114300" simplePos="0" relativeHeight="251730944" behindDoc="0" locked="0" layoutInCell="1" allowOverlap="1" wp14:anchorId="04B4E22E" wp14:editId="2A55AEAB">
            <wp:simplePos x="0" y="0"/>
            <wp:positionH relativeFrom="column">
              <wp:posOffset>355346</wp:posOffset>
            </wp:positionH>
            <wp:positionV relativeFrom="paragraph">
              <wp:posOffset>1745234</wp:posOffset>
            </wp:positionV>
            <wp:extent cx="4705985" cy="2580640"/>
            <wp:effectExtent l="0" t="0" r="0" b="0"/>
            <wp:wrapTopAndBottom/>
            <wp:docPr id="1710333996" name="图片 171033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985"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rFonts w:hint="eastAsia"/>
        </w:rPr>
        <w:t>模型训练效果如下图所示。可以发现，</w:t>
      </w:r>
      <w:r w:rsidRPr="00C036A9">
        <w:rPr>
          <w:rFonts w:hint="eastAsia"/>
        </w:rPr>
        <w:t>随着</w:t>
      </w:r>
      <w:r w:rsidRPr="00C036A9">
        <w:rPr>
          <w:rFonts w:hint="eastAsia"/>
        </w:rPr>
        <w:t>epoch</w:t>
      </w:r>
      <w:r w:rsidRPr="00C036A9">
        <w:rPr>
          <w:rFonts w:hint="eastAsia"/>
        </w:rPr>
        <w:t>增加，训练损失持续下降，表明模型在训练集上拟合得越来越好。在前几个</w:t>
      </w:r>
      <w:r w:rsidRPr="00C036A9">
        <w:rPr>
          <w:rFonts w:hint="eastAsia"/>
        </w:rPr>
        <w:t>epoch</w:t>
      </w:r>
      <w:r w:rsidRPr="00C036A9">
        <w:rPr>
          <w:rFonts w:hint="eastAsia"/>
        </w:rPr>
        <w:t>中，验证损失下降，说明模型在验证集上的泛化能力在提升。然而，从第</w:t>
      </w:r>
      <w:r w:rsidRPr="00C036A9">
        <w:rPr>
          <w:rFonts w:hint="eastAsia"/>
        </w:rPr>
        <w:t>5</w:t>
      </w:r>
      <w:r w:rsidRPr="00C036A9">
        <w:rPr>
          <w:rFonts w:hint="eastAsia"/>
        </w:rPr>
        <w:t>个</w:t>
      </w:r>
      <w:r w:rsidRPr="00C036A9">
        <w:rPr>
          <w:rFonts w:hint="eastAsia"/>
        </w:rPr>
        <w:t>epoch</w:t>
      </w:r>
      <w:r w:rsidRPr="00C036A9">
        <w:rPr>
          <w:rFonts w:hint="eastAsia"/>
        </w:rPr>
        <w:t>开始，验证损失开始上升，这是过拟合的信号，意味着模型在训练集上过度拟合，泛化能力下降。根据上述分析，我们选择</w:t>
      </w:r>
      <w:r>
        <w:rPr>
          <w:rFonts w:hint="eastAsia"/>
        </w:rPr>
        <w:t>了</w:t>
      </w:r>
      <w:r w:rsidRPr="00C036A9">
        <w:rPr>
          <w:rFonts w:hint="eastAsia"/>
        </w:rPr>
        <w:t>在验证损失最低且</w:t>
      </w:r>
      <w:r w:rsidRPr="00C036A9">
        <w:rPr>
          <w:rFonts w:hint="eastAsia"/>
        </w:rPr>
        <w:t>F1</w:t>
      </w:r>
      <w:r w:rsidRPr="00C036A9">
        <w:rPr>
          <w:rFonts w:hint="eastAsia"/>
        </w:rPr>
        <w:t>得分相对较高的</w:t>
      </w:r>
      <w:r w:rsidRPr="00C036A9">
        <w:rPr>
          <w:rFonts w:hint="eastAsia"/>
        </w:rPr>
        <w:t>epoch</w:t>
      </w:r>
      <w:r w:rsidRPr="00C036A9">
        <w:rPr>
          <w:rFonts w:hint="eastAsia"/>
        </w:rPr>
        <w:t>的模型。图中显示，在第</w:t>
      </w:r>
      <w:r w:rsidRPr="00C036A9">
        <w:rPr>
          <w:rFonts w:hint="eastAsia"/>
        </w:rPr>
        <w:t>2</w:t>
      </w:r>
      <w:r w:rsidRPr="00C036A9">
        <w:rPr>
          <w:rFonts w:hint="eastAsia"/>
        </w:rPr>
        <w:t>个</w:t>
      </w:r>
      <w:r w:rsidRPr="00C036A9">
        <w:rPr>
          <w:rFonts w:hint="eastAsia"/>
        </w:rPr>
        <w:t>epoch</w:t>
      </w:r>
      <w:r w:rsidRPr="00C036A9">
        <w:rPr>
          <w:rFonts w:hint="eastAsia"/>
        </w:rPr>
        <w:t>时，验证损失达到最低，而</w:t>
      </w:r>
      <w:r w:rsidRPr="00C036A9">
        <w:rPr>
          <w:rFonts w:hint="eastAsia"/>
        </w:rPr>
        <w:t>F1</w:t>
      </w:r>
      <w:r w:rsidRPr="00C036A9">
        <w:rPr>
          <w:rFonts w:hint="eastAsia"/>
        </w:rPr>
        <w:t>得分也相对较高，因此</w:t>
      </w:r>
      <w:r>
        <w:rPr>
          <w:rFonts w:hint="eastAsia"/>
        </w:rPr>
        <w:t>我们选择了在第</w:t>
      </w:r>
      <w:r>
        <w:rPr>
          <w:rFonts w:hint="eastAsia"/>
        </w:rPr>
        <w:t>2</w:t>
      </w:r>
      <w:r>
        <w:rPr>
          <w:rFonts w:hint="eastAsia"/>
        </w:rPr>
        <w:t>个</w:t>
      </w:r>
      <w:r>
        <w:rPr>
          <w:rFonts w:hint="eastAsia"/>
        </w:rPr>
        <w:t>epoch</w:t>
      </w:r>
      <w:r>
        <w:rPr>
          <w:rFonts w:hint="eastAsia"/>
        </w:rPr>
        <w:t>训练结束后的模型参数</w:t>
      </w:r>
      <w:r w:rsidRPr="00C036A9">
        <w:rPr>
          <w:rFonts w:hint="eastAsia"/>
        </w:rPr>
        <w:t>。</w:t>
      </w:r>
    </w:p>
    <w:p w14:paraId="0465814B" w14:textId="4248D309" w:rsidR="00170E22" w:rsidRDefault="00170E22" w:rsidP="00170E22">
      <w:pPr>
        <w:pStyle w:val="1"/>
        <w:spacing w:before="156" w:after="156"/>
      </w:pPr>
      <w:r>
        <w:rPr>
          <w:rFonts w:hint="eastAsia"/>
        </w:rPr>
        <w:t>三、分析讨论</w:t>
      </w:r>
    </w:p>
    <w:p w14:paraId="43A6D98A" w14:textId="25392CF6" w:rsidR="00170E22" w:rsidRDefault="00170E22" w:rsidP="00170E22">
      <w:pPr>
        <w:pStyle w:val="2"/>
        <w:spacing w:before="156" w:after="156"/>
      </w:pPr>
      <w:r>
        <w:rPr>
          <w:rFonts w:hint="eastAsia"/>
        </w:rPr>
        <w:t>3</w:t>
      </w:r>
      <w:r>
        <w:t xml:space="preserve">.1 </w:t>
      </w:r>
      <w:r>
        <w:rPr>
          <w:rFonts w:hint="eastAsia"/>
        </w:rPr>
        <w:t>模型对比</w:t>
      </w:r>
    </w:p>
    <w:p w14:paraId="085A2661" w14:textId="057F0A0B" w:rsidR="00F12D9A" w:rsidRPr="00170E22" w:rsidRDefault="00170E22" w:rsidP="00F12D9A">
      <w:pPr>
        <w:ind w:firstLineChars="200" w:firstLine="480"/>
      </w:pPr>
      <w:r>
        <w:rPr>
          <w:rFonts w:hint="eastAsia"/>
        </w:rPr>
        <w:t>将上面三种模型参数量以及测试结果进行对比，如下图所示：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2"/>
        <w:gridCol w:w="1407"/>
        <w:gridCol w:w="1483"/>
        <w:gridCol w:w="1474"/>
        <w:gridCol w:w="1354"/>
        <w:gridCol w:w="1176"/>
      </w:tblGrid>
      <w:tr w:rsidR="00C77ED1" w14:paraId="3C728F0D" w14:textId="3C2C3A40" w:rsidTr="00CE298A">
        <w:tc>
          <w:tcPr>
            <w:tcW w:w="1412" w:type="dxa"/>
            <w:tcBorders>
              <w:top w:val="single" w:sz="12" w:space="0" w:color="auto"/>
              <w:bottom w:val="single" w:sz="12" w:space="0" w:color="auto"/>
            </w:tcBorders>
            <w:vAlign w:val="center"/>
          </w:tcPr>
          <w:p w14:paraId="61B9A6FC" w14:textId="3777697D" w:rsidR="00C77ED1" w:rsidRDefault="00C77ED1" w:rsidP="00EC1E96">
            <w:pPr>
              <w:spacing w:line="360" w:lineRule="auto"/>
              <w:jc w:val="center"/>
            </w:pPr>
            <w:r w:rsidRPr="00C77ED1">
              <w:t>System</w:t>
            </w:r>
          </w:p>
        </w:tc>
        <w:tc>
          <w:tcPr>
            <w:tcW w:w="1407" w:type="dxa"/>
            <w:tcBorders>
              <w:top w:val="single" w:sz="12" w:space="0" w:color="auto"/>
              <w:bottom w:val="single" w:sz="12" w:space="0" w:color="auto"/>
            </w:tcBorders>
            <w:vAlign w:val="center"/>
          </w:tcPr>
          <w:p w14:paraId="2A480A41" w14:textId="1C3C2953" w:rsidR="00C77ED1" w:rsidRDefault="00C77ED1" w:rsidP="00EC1E96">
            <w:pPr>
              <w:spacing w:line="360" w:lineRule="auto"/>
              <w:jc w:val="center"/>
            </w:pPr>
            <w:r w:rsidRPr="00C77ED1">
              <w:t># params</w:t>
            </w:r>
          </w:p>
        </w:tc>
        <w:tc>
          <w:tcPr>
            <w:tcW w:w="1483" w:type="dxa"/>
            <w:tcBorders>
              <w:top w:val="single" w:sz="12" w:space="0" w:color="auto"/>
              <w:bottom w:val="single" w:sz="12" w:space="0" w:color="auto"/>
            </w:tcBorders>
            <w:vAlign w:val="center"/>
          </w:tcPr>
          <w:p w14:paraId="28BE235A" w14:textId="4DE6C539" w:rsidR="00C77ED1" w:rsidRDefault="00C77ED1" w:rsidP="00EC1E96">
            <w:pPr>
              <w:spacing w:line="360" w:lineRule="auto"/>
              <w:jc w:val="center"/>
            </w:pPr>
            <w:r>
              <w:t>A</w:t>
            </w:r>
            <w:r>
              <w:rPr>
                <w:rFonts w:hint="eastAsia"/>
              </w:rPr>
              <w:t>ccuracy</w:t>
            </w:r>
          </w:p>
        </w:tc>
        <w:tc>
          <w:tcPr>
            <w:tcW w:w="1474" w:type="dxa"/>
            <w:tcBorders>
              <w:top w:val="single" w:sz="12" w:space="0" w:color="auto"/>
              <w:bottom w:val="single" w:sz="12" w:space="0" w:color="auto"/>
            </w:tcBorders>
            <w:vAlign w:val="center"/>
          </w:tcPr>
          <w:p w14:paraId="215EEEF7" w14:textId="69A37B75" w:rsidR="00C77ED1" w:rsidRDefault="00C77ED1" w:rsidP="00EC1E96">
            <w:pPr>
              <w:spacing w:line="360" w:lineRule="auto"/>
              <w:jc w:val="center"/>
            </w:pPr>
            <w:r>
              <w:rPr>
                <w:rFonts w:hint="eastAsia"/>
              </w:rPr>
              <w:t>P</w:t>
            </w:r>
            <w:r w:rsidRPr="00C77ED1">
              <w:t>recision</w:t>
            </w:r>
          </w:p>
        </w:tc>
        <w:tc>
          <w:tcPr>
            <w:tcW w:w="1354" w:type="dxa"/>
            <w:tcBorders>
              <w:top w:val="single" w:sz="12" w:space="0" w:color="auto"/>
              <w:bottom w:val="single" w:sz="12" w:space="0" w:color="auto"/>
            </w:tcBorders>
            <w:vAlign w:val="center"/>
          </w:tcPr>
          <w:p w14:paraId="52024735" w14:textId="579DA720" w:rsidR="00C77ED1" w:rsidRDefault="00C77ED1" w:rsidP="00EC1E96">
            <w:pPr>
              <w:spacing w:line="360" w:lineRule="auto"/>
              <w:jc w:val="center"/>
            </w:pPr>
            <w:r>
              <w:t>R</w:t>
            </w:r>
            <w:r w:rsidRPr="00C77ED1">
              <w:t>ecall</w:t>
            </w:r>
          </w:p>
        </w:tc>
        <w:tc>
          <w:tcPr>
            <w:tcW w:w="1176" w:type="dxa"/>
            <w:tcBorders>
              <w:top w:val="single" w:sz="12" w:space="0" w:color="auto"/>
              <w:bottom w:val="single" w:sz="12" w:space="0" w:color="auto"/>
            </w:tcBorders>
            <w:vAlign w:val="center"/>
          </w:tcPr>
          <w:p w14:paraId="07C37CCC" w14:textId="58F021B1" w:rsidR="00C77ED1" w:rsidRPr="00C77ED1" w:rsidRDefault="00C77ED1" w:rsidP="00EC1E96">
            <w:pPr>
              <w:spacing w:line="360" w:lineRule="auto"/>
              <w:jc w:val="center"/>
            </w:pPr>
            <w:r>
              <w:t>F</w:t>
            </w:r>
            <w:r w:rsidRPr="00C77ED1">
              <w:t>1</w:t>
            </w:r>
          </w:p>
        </w:tc>
      </w:tr>
      <w:tr w:rsidR="00263CB1" w14:paraId="004B39C6" w14:textId="77777777" w:rsidTr="00263CB1">
        <w:tc>
          <w:tcPr>
            <w:tcW w:w="1412" w:type="dxa"/>
            <w:tcBorders>
              <w:top w:val="single" w:sz="12" w:space="0" w:color="auto"/>
            </w:tcBorders>
            <w:vAlign w:val="center"/>
          </w:tcPr>
          <w:p w14:paraId="183001D0" w14:textId="2AAC6764" w:rsidR="00263CB1" w:rsidRDefault="00263CB1" w:rsidP="00EC1E96">
            <w:pPr>
              <w:spacing w:line="360" w:lineRule="auto"/>
              <w:jc w:val="center"/>
            </w:pPr>
            <w:r>
              <w:rPr>
                <w:rFonts w:hint="eastAsia"/>
              </w:rPr>
              <w:t>SVM</w:t>
            </w:r>
          </w:p>
        </w:tc>
        <w:tc>
          <w:tcPr>
            <w:tcW w:w="1407" w:type="dxa"/>
            <w:tcBorders>
              <w:top w:val="single" w:sz="12" w:space="0" w:color="auto"/>
            </w:tcBorders>
            <w:vAlign w:val="center"/>
          </w:tcPr>
          <w:p w14:paraId="04C258E4" w14:textId="77777777" w:rsidR="00263CB1" w:rsidRPr="00C77ED1" w:rsidRDefault="00263CB1" w:rsidP="00EC1E96">
            <w:pPr>
              <w:spacing w:line="360" w:lineRule="auto"/>
              <w:jc w:val="center"/>
            </w:pPr>
          </w:p>
        </w:tc>
        <w:tc>
          <w:tcPr>
            <w:tcW w:w="1483" w:type="dxa"/>
            <w:tcBorders>
              <w:top w:val="single" w:sz="12" w:space="0" w:color="auto"/>
            </w:tcBorders>
            <w:vAlign w:val="center"/>
          </w:tcPr>
          <w:p w14:paraId="2ED8D92C" w14:textId="225D1DCE" w:rsidR="00263CB1" w:rsidRPr="00300F8A" w:rsidRDefault="00263CB1" w:rsidP="00EC1E96">
            <w:pPr>
              <w:spacing w:line="360" w:lineRule="auto"/>
              <w:jc w:val="center"/>
              <w:rPr>
                <w:u w:val="single"/>
              </w:rPr>
            </w:pPr>
            <w:r w:rsidRPr="00300F8A">
              <w:rPr>
                <w:u w:val="single"/>
              </w:rPr>
              <w:t>0.90</w:t>
            </w:r>
          </w:p>
        </w:tc>
        <w:tc>
          <w:tcPr>
            <w:tcW w:w="1474" w:type="dxa"/>
            <w:tcBorders>
              <w:top w:val="single" w:sz="12" w:space="0" w:color="auto"/>
            </w:tcBorders>
            <w:vAlign w:val="center"/>
          </w:tcPr>
          <w:p w14:paraId="5010330F" w14:textId="694D3589" w:rsidR="00263CB1" w:rsidRPr="00C77ED1" w:rsidRDefault="00263CB1" w:rsidP="00EC1E96">
            <w:pPr>
              <w:spacing w:line="360" w:lineRule="auto"/>
              <w:jc w:val="center"/>
            </w:pPr>
            <w:r>
              <w:t>0.87</w:t>
            </w:r>
          </w:p>
        </w:tc>
        <w:tc>
          <w:tcPr>
            <w:tcW w:w="1354" w:type="dxa"/>
            <w:tcBorders>
              <w:top w:val="single" w:sz="12" w:space="0" w:color="auto"/>
            </w:tcBorders>
            <w:vAlign w:val="center"/>
          </w:tcPr>
          <w:p w14:paraId="1883B86B" w14:textId="520BB078" w:rsidR="00263CB1" w:rsidRPr="00300F8A" w:rsidRDefault="00263CB1" w:rsidP="00EC1E96">
            <w:pPr>
              <w:spacing w:line="360" w:lineRule="auto"/>
              <w:jc w:val="center"/>
              <w:rPr>
                <w:u w:val="single"/>
              </w:rPr>
            </w:pPr>
            <w:r w:rsidRPr="00300F8A">
              <w:rPr>
                <w:u w:val="single"/>
              </w:rPr>
              <w:t>0.86</w:t>
            </w:r>
          </w:p>
        </w:tc>
        <w:tc>
          <w:tcPr>
            <w:tcW w:w="1176" w:type="dxa"/>
            <w:tcBorders>
              <w:top w:val="single" w:sz="12" w:space="0" w:color="auto"/>
            </w:tcBorders>
            <w:vAlign w:val="center"/>
          </w:tcPr>
          <w:p w14:paraId="10469EEA" w14:textId="257DD46C" w:rsidR="00263CB1" w:rsidRPr="00300F8A" w:rsidRDefault="00263CB1" w:rsidP="00EC1E96">
            <w:pPr>
              <w:spacing w:line="360" w:lineRule="auto"/>
              <w:jc w:val="center"/>
              <w:rPr>
                <w:u w:val="single"/>
              </w:rPr>
            </w:pPr>
            <w:r w:rsidRPr="00300F8A">
              <w:rPr>
                <w:u w:val="single"/>
              </w:rPr>
              <w:t>0.87</w:t>
            </w:r>
          </w:p>
        </w:tc>
      </w:tr>
      <w:tr w:rsidR="00690329" w14:paraId="03B01F93" w14:textId="77777777" w:rsidTr="00263CB1">
        <w:tc>
          <w:tcPr>
            <w:tcW w:w="1412" w:type="dxa"/>
            <w:vAlign w:val="center"/>
          </w:tcPr>
          <w:p w14:paraId="77DDF930" w14:textId="58294B17" w:rsidR="00690329" w:rsidRDefault="00690329" w:rsidP="00EC1E96">
            <w:pPr>
              <w:spacing w:line="360" w:lineRule="auto"/>
              <w:jc w:val="center"/>
            </w:pPr>
            <w:r>
              <w:rPr>
                <w:rFonts w:hint="eastAsia"/>
              </w:rPr>
              <w:t>Logistic</w:t>
            </w:r>
          </w:p>
        </w:tc>
        <w:tc>
          <w:tcPr>
            <w:tcW w:w="1407" w:type="dxa"/>
            <w:vAlign w:val="center"/>
          </w:tcPr>
          <w:p w14:paraId="19AD99E8" w14:textId="77777777" w:rsidR="00690329" w:rsidRPr="00C77ED1" w:rsidRDefault="00690329" w:rsidP="00EC1E96">
            <w:pPr>
              <w:spacing w:line="360" w:lineRule="auto"/>
              <w:jc w:val="center"/>
            </w:pPr>
          </w:p>
        </w:tc>
        <w:tc>
          <w:tcPr>
            <w:tcW w:w="1483" w:type="dxa"/>
            <w:vAlign w:val="center"/>
          </w:tcPr>
          <w:p w14:paraId="33F60950" w14:textId="13E43616" w:rsidR="00690329" w:rsidRPr="00C77ED1" w:rsidRDefault="00690329" w:rsidP="00EC1E96">
            <w:pPr>
              <w:spacing w:line="360" w:lineRule="auto"/>
              <w:jc w:val="center"/>
            </w:pPr>
            <w:r>
              <w:t>0.85</w:t>
            </w:r>
          </w:p>
        </w:tc>
        <w:tc>
          <w:tcPr>
            <w:tcW w:w="1474" w:type="dxa"/>
            <w:vAlign w:val="center"/>
          </w:tcPr>
          <w:p w14:paraId="00D0061A" w14:textId="34FB9C92" w:rsidR="00690329" w:rsidRPr="00690329" w:rsidRDefault="00690329" w:rsidP="00EC1E96">
            <w:pPr>
              <w:spacing w:line="360" w:lineRule="auto"/>
              <w:jc w:val="center"/>
              <w:rPr>
                <w:b/>
                <w:bCs/>
              </w:rPr>
            </w:pPr>
            <w:r w:rsidRPr="00690329">
              <w:rPr>
                <w:b/>
                <w:bCs/>
              </w:rPr>
              <w:t>0.90</w:t>
            </w:r>
          </w:p>
        </w:tc>
        <w:tc>
          <w:tcPr>
            <w:tcW w:w="1354" w:type="dxa"/>
            <w:vAlign w:val="center"/>
          </w:tcPr>
          <w:p w14:paraId="4786C439" w14:textId="33B257D2" w:rsidR="00690329" w:rsidRPr="00C77ED1" w:rsidRDefault="00690329" w:rsidP="00EC1E96">
            <w:pPr>
              <w:spacing w:line="360" w:lineRule="auto"/>
              <w:jc w:val="center"/>
            </w:pPr>
            <w:r>
              <w:t>0.83</w:t>
            </w:r>
          </w:p>
        </w:tc>
        <w:tc>
          <w:tcPr>
            <w:tcW w:w="1176" w:type="dxa"/>
            <w:vAlign w:val="center"/>
          </w:tcPr>
          <w:p w14:paraId="1822A211" w14:textId="5BDFD167" w:rsidR="00690329" w:rsidRPr="00C77ED1" w:rsidRDefault="00690329" w:rsidP="00EC1E96">
            <w:pPr>
              <w:spacing w:line="360" w:lineRule="auto"/>
              <w:jc w:val="center"/>
            </w:pPr>
            <w:r>
              <w:t>0.86</w:t>
            </w:r>
          </w:p>
        </w:tc>
      </w:tr>
      <w:tr w:rsidR="00690329" w14:paraId="15D0A213" w14:textId="719765E3" w:rsidTr="00263CB1">
        <w:tc>
          <w:tcPr>
            <w:tcW w:w="1412" w:type="dxa"/>
            <w:tcBorders>
              <w:bottom w:val="single" w:sz="12" w:space="0" w:color="auto"/>
            </w:tcBorders>
            <w:vAlign w:val="center"/>
          </w:tcPr>
          <w:p w14:paraId="11E6B48D" w14:textId="32B5FE19" w:rsidR="00690329" w:rsidRDefault="00690329" w:rsidP="00EC1E96">
            <w:pPr>
              <w:spacing w:line="360" w:lineRule="auto"/>
              <w:jc w:val="center"/>
            </w:pPr>
            <w:r>
              <w:rPr>
                <w:rFonts w:hint="eastAsia"/>
              </w:rPr>
              <w:t>B</w:t>
            </w:r>
            <w:r>
              <w:t>ERT</w:t>
            </w:r>
            <w:r w:rsidRPr="00C77ED1">
              <w:rPr>
                <w:vertAlign w:val="subscript"/>
              </w:rPr>
              <w:t>base</w:t>
            </w:r>
          </w:p>
        </w:tc>
        <w:tc>
          <w:tcPr>
            <w:tcW w:w="1407" w:type="dxa"/>
            <w:tcBorders>
              <w:bottom w:val="single" w:sz="12" w:space="0" w:color="auto"/>
            </w:tcBorders>
            <w:vAlign w:val="center"/>
          </w:tcPr>
          <w:p w14:paraId="5AA93BFE" w14:textId="29592B47" w:rsidR="00690329" w:rsidRDefault="00690329" w:rsidP="00EC1E96">
            <w:pPr>
              <w:spacing w:line="360" w:lineRule="auto"/>
              <w:jc w:val="center"/>
            </w:pPr>
            <w:r w:rsidRPr="00C77ED1">
              <w:t>110M</w:t>
            </w:r>
          </w:p>
        </w:tc>
        <w:tc>
          <w:tcPr>
            <w:tcW w:w="1483" w:type="dxa"/>
            <w:tcBorders>
              <w:bottom w:val="single" w:sz="12" w:space="0" w:color="auto"/>
            </w:tcBorders>
            <w:vAlign w:val="center"/>
          </w:tcPr>
          <w:p w14:paraId="296F7703" w14:textId="79910D3C" w:rsidR="00690329" w:rsidRPr="00690329" w:rsidRDefault="00690329" w:rsidP="00EC1E96">
            <w:pPr>
              <w:spacing w:line="360" w:lineRule="auto"/>
              <w:jc w:val="center"/>
              <w:rPr>
                <w:b/>
                <w:bCs/>
              </w:rPr>
            </w:pPr>
            <w:r w:rsidRPr="00690329">
              <w:rPr>
                <w:b/>
                <w:bCs/>
              </w:rPr>
              <w:t>0.92</w:t>
            </w:r>
          </w:p>
        </w:tc>
        <w:tc>
          <w:tcPr>
            <w:tcW w:w="1474" w:type="dxa"/>
            <w:tcBorders>
              <w:bottom w:val="single" w:sz="12" w:space="0" w:color="auto"/>
            </w:tcBorders>
            <w:vAlign w:val="center"/>
          </w:tcPr>
          <w:p w14:paraId="34356B9B" w14:textId="514F5406" w:rsidR="00690329" w:rsidRPr="00300F8A" w:rsidRDefault="00690329" w:rsidP="00EC1E96">
            <w:pPr>
              <w:spacing w:line="360" w:lineRule="auto"/>
              <w:jc w:val="center"/>
              <w:rPr>
                <w:u w:val="single"/>
              </w:rPr>
            </w:pPr>
            <w:r w:rsidRPr="00300F8A">
              <w:rPr>
                <w:u w:val="single"/>
              </w:rPr>
              <w:t>0.88</w:t>
            </w:r>
          </w:p>
        </w:tc>
        <w:tc>
          <w:tcPr>
            <w:tcW w:w="1354" w:type="dxa"/>
            <w:tcBorders>
              <w:bottom w:val="single" w:sz="12" w:space="0" w:color="auto"/>
            </w:tcBorders>
            <w:vAlign w:val="center"/>
          </w:tcPr>
          <w:p w14:paraId="006DF806" w14:textId="0D9E68F5" w:rsidR="00690329" w:rsidRPr="00690329" w:rsidRDefault="00690329" w:rsidP="00EC1E96">
            <w:pPr>
              <w:spacing w:line="360" w:lineRule="auto"/>
              <w:jc w:val="center"/>
              <w:rPr>
                <w:b/>
                <w:bCs/>
              </w:rPr>
            </w:pPr>
            <w:r w:rsidRPr="00690329">
              <w:rPr>
                <w:rFonts w:hint="eastAsia"/>
                <w:b/>
                <w:bCs/>
              </w:rPr>
              <w:t>0</w:t>
            </w:r>
            <w:r w:rsidRPr="00690329">
              <w:rPr>
                <w:b/>
                <w:bCs/>
              </w:rPr>
              <w:t>.89</w:t>
            </w:r>
          </w:p>
        </w:tc>
        <w:tc>
          <w:tcPr>
            <w:tcW w:w="1176" w:type="dxa"/>
            <w:tcBorders>
              <w:bottom w:val="single" w:sz="12" w:space="0" w:color="auto"/>
            </w:tcBorders>
            <w:vAlign w:val="center"/>
          </w:tcPr>
          <w:p w14:paraId="582CB61E" w14:textId="5EB3B056" w:rsidR="00690329" w:rsidRPr="00690329" w:rsidRDefault="00690329" w:rsidP="00EC1E96">
            <w:pPr>
              <w:spacing w:line="360" w:lineRule="auto"/>
              <w:jc w:val="center"/>
              <w:rPr>
                <w:b/>
                <w:bCs/>
              </w:rPr>
            </w:pPr>
            <w:r w:rsidRPr="00690329">
              <w:rPr>
                <w:rFonts w:hint="eastAsia"/>
                <w:b/>
                <w:bCs/>
              </w:rPr>
              <w:t>0</w:t>
            </w:r>
            <w:r w:rsidRPr="00690329">
              <w:rPr>
                <w:b/>
                <w:bCs/>
              </w:rPr>
              <w:t>.88</w:t>
            </w:r>
          </w:p>
        </w:tc>
      </w:tr>
    </w:tbl>
    <w:p w14:paraId="228C588B" w14:textId="600E7432" w:rsidR="00F12D9A" w:rsidRDefault="00F12D9A" w:rsidP="00F12D9A">
      <w:pPr>
        <w:ind w:firstLineChars="200" w:firstLine="480"/>
      </w:pPr>
      <w:r>
        <w:rPr>
          <w:rFonts w:hint="eastAsia"/>
        </w:rPr>
        <w:lastRenderedPageBreak/>
        <w:t>接下来我们对对比的结果进行分析与讨论，我们首先提出结论，之后对其进行解释：</w:t>
      </w:r>
    </w:p>
    <w:p w14:paraId="7A336AA4" w14:textId="2ED065BD" w:rsidR="00EC1E96" w:rsidRDefault="001F52E7" w:rsidP="001F52E7">
      <w:pPr>
        <w:pStyle w:val="3"/>
        <w:spacing w:before="156" w:after="156"/>
      </w:pPr>
      <w:r>
        <w:t xml:space="preserve">3.1.1 </w:t>
      </w:r>
      <w:r w:rsidR="00EC1E96" w:rsidRPr="00EC1E96">
        <w:rPr>
          <w:rFonts w:hint="eastAsia"/>
        </w:rPr>
        <w:t>SVM</w:t>
      </w:r>
      <w:r w:rsidR="00EC1E96" w:rsidRPr="00EC1E96">
        <w:rPr>
          <w:rFonts w:hint="eastAsia"/>
        </w:rPr>
        <w:t>的表现略优于</w:t>
      </w:r>
      <w:r w:rsidR="00EC1E96" w:rsidRPr="00EC1E96">
        <w:rPr>
          <w:rFonts w:hint="eastAsia"/>
        </w:rPr>
        <w:t>Logistic</w:t>
      </w:r>
      <w:r w:rsidR="00EC1E96" w:rsidRPr="00EC1E96">
        <w:rPr>
          <w:rFonts w:hint="eastAsia"/>
        </w:rPr>
        <w:t>回归</w:t>
      </w:r>
    </w:p>
    <w:p w14:paraId="5F1022CB" w14:textId="4601BAA9" w:rsidR="00EC1E96" w:rsidRDefault="00EC1E96" w:rsidP="00EC1E96">
      <w:pPr>
        <w:pStyle w:val="ae"/>
        <w:numPr>
          <w:ilvl w:val="0"/>
          <w:numId w:val="33"/>
        </w:numPr>
      </w:pPr>
      <w:r w:rsidRPr="00EC1E96">
        <w:rPr>
          <w:rFonts w:hint="eastAsia"/>
          <w:b/>
          <w:bCs/>
        </w:rPr>
        <w:t>特征提取方法的适应性：</w:t>
      </w:r>
      <w:r w:rsidRPr="00EC1E96">
        <w:rPr>
          <w:rFonts w:hint="eastAsia"/>
        </w:rPr>
        <w:t>报告指出，您使用了</w:t>
      </w:r>
      <w:r w:rsidRPr="00EC1E96">
        <w:rPr>
          <w:rFonts w:hint="eastAsia"/>
        </w:rPr>
        <w:t>TF-IDF</w:t>
      </w:r>
      <w:r w:rsidRPr="00EC1E96">
        <w:rPr>
          <w:rFonts w:hint="eastAsia"/>
        </w:rPr>
        <w:t>作为特征提取方法。</w:t>
      </w:r>
      <w:r w:rsidRPr="00EC1E96">
        <w:rPr>
          <w:rFonts w:hint="eastAsia"/>
        </w:rPr>
        <w:t>TF-IDF</w:t>
      </w:r>
      <w:r w:rsidRPr="00EC1E96">
        <w:rPr>
          <w:rFonts w:hint="eastAsia"/>
        </w:rPr>
        <w:t>倾向于强调在特定文档中重要但在整个语料库中不常见的词语。这种方法在捕捉独特和有区分性的情感词汇方面效果显著，而</w:t>
      </w:r>
      <w:r w:rsidRPr="00EC1E96">
        <w:rPr>
          <w:rFonts w:hint="eastAsia"/>
        </w:rPr>
        <w:t>SVM</w:t>
      </w:r>
      <w:r w:rsidRPr="00EC1E96">
        <w:rPr>
          <w:rFonts w:hint="eastAsia"/>
        </w:rPr>
        <w:t>在处理这样的高维、稀疏数据时比</w:t>
      </w:r>
      <w:r w:rsidRPr="00EC1E96">
        <w:rPr>
          <w:rFonts w:hint="eastAsia"/>
        </w:rPr>
        <w:t>Logistic</w:t>
      </w:r>
      <w:r w:rsidRPr="00EC1E96">
        <w:rPr>
          <w:rFonts w:hint="eastAsia"/>
        </w:rPr>
        <w:t>回归更加有效。</w:t>
      </w:r>
      <w:r w:rsidRPr="00EC1E96">
        <w:rPr>
          <w:rFonts w:hint="eastAsia"/>
        </w:rPr>
        <w:t>SVM</w:t>
      </w:r>
      <w:r w:rsidRPr="00EC1E96">
        <w:rPr>
          <w:rFonts w:hint="eastAsia"/>
        </w:rPr>
        <w:t>通过最大化数据点与决策边界之间的间隔，能够更好地利用这些特征来进行准确的分类。</w:t>
      </w:r>
    </w:p>
    <w:p w14:paraId="28C1D647" w14:textId="7B4DDDCA" w:rsidR="00EC1E96" w:rsidRPr="00EC1E96" w:rsidRDefault="00EC1E96" w:rsidP="00EC1E96">
      <w:pPr>
        <w:pStyle w:val="ae"/>
        <w:numPr>
          <w:ilvl w:val="0"/>
          <w:numId w:val="33"/>
        </w:numPr>
      </w:pPr>
      <w:r w:rsidRPr="00EC1E96">
        <w:rPr>
          <w:rFonts w:hint="eastAsia"/>
          <w:b/>
          <w:bCs/>
        </w:rPr>
        <w:t>间隔最大化：</w:t>
      </w:r>
      <w:r>
        <w:rPr>
          <w:rFonts w:hint="eastAsia"/>
        </w:rPr>
        <w:t>SVM</w:t>
      </w:r>
      <w:r>
        <w:rPr>
          <w:rFonts w:hint="eastAsia"/>
        </w:rPr>
        <w:t>的核心是寻找最大间隔边界，这意味着它不仅仅是寻找分割两个类别的决策边界，而是寻找能够以最大间隔分开两个类别的边界。这种最大间隔原则使</w:t>
      </w:r>
      <w:r>
        <w:rPr>
          <w:rFonts w:hint="eastAsia"/>
        </w:rPr>
        <w:t>SVM</w:t>
      </w:r>
      <w:r>
        <w:rPr>
          <w:rFonts w:hint="eastAsia"/>
        </w:rPr>
        <w:t>在某些情况下比逻辑回归更鲁棒。</w:t>
      </w:r>
    </w:p>
    <w:p w14:paraId="251BFBDC" w14:textId="44186390" w:rsidR="00EC1E96" w:rsidRDefault="001F52E7" w:rsidP="001F52E7">
      <w:pPr>
        <w:pStyle w:val="3"/>
        <w:spacing w:before="156" w:after="156"/>
      </w:pPr>
      <w:r>
        <w:t xml:space="preserve">3.1.2 </w:t>
      </w:r>
      <w:r>
        <w:rPr>
          <w:rFonts w:hint="eastAsia"/>
        </w:rPr>
        <w:t>B</w:t>
      </w:r>
      <w:r w:rsidR="00FD4CFB">
        <w:rPr>
          <w:rFonts w:hint="eastAsia"/>
        </w:rPr>
        <w:t>ERT</w:t>
      </w:r>
      <w:r w:rsidR="00FD4CFB">
        <w:rPr>
          <w:rFonts w:hint="eastAsia"/>
        </w:rPr>
        <w:t>的表现优于传统机器学习模型</w:t>
      </w:r>
    </w:p>
    <w:p w14:paraId="4AA3958F" w14:textId="6B88383E" w:rsidR="00FD4CFB" w:rsidRDefault="00F12D9A" w:rsidP="00F12D9A">
      <w:pPr>
        <w:pStyle w:val="ae"/>
        <w:numPr>
          <w:ilvl w:val="0"/>
          <w:numId w:val="34"/>
        </w:numPr>
      </w:pPr>
      <w:r w:rsidRPr="001B2E90">
        <w:rPr>
          <w:rFonts w:hint="eastAsia"/>
          <w:b/>
          <w:bCs/>
        </w:rPr>
        <w:t>深度和复杂度</w:t>
      </w:r>
      <w:r w:rsidRPr="00F12D9A">
        <w:rPr>
          <w:rFonts w:hint="eastAsia"/>
        </w:rPr>
        <w:t>：</w:t>
      </w:r>
      <w:r w:rsidRPr="00F12D9A">
        <w:rPr>
          <w:rFonts w:hint="eastAsia"/>
        </w:rPr>
        <w:t>BERT</w:t>
      </w:r>
      <w:r w:rsidRPr="00F12D9A">
        <w:rPr>
          <w:rFonts w:hint="eastAsia"/>
        </w:rPr>
        <w:t>是一个基于</w:t>
      </w:r>
      <w:r w:rsidRPr="00F12D9A">
        <w:rPr>
          <w:rFonts w:hint="eastAsia"/>
        </w:rPr>
        <w:t>Transformers</w:t>
      </w:r>
      <w:r w:rsidRPr="00F12D9A">
        <w:rPr>
          <w:rFonts w:hint="eastAsia"/>
        </w:rPr>
        <w:t>的深度学习模型，具有大量的层和参数（</w:t>
      </w:r>
      <w:r w:rsidRPr="00F12D9A">
        <w:rPr>
          <w:rFonts w:hint="eastAsia"/>
        </w:rPr>
        <w:t>110M</w:t>
      </w:r>
      <w:r w:rsidRPr="00F12D9A">
        <w:rPr>
          <w:rFonts w:hint="eastAsia"/>
        </w:rPr>
        <w:t>）。这种结构使得</w:t>
      </w:r>
      <w:r w:rsidRPr="00F12D9A">
        <w:rPr>
          <w:rFonts w:hint="eastAsia"/>
        </w:rPr>
        <w:t>BERT</w:t>
      </w:r>
      <w:r w:rsidRPr="00F12D9A">
        <w:rPr>
          <w:rFonts w:hint="eastAsia"/>
        </w:rPr>
        <w:t>能够捕获和理解语言中更复杂和深层次的模式，特别是在处理具有复杂语义和句法结构的自然语言文本时。相比之下，</w:t>
      </w:r>
      <w:r w:rsidRPr="00F12D9A">
        <w:rPr>
          <w:rFonts w:hint="eastAsia"/>
        </w:rPr>
        <w:t>SVM</w:t>
      </w:r>
      <w:r w:rsidRPr="00F12D9A">
        <w:rPr>
          <w:rFonts w:hint="eastAsia"/>
        </w:rPr>
        <w:t>和</w:t>
      </w:r>
      <w:r w:rsidRPr="00F12D9A">
        <w:rPr>
          <w:rFonts w:hint="eastAsia"/>
        </w:rPr>
        <w:t>Logistic</w:t>
      </w:r>
      <w:r w:rsidRPr="00F12D9A">
        <w:rPr>
          <w:rFonts w:hint="eastAsia"/>
        </w:rPr>
        <w:t>回归是更简单的模型，它们可能无法捕获文本数据中的所有细微差别和复杂关系。</w:t>
      </w:r>
    </w:p>
    <w:p w14:paraId="0495B8D8" w14:textId="0A6E3AEF" w:rsidR="00F12D9A" w:rsidRPr="00EC1E96" w:rsidRDefault="00F12D9A" w:rsidP="00F12D9A">
      <w:pPr>
        <w:pStyle w:val="ae"/>
        <w:numPr>
          <w:ilvl w:val="0"/>
          <w:numId w:val="34"/>
        </w:numPr>
      </w:pPr>
      <w:r w:rsidRPr="001B2E90">
        <w:rPr>
          <w:rFonts w:hint="eastAsia"/>
          <w:b/>
          <w:bCs/>
        </w:rPr>
        <w:t>上下文理解</w:t>
      </w:r>
      <w:r w:rsidRPr="00F12D9A">
        <w:rPr>
          <w:rFonts w:hint="eastAsia"/>
        </w:rPr>
        <w:t>：</w:t>
      </w:r>
      <w:r w:rsidRPr="00F12D9A">
        <w:rPr>
          <w:rFonts w:hint="eastAsia"/>
        </w:rPr>
        <w:t>BERT</w:t>
      </w:r>
      <w:r w:rsidRPr="00F12D9A">
        <w:rPr>
          <w:rFonts w:hint="eastAsia"/>
        </w:rPr>
        <w:t>通过预训练和微调的范式，在大型未标记文本数据集上学习语言的通用特征。这让</w:t>
      </w:r>
      <w:r w:rsidRPr="00F12D9A">
        <w:rPr>
          <w:rFonts w:hint="eastAsia"/>
        </w:rPr>
        <w:t>BERT</w:t>
      </w:r>
      <w:r w:rsidRPr="00F12D9A">
        <w:rPr>
          <w:rFonts w:hint="eastAsia"/>
        </w:rPr>
        <w:t>能够理解单词、短语和句子的复杂关系，尤其是在理解上下文方面。例如，在情感分析任务中，</w:t>
      </w:r>
      <w:r w:rsidRPr="00F12D9A">
        <w:rPr>
          <w:rFonts w:hint="eastAsia"/>
        </w:rPr>
        <w:t>BERT</w:t>
      </w:r>
      <w:r w:rsidRPr="00F12D9A">
        <w:rPr>
          <w:rFonts w:hint="eastAsia"/>
        </w:rPr>
        <w:t>可以更准确地理解词汇在特定上下文中的含义，而传统机器学习方法如</w:t>
      </w:r>
      <w:r w:rsidRPr="00F12D9A">
        <w:rPr>
          <w:rFonts w:hint="eastAsia"/>
        </w:rPr>
        <w:t>SVM</w:t>
      </w:r>
      <w:r w:rsidRPr="00F12D9A">
        <w:rPr>
          <w:rFonts w:hint="eastAsia"/>
        </w:rPr>
        <w:t>和</w:t>
      </w:r>
      <w:r w:rsidRPr="00F12D9A">
        <w:rPr>
          <w:rFonts w:hint="eastAsia"/>
        </w:rPr>
        <w:t>Logistic</w:t>
      </w:r>
      <w:r w:rsidRPr="00F12D9A">
        <w:rPr>
          <w:rFonts w:hint="eastAsia"/>
        </w:rPr>
        <w:t>回归则更多地依赖于手工提取的特征，可能无法充分利用上下文信息</w:t>
      </w:r>
    </w:p>
    <w:p w14:paraId="23125D41" w14:textId="25745025" w:rsidR="00C16104" w:rsidRDefault="00690329" w:rsidP="00690329">
      <w:pPr>
        <w:pStyle w:val="2"/>
        <w:spacing w:before="156" w:after="156"/>
      </w:pPr>
      <w:r>
        <w:rPr>
          <w:rFonts w:hint="eastAsia"/>
        </w:rPr>
        <w:t>3</w:t>
      </w:r>
      <w:r>
        <w:t>.2</w:t>
      </w:r>
      <w:r>
        <w:rPr>
          <w:rFonts w:hint="eastAsia"/>
        </w:rPr>
        <w:t xml:space="preserve"> </w:t>
      </w:r>
      <w:r w:rsidR="00951F57">
        <w:rPr>
          <w:rFonts w:hint="eastAsia"/>
        </w:rPr>
        <w:t>模型</w:t>
      </w:r>
      <w:r w:rsidR="00300F8A">
        <w:rPr>
          <w:rFonts w:hint="eastAsia"/>
        </w:rPr>
        <w:t>可</w:t>
      </w:r>
      <w:r w:rsidR="00951F57">
        <w:rPr>
          <w:rFonts w:hint="eastAsia"/>
        </w:rPr>
        <w:t>解释</w:t>
      </w:r>
      <w:r w:rsidR="00300F8A">
        <w:rPr>
          <w:rFonts w:hint="eastAsia"/>
        </w:rPr>
        <w:t>性研究</w:t>
      </w:r>
    </w:p>
    <w:p w14:paraId="7248D692" w14:textId="6F5C81F1" w:rsidR="00A0563E" w:rsidRDefault="00A0563E" w:rsidP="00A0563E">
      <w:pPr>
        <w:ind w:firstLineChars="200" w:firstLine="480"/>
      </w:pPr>
      <w:r>
        <w:rPr>
          <w:rFonts w:hint="eastAsia"/>
        </w:rPr>
        <w:t>和其他深度模型一样，</w:t>
      </w:r>
      <w:r>
        <w:rPr>
          <w:rFonts w:hint="eastAsia"/>
        </w:rPr>
        <w:t>BERT</w:t>
      </w:r>
      <w:r>
        <w:rPr>
          <w:rFonts w:hint="eastAsia"/>
        </w:rPr>
        <w:t>也是一个“黑盒模型”。尽管</w:t>
      </w:r>
      <w:r>
        <w:rPr>
          <w:rFonts w:hint="eastAsia"/>
        </w:rPr>
        <w:t>BERT</w:t>
      </w:r>
      <w:r>
        <w:rPr>
          <w:rFonts w:hint="eastAsia"/>
        </w:rPr>
        <w:t>的结构和训练过程是已知的，但是其内部的多层次的自注意力和前馈网络的复杂交互使得理解模型为何做出特定预测或产生特定输出变得非常困难。</w:t>
      </w:r>
    </w:p>
    <w:p w14:paraId="430F93C1" w14:textId="7DF32866" w:rsidR="00A0563E" w:rsidRPr="00A0563E" w:rsidRDefault="00A0563E" w:rsidP="00A0563E">
      <w:pPr>
        <w:ind w:firstLineChars="200" w:firstLine="480"/>
      </w:pPr>
      <w:r>
        <w:rPr>
          <w:rFonts w:hint="eastAsia"/>
        </w:rPr>
        <w:t>在传统的软件工程中，系统通常是由人类编写的明确规则组成，这些规则的执行路径清晰明了。相反，</w:t>
      </w:r>
      <w:r>
        <w:rPr>
          <w:rFonts w:hint="eastAsia"/>
        </w:rPr>
        <w:t>BERT</w:t>
      </w:r>
      <w:r>
        <w:rPr>
          <w:rFonts w:hint="eastAsia"/>
        </w:rPr>
        <w:t>等深度学习模型通过在海量数据上的训练学习到如何执行任务，其决策过程涉及高度非线性的计算和数以万计的隐藏层神经元活动，这些活动很难被分解解释。因此，尽管我们可以观察到输入数据和输出结果，但中间的处理过程——模型如何从输入得出输出——往往不够透明。</w:t>
      </w:r>
    </w:p>
    <w:p w14:paraId="1654F0DF" w14:textId="40AB837F" w:rsidR="00C16104" w:rsidRDefault="003647C8" w:rsidP="003647C8">
      <w:pPr>
        <w:ind w:firstLineChars="200" w:firstLine="480"/>
      </w:pPr>
      <w:r w:rsidRPr="003647C8">
        <w:rPr>
          <w:rFonts w:hint="eastAsia"/>
        </w:rPr>
        <w:t>为了深入了解我们微调得到的</w:t>
      </w:r>
      <w:r w:rsidRPr="003647C8">
        <w:rPr>
          <w:rFonts w:hint="eastAsia"/>
        </w:rPr>
        <w:t>BERT</w:t>
      </w:r>
      <w:r w:rsidRPr="003647C8">
        <w:rPr>
          <w:rFonts w:hint="eastAsia"/>
        </w:rPr>
        <w:t>是如何进行情感分类的，我们使用了两种可视化工具</w:t>
      </w:r>
      <w:r w:rsidRPr="003647C8">
        <w:rPr>
          <w:rFonts w:hint="eastAsia"/>
        </w:rPr>
        <w:t>(BertViz</w:t>
      </w:r>
      <w:r w:rsidRPr="003647C8">
        <w:rPr>
          <w:rFonts w:hint="eastAsia"/>
        </w:rPr>
        <w:t>和</w:t>
      </w:r>
      <w:r w:rsidRPr="003647C8">
        <w:rPr>
          <w:rFonts w:hint="eastAsia"/>
        </w:rPr>
        <w:t>SHAP)</w:t>
      </w:r>
      <w:r w:rsidRPr="003647C8">
        <w:rPr>
          <w:rFonts w:hint="eastAsia"/>
        </w:rPr>
        <w:t>，来揭示模型在处理具体输入时的内部决策过程。</w:t>
      </w:r>
      <w:r w:rsidRPr="003647C8">
        <w:rPr>
          <w:rFonts w:hint="eastAsia"/>
        </w:rPr>
        <w:t>SHAP</w:t>
      </w:r>
      <w:r w:rsidRPr="003647C8">
        <w:rPr>
          <w:rFonts w:hint="eastAsia"/>
        </w:rPr>
        <w:t>（</w:t>
      </w:r>
      <w:r w:rsidRPr="003647C8">
        <w:rPr>
          <w:rFonts w:hint="eastAsia"/>
        </w:rPr>
        <w:t>SHapley Additive exPlanations</w:t>
      </w:r>
      <w:r w:rsidRPr="003647C8">
        <w:rPr>
          <w:rFonts w:hint="eastAsia"/>
        </w:rPr>
        <w:t>）通过量化每个特征对模型预测的贡献度来提供全局解释，而</w:t>
      </w:r>
      <w:r w:rsidRPr="003647C8">
        <w:rPr>
          <w:rFonts w:hint="eastAsia"/>
        </w:rPr>
        <w:t>BertViz</w:t>
      </w:r>
      <w:r w:rsidRPr="003647C8">
        <w:rPr>
          <w:rFonts w:hint="eastAsia"/>
        </w:rPr>
        <w:t>则专注于局部解释，即可视化模型内部的注意力机制，展现模型在预测时重点关注的区域。使用这些工具，我们可以更好地理解模型的</w:t>
      </w:r>
      <w:r w:rsidRPr="003647C8">
        <w:rPr>
          <w:rFonts w:hint="eastAsia"/>
        </w:rPr>
        <w:lastRenderedPageBreak/>
        <w:t>行为，比如它是如何区分正面和负面情绪的，哪些词汇和语句结构对预测结果影响最大等。这种分析不仅帮助我们验证模型的有效性，也能够在一定程度上增加模型决策的透明度，提高</w:t>
      </w:r>
      <w:r>
        <w:rPr>
          <w:rFonts w:hint="eastAsia"/>
        </w:rPr>
        <w:t>人类</w:t>
      </w:r>
      <w:r w:rsidRPr="003647C8">
        <w:rPr>
          <w:rFonts w:hint="eastAsia"/>
        </w:rPr>
        <w:t>对模型预测的信任。</w:t>
      </w:r>
    </w:p>
    <w:p w14:paraId="01AC22EB" w14:textId="41F8E64E" w:rsidR="003647C8" w:rsidRDefault="003647C8" w:rsidP="003647C8"/>
    <w:p w14:paraId="5AF6D17D" w14:textId="2EACF8F9" w:rsidR="003647C8" w:rsidRDefault="003647C8" w:rsidP="00577261">
      <w:pPr>
        <w:pStyle w:val="3"/>
        <w:spacing w:before="156" w:after="156"/>
      </w:pPr>
      <w:r>
        <w:rPr>
          <w:rFonts w:hint="eastAsia"/>
        </w:rPr>
        <w:t>4</w:t>
      </w:r>
      <w:r>
        <w:t xml:space="preserve">.1 </w:t>
      </w:r>
      <w:r>
        <w:rPr>
          <w:rFonts w:hint="eastAsia"/>
        </w:rPr>
        <w:t>使用</w:t>
      </w:r>
      <w:r w:rsidRPr="003647C8">
        <w:rPr>
          <w:rFonts w:hint="eastAsia"/>
        </w:rPr>
        <w:t>BertViz</w:t>
      </w:r>
      <w:r>
        <w:rPr>
          <w:rFonts w:hint="eastAsia"/>
        </w:rPr>
        <w:t>进行注意力可视化</w:t>
      </w:r>
    </w:p>
    <w:p w14:paraId="5FF04B4B" w14:textId="45AFDA7E" w:rsidR="001C23A2" w:rsidRDefault="001B2E90" w:rsidP="001B720F">
      <w:pPr>
        <w:ind w:firstLineChars="200" w:firstLine="480"/>
      </w:pPr>
      <w:r>
        <w:rPr>
          <w:noProof/>
        </w:rPr>
        <w:drawing>
          <wp:anchor distT="0" distB="0" distL="114300" distR="114300" simplePos="0" relativeHeight="251670528" behindDoc="0" locked="0" layoutInCell="1" allowOverlap="1" wp14:anchorId="3761AB77" wp14:editId="61354E47">
            <wp:simplePos x="0" y="0"/>
            <wp:positionH relativeFrom="column">
              <wp:posOffset>1234893</wp:posOffset>
            </wp:positionH>
            <wp:positionV relativeFrom="paragraph">
              <wp:posOffset>2124529</wp:posOffset>
            </wp:positionV>
            <wp:extent cx="2852420" cy="467995"/>
            <wp:effectExtent l="0" t="0" r="5080" b="8255"/>
            <wp:wrapTopAndBottom/>
            <wp:docPr id="78726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60960" name=""/>
                    <pic:cNvPicPr/>
                  </pic:nvPicPr>
                  <pic:blipFill>
                    <a:blip r:embed="rId14">
                      <a:extLst>
                        <a:ext uri="{28A0092B-C50C-407E-A947-70E740481C1C}">
                          <a14:useLocalDpi xmlns:a14="http://schemas.microsoft.com/office/drawing/2010/main" val="0"/>
                        </a:ext>
                      </a:extLst>
                    </a:blip>
                    <a:stretch>
                      <a:fillRect/>
                    </a:stretch>
                  </pic:blipFill>
                  <pic:spPr>
                    <a:xfrm>
                      <a:off x="0" y="0"/>
                      <a:ext cx="2852420" cy="467995"/>
                    </a:xfrm>
                    <a:prstGeom prst="rect">
                      <a:avLst/>
                    </a:prstGeom>
                  </pic:spPr>
                </pic:pic>
              </a:graphicData>
            </a:graphic>
            <wp14:sizeRelH relativeFrom="margin">
              <wp14:pctWidth>0</wp14:pctWidth>
            </wp14:sizeRelH>
            <wp14:sizeRelV relativeFrom="margin">
              <wp14:pctHeight>0</wp14:pctHeight>
            </wp14:sizeRelV>
          </wp:anchor>
        </w:drawing>
      </w:r>
      <w:r w:rsidR="001C23A2">
        <w:rPr>
          <w:rFonts w:hint="eastAsia"/>
        </w:rPr>
        <w:t xml:space="preserve">BertViz </w:t>
      </w:r>
      <w:r w:rsidR="001C23A2">
        <w:rPr>
          <w:rFonts w:hint="eastAsia"/>
        </w:rPr>
        <w:t>是一个专门设计来揭示</w:t>
      </w:r>
      <w:r w:rsidR="001C23A2">
        <w:rPr>
          <w:rFonts w:hint="eastAsia"/>
        </w:rPr>
        <w:t>BERT</w:t>
      </w:r>
      <w:r w:rsidR="001C23A2">
        <w:rPr>
          <w:rFonts w:hint="eastAsia"/>
        </w:rPr>
        <w:t>等基于</w:t>
      </w:r>
      <w:r w:rsidR="001C23A2">
        <w:rPr>
          <w:rFonts w:hint="eastAsia"/>
        </w:rPr>
        <w:t>Transformer</w:t>
      </w:r>
      <w:r w:rsidR="001C23A2">
        <w:rPr>
          <w:rFonts w:hint="eastAsia"/>
        </w:rPr>
        <w:t>的模型内部工作机制的可视化工具。它详细地展现了模型中的注意力机制，即模型如何分配对输入句子中每个</w:t>
      </w:r>
      <w:r w:rsidR="001C23A2">
        <w:rPr>
          <w:rFonts w:hint="eastAsia"/>
        </w:rPr>
        <w:t>token</w:t>
      </w:r>
      <w:r w:rsidR="001C23A2">
        <w:rPr>
          <w:rFonts w:hint="eastAsia"/>
        </w:rPr>
        <w:t>的关注。在</w:t>
      </w:r>
      <w:r w:rsidR="001C23A2">
        <w:rPr>
          <w:rFonts w:hint="eastAsia"/>
        </w:rPr>
        <w:t>BERT</w:t>
      </w:r>
      <w:r w:rsidR="001C23A2">
        <w:rPr>
          <w:rFonts w:hint="eastAsia"/>
        </w:rPr>
        <w:t>模型的每个自注意力层中，对于输入序列中的每个</w:t>
      </w:r>
      <w:r w:rsidR="001C23A2">
        <w:rPr>
          <w:rFonts w:hint="eastAsia"/>
        </w:rPr>
        <w:t>token</w:t>
      </w:r>
      <w:r w:rsidR="001C23A2">
        <w:rPr>
          <w:rFonts w:hint="eastAsia"/>
        </w:rPr>
        <w:t>，模型都会生成一系列的查询（</w:t>
      </w:r>
      <w:r w:rsidR="001C23A2">
        <w:rPr>
          <w:rFonts w:hint="eastAsia"/>
        </w:rPr>
        <w:t>Q</w:t>
      </w:r>
      <w:r w:rsidR="001C23A2">
        <w:rPr>
          <w:rFonts w:hint="eastAsia"/>
        </w:rPr>
        <w:t>）、键（</w:t>
      </w:r>
      <w:r w:rsidR="001C23A2">
        <w:rPr>
          <w:rFonts w:hint="eastAsia"/>
        </w:rPr>
        <w:t>K</w:t>
      </w:r>
      <w:r w:rsidR="001C23A2">
        <w:rPr>
          <w:rFonts w:hint="eastAsia"/>
        </w:rPr>
        <w:t>）和值（</w:t>
      </w:r>
      <w:r w:rsidR="001C23A2">
        <w:rPr>
          <w:rFonts w:hint="eastAsia"/>
        </w:rPr>
        <w:t>V</w:t>
      </w:r>
      <w:r w:rsidR="001C23A2">
        <w:rPr>
          <w:rFonts w:hint="eastAsia"/>
        </w:rPr>
        <w:t>）向量。通过计算查询向量与所有键向量的点积，然后应用</w:t>
      </w:r>
      <w:r w:rsidR="001C23A2">
        <w:rPr>
          <w:rFonts w:hint="eastAsia"/>
        </w:rPr>
        <w:t>softmax</w:t>
      </w:r>
      <w:r w:rsidR="001C23A2">
        <w:rPr>
          <w:rFonts w:hint="eastAsia"/>
        </w:rPr>
        <w:t>函数，模型得到了一个注意力权重分布，这个分布反映了每个</w:t>
      </w:r>
      <w:r w:rsidR="001C23A2">
        <w:rPr>
          <w:rFonts w:hint="eastAsia"/>
        </w:rPr>
        <w:t>token</w:t>
      </w:r>
      <w:r w:rsidR="001C23A2">
        <w:rPr>
          <w:rFonts w:hint="eastAsia"/>
        </w:rPr>
        <w:t>在考虑当前</w:t>
      </w:r>
      <w:r w:rsidR="001C23A2">
        <w:rPr>
          <w:rFonts w:hint="eastAsia"/>
        </w:rPr>
        <w:t>token</w:t>
      </w:r>
      <w:r w:rsidR="001C23A2">
        <w:rPr>
          <w:rFonts w:hint="eastAsia"/>
        </w:rPr>
        <w:t>时应得到的关注程度。</w:t>
      </w:r>
      <w:r w:rsidR="001C23A2">
        <w:rPr>
          <w:rFonts w:hint="eastAsia"/>
        </w:rPr>
        <w:t xml:space="preserve">BertViz </w:t>
      </w:r>
      <w:r w:rsidR="001B720F">
        <w:rPr>
          <w:rFonts w:hint="eastAsia"/>
        </w:rPr>
        <w:t>对每一个多头自注意力中的注意力权重进行</w:t>
      </w:r>
      <w:r w:rsidR="001C23A2">
        <w:rPr>
          <w:rFonts w:hint="eastAsia"/>
        </w:rPr>
        <w:t>可视化，通过绘制从一个</w:t>
      </w:r>
      <w:r w:rsidR="001C23A2">
        <w:rPr>
          <w:rFonts w:hint="eastAsia"/>
        </w:rPr>
        <w:t>token</w:t>
      </w:r>
      <w:r w:rsidR="001C23A2">
        <w:rPr>
          <w:rFonts w:hint="eastAsia"/>
        </w:rPr>
        <w:t>到另一个</w:t>
      </w:r>
      <w:r w:rsidR="001C23A2">
        <w:rPr>
          <w:rFonts w:hint="eastAsia"/>
        </w:rPr>
        <w:t>token</w:t>
      </w:r>
      <w:r w:rsidR="001C23A2">
        <w:rPr>
          <w:rFonts w:hint="eastAsia"/>
        </w:rPr>
        <w:t>的线条来展示这些注意力权重。线条</w:t>
      </w:r>
      <w:r w:rsidR="001B720F">
        <w:rPr>
          <w:rFonts w:hint="eastAsia"/>
        </w:rPr>
        <w:t>颜色的深浅</w:t>
      </w:r>
      <w:r w:rsidR="001C23A2">
        <w:rPr>
          <w:rFonts w:hint="eastAsia"/>
        </w:rPr>
        <w:t>对应于权重的大小，表明模型在考虑当前</w:t>
      </w:r>
      <w:r w:rsidR="001C23A2">
        <w:rPr>
          <w:rFonts w:hint="eastAsia"/>
        </w:rPr>
        <w:t>token</w:t>
      </w:r>
      <w:r w:rsidR="001C23A2">
        <w:rPr>
          <w:rFonts w:hint="eastAsia"/>
        </w:rPr>
        <w:t>时对序列中其他</w:t>
      </w:r>
      <w:r w:rsidR="001C23A2">
        <w:rPr>
          <w:rFonts w:hint="eastAsia"/>
        </w:rPr>
        <w:t>token</w:t>
      </w:r>
      <w:r w:rsidR="001C23A2">
        <w:rPr>
          <w:rFonts w:hint="eastAsia"/>
        </w:rPr>
        <w:t>的关注程度。</w:t>
      </w:r>
    </w:p>
    <w:p w14:paraId="4DCA4AEB" w14:textId="147ACA4E" w:rsidR="00C16104" w:rsidRDefault="001B720F" w:rsidP="00A0567B">
      <w:pPr>
        <w:ind w:firstLineChars="200" w:firstLine="480"/>
      </w:pPr>
      <w:r>
        <w:rPr>
          <w:rFonts w:hint="eastAsia"/>
        </w:rPr>
        <w:t>我们通过观察大量的例子总结了</w:t>
      </w:r>
      <w:r>
        <w:rPr>
          <w:rFonts w:hint="eastAsia"/>
        </w:rPr>
        <w:t>BERT</w:t>
      </w:r>
      <w:r>
        <w:rPr>
          <w:rFonts w:hint="eastAsia"/>
        </w:rPr>
        <w:t>的一些规律，下面通过一个具体的例子进行说明</w:t>
      </w:r>
      <w:r w:rsidR="00A0567B">
        <w:rPr>
          <w:rFonts w:hint="eastAsia"/>
        </w:rPr>
        <w:t>。</w:t>
      </w:r>
    </w:p>
    <w:p w14:paraId="1713B532" w14:textId="0421703F" w:rsidR="00A0567B" w:rsidRDefault="000A21DB" w:rsidP="000A21DB">
      <w:pPr>
        <w:ind w:firstLineChars="200" w:firstLine="480"/>
      </w:pPr>
      <w:r w:rsidRPr="000A21DB">
        <w:rPr>
          <w:noProof/>
        </w:rPr>
        <w:drawing>
          <wp:anchor distT="0" distB="0" distL="114300" distR="114300" simplePos="0" relativeHeight="251672576" behindDoc="0" locked="0" layoutInCell="1" allowOverlap="1" wp14:anchorId="6EF42F23" wp14:editId="5A59C6F3">
            <wp:simplePos x="0" y="0"/>
            <wp:positionH relativeFrom="column">
              <wp:posOffset>484505</wp:posOffset>
            </wp:positionH>
            <wp:positionV relativeFrom="paragraph">
              <wp:posOffset>518160</wp:posOffset>
            </wp:positionV>
            <wp:extent cx="4281170" cy="2785745"/>
            <wp:effectExtent l="0" t="0" r="5080" b="0"/>
            <wp:wrapTopAndBottom/>
            <wp:docPr id="1012150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00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1170" cy="27857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给模型输入一个句子“</w:t>
      </w:r>
      <w:r w:rsidRPr="000A21DB">
        <w:t>i have the feeling she was amused and delighted</w:t>
      </w:r>
      <w:r>
        <w:rPr>
          <w:rFonts w:hint="eastAsia"/>
        </w:rPr>
        <w:t>”，</w:t>
      </w:r>
      <w:r>
        <w:rPr>
          <w:rFonts w:hint="eastAsia"/>
        </w:rPr>
        <w:t>BERT</w:t>
      </w:r>
      <w:r>
        <w:rPr>
          <w:rFonts w:hint="eastAsia"/>
        </w:rPr>
        <w:t>所有层的每一个多头注意力分布图如下所示（这里只截取了前</w:t>
      </w:r>
      <w:r w:rsidR="00577261">
        <w:t>7</w:t>
      </w:r>
      <w:r>
        <w:rPr>
          <w:rFonts w:hint="eastAsia"/>
        </w:rPr>
        <w:t>层的视图）：</w:t>
      </w:r>
    </w:p>
    <w:p w14:paraId="485DF3BF" w14:textId="546356F0" w:rsidR="00C16104" w:rsidRDefault="00577261" w:rsidP="00577261">
      <w:pPr>
        <w:ind w:firstLineChars="200" w:firstLine="480"/>
      </w:pPr>
      <w:r>
        <w:rPr>
          <w:rFonts w:hint="eastAsia"/>
        </w:rPr>
        <w:t>可以发现，</w:t>
      </w:r>
      <w:r w:rsidRPr="00577261">
        <w:rPr>
          <w:rFonts w:hint="eastAsia"/>
        </w:rPr>
        <w:t>不同层和不同头的注意力分配模式各不相同，</w:t>
      </w:r>
      <w:r>
        <w:rPr>
          <w:rFonts w:hint="eastAsia"/>
        </w:rPr>
        <w:t>表明</w:t>
      </w:r>
      <w:r>
        <w:rPr>
          <w:rFonts w:hint="eastAsia"/>
        </w:rPr>
        <w:t>BERT</w:t>
      </w:r>
      <w:r>
        <w:rPr>
          <w:rFonts w:hint="eastAsia"/>
        </w:rPr>
        <w:t>学习到</w:t>
      </w:r>
      <w:r>
        <w:rPr>
          <w:rFonts w:ascii="Segoe UI" w:hAnsi="Segoe UI" w:cs="Segoe UI"/>
          <w:color w:val="0F0F0F"/>
        </w:rPr>
        <w:t>丰富多样的注意力模式</w:t>
      </w:r>
      <w:r>
        <w:rPr>
          <w:rFonts w:hint="eastAsia"/>
        </w:rPr>
        <w:t>，之后我们对这些注意力模式逐一进行分析，</w:t>
      </w:r>
      <w:r w:rsidR="007152CF">
        <w:rPr>
          <w:rFonts w:hint="eastAsia"/>
        </w:rPr>
        <w:t>并总结出了几种常见的模式。</w:t>
      </w:r>
    </w:p>
    <w:p w14:paraId="10BD236A" w14:textId="0C4192F4" w:rsidR="00577261" w:rsidRPr="00577261" w:rsidRDefault="00577261" w:rsidP="00577261">
      <w:pPr>
        <w:pStyle w:val="ae"/>
        <w:numPr>
          <w:ilvl w:val="0"/>
          <w:numId w:val="23"/>
        </w:numPr>
      </w:pPr>
      <w:r w:rsidRPr="00577261">
        <w:t>Next-word attention patterns</w:t>
      </w:r>
    </w:p>
    <w:p w14:paraId="77672F2C" w14:textId="3C7848C3" w:rsidR="000356A0" w:rsidRDefault="000356A0" w:rsidP="000356A0">
      <w:pPr>
        <w:ind w:firstLineChars="200" w:firstLine="480"/>
      </w:pPr>
      <w:r w:rsidRPr="000356A0">
        <w:rPr>
          <w:noProof/>
        </w:rPr>
        <w:lastRenderedPageBreak/>
        <w:drawing>
          <wp:anchor distT="0" distB="0" distL="114300" distR="114300" simplePos="0" relativeHeight="251677696" behindDoc="0" locked="0" layoutInCell="1" allowOverlap="1" wp14:anchorId="20823A31" wp14:editId="360D69E5">
            <wp:simplePos x="0" y="0"/>
            <wp:positionH relativeFrom="column">
              <wp:posOffset>349504</wp:posOffset>
            </wp:positionH>
            <wp:positionV relativeFrom="paragraph">
              <wp:posOffset>762000</wp:posOffset>
            </wp:positionV>
            <wp:extent cx="2179503" cy="2160000"/>
            <wp:effectExtent l="0" t="0" r="0" b="0"/>
            <wp:wrapTopAndBottom/>
            <wp:docPr id="1927830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30517" name=""/>
                    <pic:cNvPicPr/>
                  </pic:nvPicPr>
                  <pic:blipFill>
                    <a:blip r:embed="rId16">
                      <a:extLst>
                        <a:ext uri="{28A0092B-C50C-407E-A947-70E740481C1C}">
                          <a14:useLocalDpi xmlns:a14="http://schemas.microsoft.com/office/drawing/2010/main" val="0"/>
                        </a:ext>
                      </a:extLst>
                    </a:blip>
                    <a:stretch>
                      <a:fillRect/>
                    </a:stretch>
                  </pic:blipFill>
                  <pic:spPr>
                    <a:xfrm>
                      <a:off x="0" y="0"/>
                      <a:ext cx="2179503" cy="2160000"/>
                    </a:xfrm>
                    <a:prstGeom prst="rect">
                      <a:avLst/>
                    </a:prstGeom>
                  </pic:spPr>
                </pic:pic>
              </a:graphicData>
            </a:graphic>
            <wp14:sizeRelH relativeFrom="page">
              <wp14:pctWidth>0</wp14:pctWidth>
            </wp14:sizeRelH>
            <wp14:sizeRelV relativeFrom="page">
              <wp14:pctHeight>0</wp14:pctHeight>
            </wp14:sizeRelV>
          </wp:anchor>
        </w:drawing>
      </w:r>
      <w:r w:rsidRPr="000356A0">
        <w:rPr>
          <w:noProof/>
        </w:rPr>
        <w:drawing>
          <wp:anchor distT="0" distB="0" distL="114300" distR="114300" simplePos="0" relativeHeight="251678720" behindDoc="0" locked="0" layoutInCell="1" allowOverlap="1" wp14:anchorId="67130BAD" wp14:editId="4BE0F097">
            <wp:simplePos x="0" y="0"/>
            <wp:positionH relativeFrom="column">
              <wp:posOffset>2800477</wp:posOffset>
            </wp:positionH>
            <wp:positionV relativeFrom="paragraph">
              <wp:posOffset>762000</wp:posOffset>
            </wp:positionV>
            <wp:extent cx="2232973" cy="2160000"/>
            <wp:effectExtent l="0" t="0" r="0" b="0"/>
            <wp:wrapTopAndBottom/>
            <wp:docPr id="435413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3743" name=""/>
                    <pic:cNvPicPr/>
                  </pic:nvPicPr>
                  <pic:blipFill>
                    <a:blip r:embed="rId17">
                      <a:extLst>
                        <a:ext uri="{28A0092B-C50C-407E-A947-70E740481C1C}">
                          <a14:useLocalDpi xmlns:a14="http://schemas.microsoft.com/office/drawing/2010/main" val="0"/>
                        </a:ext>
                      </a:extLst>
                    </a:blip>
                    <a:stretch>
                      <a:fillRect/>
                    </a:stretch>
                  </pic:blipFill>
                  <pic:spPr>
                    <a:xfrm>
                      <a:off x="0" y="0"/>
                      <a:ext cx="2232973" cy="2160000"/>
                    </a:xfrm>
                    <a:prstGeom prst="rect">
                      <a:avLst/>
                    </a:prstGeom>
                  </pic:spPr>
                </pic:pic>
              </a:graphicData>
            </a:graphic>
          </wp:anchor>
        </w:drawing>
      </w:r>
      <w:r w:rsidR="00577261" w:rsidRPr="00577261">
        <w:rPr>
          <w:rFonts w:hint="eastAsia"/>
        </w:rPr>
        <w:t>在这种模式中，特定位置的大部分注意力都指向序列中的下一个词。下面</w:t>
      </w:r>
      <w:r w:rsidR="00D745E4">
        <w:rPr>
          <w:rFonts w:hint="eastAsia"/>
        </w:rPr>
        <w:t>的注意力图</w:t>
      </w:r>
      <w:r w:rsidR="00577261" w:rsidRPr="00577261">
        <w:rPr>
          <w:rFonts w:hint="eastAsia"/>
        </w:rPr>
        <w:t>属于第</w:t>
      </w:r>
      <w:r w:rsidR="00D745E4">
        <w:t>3</w:t>
      </w:r>
      <w:r w:rsidR="00577261" w:rsidRPr="00577261">
        <w:rPr>
          <w:rFonts w:hint="eastAsia"/>
        </w:rPr>
        <w:t>层，第</w:t>
      </w:r>
      <w:r w:rsidR="00D745E4">
        <w:t>1</w:t>
      </w:r>
      <w:r w:rsidR="00577261" w:rsidRPr="00577261">
        <w:rPr>
          <w:rFonts w:hint="eastAsia"/>
        </w:rPr>
        <w:t>个头。</w:t>
      </w:r>
      <w:r w:rsidR="00D745E4">
        <w:rPr>
          <w:rFonts w:hint="eastAsia"/>
        </w:rPr>
        <w:t>可以看到，</w:t>
      </w:r>
      <w:r w:rsidR="00577261" w:rsidRPr="00577261">
        <w:rPr>
          <w:rFonts w:hint="eastAsia"/>
        </w:rPr>
        <w:t>几乎所有</w:t>
      </w:r>
      <w:r w:rsidR="00D745E4">
        <w:rPr>
          <w:rFonts w:hint="eastAsia"/>
        </w:rPr>
        <w:t>左侧词的</w:t>
      </w:r>
      <w:r w:rsidR="00577261" w:rsidRPr="00577261">
        <w:rPr>
          <w:rFonts w:hint="eastAsia"/>
        </w:rPr>
        <w:t>注意力都</w:t>
      </w:r>
      <w:r w:rsidR="00D745E4">
        <w:rPr>
          <w:rFonts w:hint="eastAsia"/>
        </w:rPr>
        <w:t>指向了</w:t>
      </w:r>
      <w:r w:rsidR="00577261" w:rsidRPr="00577261">
        <w:rPr>
          <w:rFonts w:hint="eastAsia"/>
        </w:rPr>
        <w:t>序列中的下一个词。</w:t>
      </w:r>
    </w:p>
    <w:p w14:paraId="083E264E" w14:textId="4C4EA3E7" w:rsidR="00577261" w:rsidRDefault="00577261" w:rsidP="00D745E4">
      <w:pPr>
        <w:pStyle w:val="ae"/>
        <w:numPr>
          <w:ilvl w:val="0"/>
          <w:numId w:val="23"/>
        </w:numPr>
      </w:pPr>
      <w:r>
        <w:rPr>
          <w:rFonts w:hint="eastAsia"/>
        </w:rPr>
        <w:t>P</w:t>
      </w:r>
      <w:r w:rsidRPr="00577261">
        <w:t>revious</w:t>
      </w:r>
      <w:r>
        <w:t>-</w:t>
      </w:r>
      <w:r w:rsidRPr="00577261">
        <w:t>word</w:t>
      </w:r>
      <w:r>
        <w:t xml:space="preserve"> </w:t>
      </w:r>
      <w:r w:rsidRPr="00577261">
        <w:t>attention patterns</w:t>
      </w:r>
    </w:p>
    <w:p w14:paraId="1D8094A6" w14:textId="6D462FDA" w:rsidR="00C16104" w:rsidRDefault="00D745E4" w:rsidP="00D745E4">
      <w:pPr>
        <w:ind w:firstLineChars="200" w:firstLine="480"/>
      </w:pPr>
      <w:r>
        <w:rPr>
          <w:rFonts w:hint="eastAsia"/>
        </w:rPr>
        <w:t>与模式</w:t>
      </w:r>
      <w:r>
        <w:rPr>
          <w:rFonts w:hint="eastAsia"/>
        </w:rPr>
        <w:t>1</w:t>
      </w:r>
      <w:r>
        <w:rPr>
          <w:rFonts w:hint="eastAsia"/>
        </w:rPr>
        <w:t>正好相反，</w:t>
      </w:r>
      <w:r w:rsidRPr="00577261">
        <w:rPr>
          <w:rFonts w:hint="eastAsia"/>
        </w:rPr>
        <w:t>在这种模式中，特定位置的大部分注意力都指向序列中的</w:t>
      </w:r>
      <w:r>
        <w:rPr>
          <w:rFonts w:hint="eastAsia"/>
        </w:rPr>
        <w:t>前</w:t>
      </w:r>
      <w:r w:rsidRPr="00577261">
        <w:rPr>
          <w:rFonts w:hint="eastAsia"/>
        </w:rPr>
        <w:t>一个词。下面</w:t>
      </w:r>
      <w:r>
        <w:rPr>
          <w:rFonts w:hint="eastAsia"/>
        </w:rPr>
        <w:t>的注意力图</w:t>
      </w:r>
      <w:r w:rsidRPr="00577261">
        <w:rPr>
          <w:rFonts w:hint="eastAsia"/>
        </w:rPr>
        <w:t>属于第</w:t>
      </w:r>
      <w:r>
        <w:t>1</w:t>
      </w:r>
      <w:r w:rsidRPr="00577261">
        <w:rPr>
          <w:rFonts w:hint="eastAsia"/>
        </w:rPr>
        <w:t>层，第</w:t>
      </w:r>
      <w:r>
        <w:t>4</w:t>
      </w:r>
      <w:r w:rsidRPr="00577261">
        <w:rPr>
          <w:rFonts w:hint="eastAsia"/>
        </w:rPr>
        <w:t>个头。</w:t>
      </w:r>
      <w:r>
        <w:rPr>
          <w:rFonts w:hint="eastAsia"/>
        </w:rPr>
        <w:t>可以看到，</w:t>
      </w:r>
      <w:r w:rsidRPr="00577261">
        <w:rPr>
          <w:rFonts w:hint="eastAsia"/>
        </w:rPr>
        <w:t>几乎所有</w:t>
      </w:r>
      <w:r>
        <w:rPr>
          <w:rFonts w:hint="eastAsia"/>
        </w:rPr>
        <w:t>左侧词的</w:t>
      </w:r>
      <w:r w:rsidRPr="00577261">
        <w:rPr>
          <w:rFonts w:hint="eastAsia"/>
        </w:rPr>
        <w:t>注意力都</w:t>
      </w:r>
      <w:r>
        <w:rPr>
          <w:rFonts w:hint="eastAsia"/>
        </w:rPr>
        <w:t>指向了</w:t>
      </w:r>
      <w:r w:rsidRPr="00577261">
        <w:rPr>
          <w:rFonts w:hint="eastAsia"/>
        </w:rPr>
        <w:t>序列中的</w:t>
      </w:r>
      <w:r>
        <w:rPr>
          <w:rFonts w:hint="eastAsia"/>
        </w:rPr>
        <w:t>前</w:t>
      </w:r>
      <w:r w:rsidRPr="00577261">
        <w:rPr>
          <w:rFonts w:hint="eastAsia"/>
        </w:rPr>
        <w:t>一个词</w:t>
      </w:r>
      <w:r>
        <w:rPr>
          <w:rFonts w:hint="eastAsia"/>
        </w:rPr>
        <w:t>。</w:t>
      </w:r>
    </w:p>
    <w:p w14:paraId="61EA3BC0" w14:textId="490A8872" w:rsidR="000356A0" w:rsidRDefault="000356A0" w:rsidP="000356A0">
      <w:r w:rsidRPr="000356A0">
        <w:rPr>
          <w:noProof/>
        </w:rPr>
        <w:drawing>
          <wp:anchor distT="0" distB="0" distL="114300" distR="114300" simplePos="0" relativeHeight="251680768" behindDoc="0" locked="0" layoutInCell="1" allowOverlap="1" wp14:anchorId="5915488A" wp14:editId="58D4E74A">
            <wp:simplePos x="0" y="0"/>
            <wp:positionH relativeFrom="column">
              <wp:posOffset>2715260</wp:posOffset>
            </wp:positionH>
            <wp:positionV relativeFrom="paragraph">
              <wp:posOffset>42545</wp:posOffset>
            </wp:positionV>
            <wp:extent cx="2306320" cy="2159635"/>
            <wp:effectExtent l="0" t="0" r="0" b="0"/>
            <wp:wrapTopAndBottom/>
            <wp:docPr id="1760873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3204" name=""/>
                    <pic:cNvPicPr/>
                  </pic:nvPicPr>
                  <pic:blipFill>
                    <a:blip r:embed="rId18">
                      <a:extLst>
                        <a:ext uri="{28A0092B-C50C-407E-A947-70E740481C1C}">
                          <a14:useLocalDpi xmlns:a14="http://schemas.microsoft.com/office/drawing/2010/main" val="0"/>
                        </a:ext>
                      </a:extLst>
                    </a:blip>
                    <a:stretch>
                      <a:fillRect/>
                    </a:stretch>
                  </pic:blipFill>
                  <pic:spPr>
                    <a:xfrm>
                      <a:off x="0" y="0"/>
                      <a:ext cx="2306320" cy="2159635"/>
                    </a:xfrm>
                    <a:prstGeom prst="rect">
                      <a:avLst/>
                    </a:prstGeom>
                  </pic:spPr>
                </pic:pic>
              </a:graphicData>
            </a:graphic>
          </wp:anchor>
        </w:drawing>
      </w:r>
      <w:r w:rsidRPr="000356A0">
        <w:rPr>
          <w:noProof/>
        </w:rPr>
        <w:drawing>
          <wp:anchor distT="0" distB="0" distL="114300" distR="114300" simplePos="0" relativeHeight="251679744" behindDoc="1" locked="0" layoutInCell="1" allowOverlap="1" wp14:anchorId="421CD080" wp14:editId="74B91ED5">
            <wp:simplePos x="0" y="0"/>
            <wp:positionH relativeFrom="column">
              <wp:posOffset>379730</wp:posOffset>
            </wp:positionH>
            <wp:positionV relativeFrom="paragraph">
              <wp:posOffset>0</wp:posOffset>
            </wp:positionV>
            <wp:extent cx="2199273" cy="2160000"/>
            <wp:effectExtent l="0" t="0" r="0" b="0"/>
            <wp:wrapTopAndBottom/>
            <wp:docPr id="1781376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76668" name=""/>
                    <pic:cNvPicPr/>
                  </pic:nvPicPr>
                  <pic:blipFill>
                    <a:blip r:embed="rId19">
                      <a:extLst>
                        <a:ext uri="{28A0092B-C50C-407E-A947-70E740481C1C}">
                          <a14:useLocalDpi xmlns:a14="http://schemas.microsoft.com/office/drawing/2010/main" val="0"/>
                        </a:ext>
                      </a:extLst>
                    </a:blip>
                    <a:stretch>
                      <a:fillRect/>
                    </a:stretch>
                  </pic:blipFill>
                  <pic:spPr>
                    <a:xfrm>
                      <a:off x="0" y="0"/>
                      <a:ext cx="2199273" cy="2160000"/>
                    </a:xfrm>
                    <a:prstGeom prst="rect">
                      <a:avLst/>
                    </a:prstGeom>
                  </pic:spPr>
                </pic:pic>
              </a:graphicData>
            </a:graphic>
            <wp14:sizeRelH relativeFrom="margin">
              <wp14:pctWidth>0</wp14:pctWidth>
            </wp14:sizeRelH>
            <wp14:sizeRelV relativeFrom="margin">
              <wp14:pctHeight>0</wp14:pctHeight>
            </wp14:sizeRelV>
          </wp:anchor>
        </w:drawing>
      </w:r>
    </w:p>
    <w:p w14:paraId="051EB0D2" w14:textId="1514A397" w:rsidR="00C16104" w:rsidRDefault="00A549F7" w:rsidP="00A549F7">
      <w:pPr>
        <w:pStyle w:val="ae"/>
        <w:numPr>
          <w:ilvl w:val="0"/>
          <w:numId w:val="23"/>
        </w:numPr>
      </w:pPr>
      <w:r w:rsidRPr="00A549F7">
        <w:t>Bag of Words attention pattern</w:t>
      </w:r>
    </w:p>
    <w:p w14:paraId="3134E0C8" w14:textId="79B2661C" w:rsidR="003A78C2" w:rsidRDefault="00882BB9" w:rsidP="00EC62FB">
      <w:pPr>
        <w:ind w:firstLineChars="200" w:firstLine="480"/>
      </w:pPr>
      <w:r w:rsidRPr="000C09EE">
        <w:rPr>
          <w:noProof/>
        </w:rPr>
        <w:lastRenderedPageBreak/>
        <w:drawing>
          <wp:anchor distT="0" distB="0" distL="114300" distR="114300" simplePos="0" relativeHeight="251681792" behindDoc="0" locked="0" layoutInCell="1" allowOverlap="1" wp14:anchorId="12725878" wp14:editId="0D6BF36B">
            <wp:simplePos x="0" y="0"/>
            <wp:positionH relativeFrom="column">
              <wp:posOffset>2565400</wp:posOffset>
            </wp:positionH>
            <wp:positionV relativeFrom="paragraph">
              <wp:posOffset>1040130</wp:posOffset>
            </wp:positionV>
            <wp:extent cx="2455545" cy="2159635"/>
            <wp:effectExtent l="0" t="0" r="1905" b="0"/>
            <wp:wrapTopAndBottom/>
            <wp:docPr id="712100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00311" name=""/>
                    <pic:cNvPicPr/>
                  </pic:nvPicPr>
                  <pic:blipFill>
                    <a:blip r:embed="rId20">
                      <a:extLst>
                        <a:ext uri="{28A0092B-C50C-407E-A947-70E740481C1C}">
                          <a14:useLocalDpi xmlns:a14="http://schemas.microsoft.com/office/drawing/2010/main" val="0"/>
                        </a:ext>
                      </a:extLst>
                    </a:blip>
                    <a:stretch>
                      <a:fillRect/>
                    </a:stretch>
                  </pic:blipFill>
                  <pic:spPr>
                    <a:xfrm>
                      <a:off x="0" y="0"/>
                      <a:ext cx="2455545" cy="2159635"/>
                    </a:xfrm>
                    <a:prstGeom prst="rect">
                      <a:avLst/>
                    </a:prstGeom>
                  </pic:spPr>
                </pic:pic>
              </a:graphicData>
            </a:graphic>
            <wp14:sizeRelH relativeFrom="page">
              <wp14:pctWidth>0</wp14:pctWidth>
            </wp14:sizeRelH>
            <wp14:sizeRelV relativeFrom="page">
              <wp14:pctHeight>0</wp14:pctHeight>
            </wp14:sizeRelV>
          </wp:anchor>
        </w:drawing>
      </w:r>
      <w:r w:rsidR="000C09EE" w:rsidRPr="003A78C2">
        <w:rPr>
          <w:noProof/>
        </w:rPr>
        <w:drawing>
          <wp:anchor distT="0" distB="0" distL="114300" distR="114300" simplePos="0" relativeHeight="251673600" behindDoc="0" locked="0" layoutInCell="1" allowOverlap="1" wp14:anchorId="1ECBF248" wp14:editId="42084EEA">
            <wp:simplePos x="0" y="0"/>
            <wp:positionH relativeFrom="column">
              <wp:posOffset>263525</wp:posOffset>
            </wp:positionH>
            <wp:positionV relativeFrom="paragraph">
              <wp:posOffset>1001395</wp:posOffset>
            </wp:positionV>
            <wp:extent cx="2223770" cy="2159635"/>
            <wp:effectExtent l="0" t="0" r="5080" b="0"/>
            <wp:wrapTopAndBottom/>
            <wp:docPr id="162420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1641" name=""/>
                    <pic:cNvPicPr/>
                  </pic:nvPicPr>
                  <pic:blipFill>
                    <a:blip r:embed="rId21">
                      <a:extLst>
                        <a:ext uri="{28A0092B-C50C-407E-A947-70E740481C1C}">
                          <a14:useLocalDpi xmlns:a14="http://schemas.microsoft.com/office/drawing/2010/main" val="0"/>
                        </a:ext>
                      </a:extLst>
                    </a:blip>
                    <a:stretch>
                      <a:fillRect/>
                    </a:stretch>
                  </pic:blipFill>
                  <pic:spPr>
                    <a:xfrm>
                      <a:off x="0" y="0"/>
                      <a:ext cx="2223770" cy="2159635"/>
                    </a:xfrm>
                    <a:prstGeom prst="rect">
                      <a:avLst/>
                    </a:prstGeom>
                  </pic:spPr>
                </pic:pic>
              </a:graphicData>
            </a:graphic>
          </wp:anchor>
        </w:drawing>
      </w:r>
      <w:r w:rsidR="00A549F7">
        <w:rPr>
          <w:rFonts w:hint="eastAsia"/>
        </w:rPr>
        <w:t>在这种模式中，</w:t>
      </w:r>
      <w:r w:rsidR="000C09EE">
        <w:rPr>
          <w:rFonts w:hint="eastAsia"/>
        </w:rPr>
        <w:t>左</w:t>
      </w:r>
      <w:r w:rsidR="003A78C2">
        <w:rPr>
          <w:rFonts w:hint="eastAsia"/>
        </w:rPr>
        <w:t>侧的每一个单词都会与</w:t>
      </w:r>
      <w:r w:rsidR="000C09EE">
        <w:rPr>
          <w:rFonts w:hint="eastAsia"/>
        </w:rPr>
        <w:t>右</w:t>
      </w:r>
      <w:r w:rsidR="003A78C2">
        <w:rPr>
          <w:rFonts w:hint="eastAsia"/>
        </w:rPr>
        <w:t>侧的所有词相联系。这一模式更多的出现在模型的最后几层，</w:t>
      </w:r>
      <w:r w:rsidR="003A78C2" w:rsidRPr="003A78C2">
        <w:rPr>
          <w:rFonts w:hint="eastAsia"/>
        </w:rPr>
        <w:t>倾向于将注意力分散到多个词上。</w:t>
      </w:r>
      <w:r w:rsidR="003A78C2">
        <w:rPr>
          <w:rFonts w:hint="eastAsia"/>
        </w:rPr>
        <w:t>可以推测</w:t>
      </w:r>
      <w:r w:rsidR="003A78C2" w:rsidRPr="003A78C2">
        <w:rPr>
          <w:rFonts w:hint="eastAsia"/>
        </w:rPr>
        <w:t>模型正在尝试理解整个句子的高级语义关系，因为在模型的较高层，注意力机制更加关注于整体的语境和句子的深层含义。</w:t>
      </w:r>
    </w:p>
    <w:p w14:paraId="4E95BC0A" w14:textId="1025C76A" w:rsidR="000C09EE" w:rsidRDefault="000C09EE" w:rsidP="00EC62FB">
      <w:pPr>
        <w:ind w:firstLineChars="200" w:firstLine="480"/>
      </w:pPr>
    </w:p>
    <w:p w14:paraId="6FA56A37" w14:textId="39653543" w:rsidR="00A549F7" w:rsidRDefault="00A549F7" w:rsidP="00A549F7">
      <w:pPr>
        <w:pStyle w:val="ae"/>
        <w:numPr>
          <w:ilvl w:val="0"/>
          <w:numId w:val="23"/>
        </w:numPr>
      </w:pPr>
      <w:r>
        <w:rPr>
          <w:rFonts w:hint="eastAsia"/>
        </w:rPr>
        <w:t>[</w:t>
      </w:r>
      <w:r>
        <w:t>CLS] token attention pattern</w:t>
      </w:r>
    </w:p>
    <w:p w14:paraId="7E03A613" w14:textId="78B78624" w:rsidR="00FC713A" w:rsidRDefault="00FC713A" w:rsidP="00F22997">
      <w:pPr>
        <w:ind w:firstLineChars="200" w:firstLine="480"/>
      </w:pPr>
      <w:r w:rsidRPr="00FC713A">
        <w:rPr>
          <w:rFonts w:hint="eastAsia"/>
        </w:rPr>
        <w:t>在句子的情感分类中，</w:t>
      </w:r>
      <w:r>
        <w:rPr>
          <w:rFonts w:hint="eastAsia"/>
        </w:rPr>
        <w:t>BERT</w:t>
      </w:r>
      <w:r w:rsidRPr="00FC713A">
        <w:rPr>
          <w:rFonts w:hint="eastAsia"/>
        </w:rPr>
        <w:t>利用</w:t>
      </w:r>
      <w:r>
        <w:rPr>
          <w:rFonts w:hint="eastAsia"/>
        </w:rPr>
        <w:t>[</w:t>
      </w:r>
      <w:r>
        <w:t>CLS]</w:t>
      </w:r>
      <w:r w:rsidRPr="00FC713A">
        <w:rPr>
          <w:rFonts w:hint="eastAsia"/>
        </w:rPr>
        <w:t>标记来捕获整个句子的上下文信息</w:t>
      </w:r>
      <w:r>
        <w:rPr>
          <w:rFonts w:hint="eastAsia"/>
        </w:rPr>
        <w:t>，并</w:t>
      </w:r>
      <w:r w:rsidRPr="00FC713A">
        <w:rPr>
          <w:rFonts w:hint="eastAsia"/>
        </w:rPr>
        <w:t>将</w:t>
      </w:r>
      <w:r>
        <w:rPr>
          <w:rFonts w:hint="eastAsia"/>
        </w:rPr>
        <w:t>[</w:t>
      </w:r>
      <w:r>
        <w:t>CLS]</w:t>
      </w:r>
      <w:r w:rsidRPr="00FC713A">
        <w:rPr>
          <w:rFonts w:hint="eastAsia"/>
        </w:rPr>
        <w:t>标记的最终隐藏状态传递给一个简单的分类器，该分类器会根据这个汇总的句子表示来预测句子的情感标签。</w:t>
      </w:r>
      <w:r w:rsidR="00F22997">
        <w:rPr>
          <w:rFonts w:hint="eastAsia"/>
        </w:rPr>
        <w:t>因此，在这一模式中，我们重点关注</w:t>
      </w:r>
      <w:r w:rsidR="00F22997">
        <w:rPr>
          <w:rFonts w:hint="eastAsia"/>
        </w:rPr>
        <w:t>[</w:t>
      </w:r>
      <w:r w:rsidR="00F22997">
        <w:t>CLS]</w:t>
      </w:r>
      <w:r w:rsidR="00F22997">
        <w:rPr>
          <w:rFonts w:hint="eastAsia"/>
        </w:rPr>
        <w:t>是如何被得到的。</w:t>
      </w:r>
    </w:p>
    <w:p w14:paraId="2B69F352" w14:textId="0F274E7C" w:rsidR="00F22997" w:rsidRDefault="00F22997" w:rsidP="00F22997">
      <w:pPr>
        <w:ind w:firstLineChars="200" w:firstLine="480"/>
      </w:pPr>
      <w:r>
        <w:rPr>
          <w:rFonts w:hint="eastAsia"/>
        </w:rPr>
        <w:t>我们选取了两张典型的注意力图。</w:t>
      </w:r>
      <w:r w:rsidRPr="00F22997">
        <w:rPr>
          <w:rFonts w:hint="eastAsia"/>
        </w:rPr>
        <w:t>在</w:t>
      </w:r>
      <w:r>
        <w:rPr>
          <w:rFonts w:hint="eastAsia"/>
        </w:rPr>
        <w:t>左图</w:t>
      </w:r>
      <w:r w:rsidRPr="00F22997">
        <w:rPr>
          <w:rFonts w:hint="eastAsia"/>
        </w:rPr>
        <w:t>中，</w:t>
      </w:r>
      <w:r w:rsidRPr="00F22997">
        <w:rPr>
          <w:rFonts w:hint="eastAsia"/>
        </w:rPr>
        <w:t>CLS</w:t>
      </w:r>
      <w:r w:rsidRPr="00F22997">
        <w:rPr>
          <w:rFonts w:hint="eastAsia"/>
        </w:rPr>
        <w:t>标记的注意力聚焦在特定的词“</w:t>
      </w:r>
      <w:r w:rsidRPr="00F22997">
        <w:rPr>
          <w:rFonts w:hint="eastAsia"/>
        </w:rPr>
        <w:t>amused</w:t>
      </w:r>
      <w:r w:rsidRPr="00F22997">
        <w:rPr>
          <w:rFonts w:hint="eastAsia"/>
        </w:rPr>
        <w:t>”上。“</w:t>
      </w:r>
      <w:r w:rsidRPr="00F22997">
        <w:rPr>
          <w:rFonts w:hint="eastAsia"/>
        </w:rPr>
        <w:t>amused</w:t>
      </w:r>
      <w:r w:rsidRPr="00F22997">
        <w:rPr>
          <w:rFonts w:hint="eastAsia"/>
        </w:rPr>
        <w:t>”这个词对于整个句子的情感倾向是非常重要的。这种注意力</w:t>
      </w:r>
      <w:r>
        <w:rPr>
          <w:rFonts w:hint="eastAsia"/>
        </w:rPr>
        <w:t>模式</w:t>
      </w:r>
      <w:r w:rsidRPr="00F22997">
        <w:rPr>
          <w:rFonts w:hint="eastAsia"/>
        </w:rPr>
        <w:t>反映了模型如何识别关键词汇，</w:t>
      </w:r>
      <w:r>
        <w:rPr>
          <w:rFonts w:hint="eastAsia"/>
        </w:rPr>
        <w:t>而</w:t>
      </w:r>
      <w:r w:rsidRPr="00F22997">
        <w:rPr>
          <w:rFonts w:hint="eastAsia"/>
        </w:rPr>
        <w:t>这些词汇对于理解整个句子的情感来说是至关重要的。</w:t>
      </w:r>
    </w:p>
    <w:p w14:paraId="3D6AF116" w14:textId="77777777" w:rsidR="004207EB" w:rsidRDefault="00F22997" w:rsidP="00F22997">
      <w:pPr>
        <w:ind w:firstLineChars="200" w:firstLine="480"/>
      </w:pPr>
      <w:r>
        <w:rPr>
          <w:rFonts w:hint="eastAsia"/>
        </w:rPr>
        <w:t>在右图中</w:t>
      </w:r>
      <w:r w:rsidRPr="00F22997">
        <w:rPr>
          <w:rFonts w:hint="eastAsia"/>
        </w:rPr>
        <w:t>，注意力分布显示了在模型的较高层，</w:t>
      </w:r>
      <w:r w:rsidRPr="00F22997">
        <w:rPr>
          <w:rFonts w:hint="eastAsia"/>
        </w:rPr>
        <w:t>CLS</w:t>
      </w:r>
      <w:r w:rsidRPr="00F22997">
        <w:rPr>
          <w:rFonts w:hint="eastAsia"/>
        </w:rPr>
        <w:t>标记的注意力</w:t>
      </w:r>
      <w:r>
        <w:rPr>
          <w:rFonts w:hint="eastAsia"/>
        </w:rPr>
        <w:t>分布在</w:t>
      </w:r>
      <w:r w:rsidRPr="00F22997">
        <w:rPr>
          <w:rFonts w:hint="eastAsia"/>
        </w:rPr>
        <w:t>序列中</w:t>
      </w:r>
      <w:r>
        <w:rPr>
          <w:rFonts w:hint="eastAsia"/>
        </w:rPr>
        <w:t>的</w:t>
      </w:r>
      <w:r w:rsidRPr="00F22997">
        <w:rPr>
          <w:rFonts w:hint="eastAsia"/>
        </w:rPr>
        <w:t>多个词</w:t>
      </w:r>
      <w:r>
        <w:rPr>
          <w:rFonts w:hint="eastAsia"/>
        </w:rPr>
        <w:t>上</w:t>
      </w:r>
      <w:r w:rsidRPr="00F22997">
        <w:rPr>
          <w:rFonts w:hint="eastAsia"/>
        </w:rPr>
        <w:t>。</w:t>
      </w:r>
      <w:r>
        <w:rPr>
          <w:rFonts w:hint="eastAsia"/>
        </w:rPr>
        <w:t>可以发现其对</w:t>
      </w:r>
      <w:r>
        <w:rPr>
          <w:rFonts w:hint="eastAsia"/>
        </w:rPr>
        <w:t>f</w:t>
      </w:r>
      <w:r>
        <w:t>eeling, amused</w:t>
      </w:r>
      <w:r>
        <w:rPr>
          <w:rFonts w:hint="eastAsia"/>
        </w:rPr>
        <w:t>和</w:t>
      </w:r>
      <w:r>
        <w:rPr>
          <w:rFonts w:hint="eastAsia"/>
        </w:rPr>
        <w:t>delighted</w:t>
      </w:r>
      <w:r>
        <w:rPr>
          <w:rFonts w:hint="eastAsia"/>
        </w:rPr>
        <w:t>赋予了较高的权重，这表明这些词对情感的分析有这更重要的作用</w:t>
      </w:r>
      <w:r w:rsidR="004207EB">
        <w:rPr>
          <w:rFonts w:hint="eastAsia"/>
        </w:rPr>
        <w:t>，</w:t>
      </w:r>
      <w:r>
        <w:rPr>
          <w:rFonts w:hint="eastAsia"/>
        </w:rPr>
        <w:t>但同时模型也考虑了其他词汇</w:t>
      </w:r>
      <w:r w:rsidR="004207EB">
        <w:rPr>
          <w:rFonts w:hint="eastAsia"/>
        </w:rPr>
        <w:t>。</w:t>
      </w:r>
      <w:r w:rsidR="004207EB">
        <w:rPr>
          <w:rFonts w:hint="eastAsia"/>
        </w:rPr>
        <w:t xml:space="preserve"> </w:t>
      </w:r>
    </w:p>
    <w:p w14:paraId="62B7732C" w14:textId="30FF18DA" w:rsidR="00C16104" w:rsidRPr="001B720F" w:rsidRDefault="004207EB" w:rsidP="004207EB">
      <w:pPr>
        <w:ind w:firstLineChars="200" w:firstLine="480"/>
      </w:pPr>
      <w:r w:rsidRPr="00FC713A">
        <w:rPr>
          <w:noProof/>
        </w:rPr>
        <w:drawing>
          <wp:anchor distT="0" distB="0" distL="114300" distR="114300" simplePos="0" relativeHeight="251682816" behindDoc="0" locked="0" layoutInCell="1" allowOverlap="1" wp14:anchorId="79357576" wp14:editId="6E3B17C3">
            <wp:simplePos x="0" y="0"/>
            <wp:positionH relativeFrom="column">
              <wp:posOffset>2803906</wp:posOffset>
            </wp:positionH>
            <wp:positionV relativeFrom="paragraph">
              <wp:posOffset>641985</wp:posOffset>
            </wp:positionV>
            <wp:extent cx="2272030" cy="2159635"/>
            <wp:effectExtent l="0" t="0" r="0" b="0"/>
            <wp:wrapTopAndBottom/>
            <wp:docPr id="92802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2991" name=""/>
                    <pic:cNvPicPr/>
                  </pic:nvPicPr>
                  <pic:blipFill>
                    <a:blip r:embed="rId22">
                      <a:extLst>
                        <a:ext uri="{28A0092B-C50C-407E-A947-70E740481C1C}">
                          <a14:useLocalDpi xmlns:a14="http://schemas.microsoft.com/office/drawing/2010/main" val="0"/>
                        </a:ext>
                      </a:extLst>
                    </a:blip>
                    <a:stretch>
                      <a:fillRect/>
                    </a:stretch>
                  </pic:blipFill>
                  <pic:spPr>
                    <a:xfrm>
                      <a:off x="0" y="0"/>
                      <a:ext cx="2272030" cy="2159635"/>
                    </a:xfrm>
                    <a:prstGeom prst="rect">
                      <a:avLst/>
                    </a:prstGeom>
                  </pic:spPr>
                </pic:pic>
              </a:graphicData>
            </a:graphic>
          </wp:anchor>
        </w:drawing>
      </w:r>
      <w:r w:rsidRPr="00FC713A">
        <w:rPr>
          <w:noProof/>
        </w:rPr>
        <w:drawing>
          <wp:anchor distT="0" distB="0" distL="114300" distR="114300" simplePos="0" relativeHeight="251683840" behindDoc="0" locked="0" layoutInCell="1" allowOverlap="1" wp14:anchorId="0AAB0720" wp14:editId="3B645110">
            <wp:simplePos x="0" y="0"/>
            <wp:positionH relativeFrom="column">
              <wp:posOffset>221742</wp:posOffset>
            </wp:positionH>
            <wp:positionV relativeFrom="paragraph">
              <wp:posOffset>577850</wp:posOffset>
            </wp:positionV>
            <wp:extent cx="2255520" cy="2159635"/>
            <wp:effectExtent l="0" t="0" r="0" b="0"/>
            <wp:wrapTopAndBottom/>
            <wp:docPr id="108240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1397" name=""/>
                    <pic:cNvPicPr/>
                  </pic:nvPicPr>
                  <pic:blipFill rotWithShape="1">
                    <a:blip r:embed="rId23">
                      <a:extLst>
                        <a:ext uri="{28A0092B-C50C-407E-A947-70E740481C1C}">
                          <a14:useLocalDpi xmlns:a14="http://schemas.microsoft.com/office/drawing/2010/main" val="0"/>
                        </a:ext>
                      </a:extLst>
                    </a:blip>
                    <a:srcRect r="9549"/>
                    <a:stretch/>
                  </pic:blipFill>
                  <pic:spPr bwMode="auto">
                    <a:xfrm>
                      <a:off x="0" y="0"/>
                      <a:ext cx="2255520"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根据上述的分析，我们可以</w:t>
      </w:r>
      <w:r w:rsidR="00F22997" w:rsidRPr="00F22997">
        <w:rPr>
          <w:rFonts w:hint="eastAsia"/>
        </w:rPr>
        <w:t>得出</w:t>
      </w:r>
      <w:r w:rsidR="00F22997" w:rsidRPr="00F22997">
        <w:rPr>
          <w:rFonts w:hint="eastAsia"/>
        </w:rPr>
        <w:t>BERT</w:t>
      </w:r>
      <w:r w:rsidR="00F22997" w:rsidRPr="00F22997">
        <w:rPr>
          <w:rFonts w:hint="eastAsia"/>
        </w:rPr>
        <w:t>不仅仅是在考虑单个词汇，而是在更高的层次上综合考虑了整个句子的上下文，从而对句子进行情感分类。</w:t>
      </w:r>
    </w:p>
    <w:p w14:paraId="3790BCA2" w14:textId="58239182" w:rsidR="00A61700" w:rsidRDefault="001F18FA" w:rsidP="00985252">
      <w:pPr>
        <w:pStyle w:val="3"/>
        <w:numPr>
          <w:ilvl w:val="1"/>
          <w:numId w:val="23"/>
        </w:numPr>
        <w:spacing w:before="156" w:after="156"/>
      </w:pPr>
      <w:r>
        <w:rPr>
          <w:rFonts w:hint="eastAsia"/>
        </w:rPr>
        <w:lastRenderedPageBreak/>
        <w:t>使用</w:t>
      </w:r>
      <w:r>
        <w:rPr>
          <w:rFonts w:hint="eastAsia"/>
        </w:rPr>
        <w:t>SHAP</w:t>
      </w:r>
      <w:r w:rsidR="000276B4">
        <w:rPr>
          <w:rFonts w:hint="eastAsia"/>
        </w:rPr>
        <w:t>进行</w:t>
      </w:r>
      <w:r w:rsidR="00077522">
        <w:rPr>
          <w:rFonts w:hint="eastAsia"/>
        </w:rPr>
        <w:t>可视化</w:t>
      </w:r>
    </w:p>
    <w:p w14:paraId="5B30963A" w14:textId="116E937C" w:rsidR="00985252" w:rsidRDefault="00985252" w:rsidP="00985252">
      <w:pPr>
        <w:ind w:firstLineChars="200" w:firstLine="480"/>
      </w:pPr>
      <w:r>
        <w:rPr>
          <w:rFonts w:hint="eastAsia"/>
        </w:rPr>
        <w:t>下图展示了使用</w:t>
      </w:r>
      <w:r>
        <w:rPr>
          <w:rFonts w:hint="eastAsia"/>
        </w:rPr>
        <w:t>SHAP</w:t>
      </w:r>
      <w:r>
        <w:rPr>
          <w:rFonts w:hint="eastAsia"/>
        </w:rPr>
        <w:t>（</w:t>
      </w:r>
      <w:r>
        <w:rPr>
          <w:rFonts w:hint="eastAsia"/>
        </w:rPr>
        <w:t>SHapley Additive exPlanations</w:t>
      </w:r>
      <w:r>
        <w:rPr>
          <w:rFonts w:hint="eastAsia"/>
        </w:rPr>
        <w:t>）对两个不同文本输入进行情感分析的结果。</w:t>
      </w:r>
      <w:r>
        <w:rPr>
          <w:rFonts w:hint="eastAsia"/>
        </w:rPr>
        <w:t>SHAP</w:t>
      </w:r>
      <w:r>
        <w:rPr>
          <w:rFonts w:hint="eastAsia"/>
        </w:rPr>
        <w:t>是一种解释模型预测的工具，它通过计算每个特征对模型输出的贡献来提供解释。在图中，红色条表示负面贡献（即使模型输出的分数降低），蓝色条表示正面贡献（即使模型输出的分数升高）。条的长度表示贡献的大小。</w:t>
      </w:r>
    </w:p>
    <w:p w14:paraId="59EBD3BC" w14:textId="78F6EB05" w:rsidR="00077522" w:rsidRDefault="00985252" w:rsidP="00E067E7">
      <w:pPr>
        <w:ind w:firstLineChars="200" w:firstLine="480"/>
      </w:pPr>
      <w:r w:rsidRPr="000276B4">
        <w:rPr>
          <w:noProof/>
        </w:rPr>
        <w:drawing>
          <wp:anchor distT="0" distB="0" distL="114300" distR="114300" simplePos="0" relativeHeight="251684864" behindDoc="0" locked="0" layoutInCell="1" allowOverlap="1" wp14:anchorId="02FED73A" wp14:editId="65BC42BB">
            <wp:simplePos x="0" y="0"/>
            <wp:positionH relativeFrom="column">
              <wp:posOffset>2540</wp:posOffset>
            </wp:positionH>
            <wp:positionV relativeFrom="paragraph">
              <wp:posOffset>986649</wp:posOffset>
            </wp:positionV>
            <wp:extent cx="5388610" cy="2371725"/>
            <wp:effectExtent l="0" t="0" r="2540" b="9525"/>
            <wp:wrapTopAndBottom/>
            <wp:docPr id="263794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424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8610" cy="23717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对于第一个例子，“</w:t>
      </w:r>
      <w:r>
        <w:rPr>
          <w:rFonts w:hint="eastAsia"/>
        </w:rPr>
        <w:t>suffering</w:t>
      </w:r>
      <w:r>
        <w:rPr>
          <w:rFonts w:hint="eastAsia"/>
        </w:rPr>
        <w:t>”一词对于“悲伤”情感标签有很大的正面贡献，而其他单词对其他情感标签的贡献较小。在第二个例子中，“</w:t>
      </w:r>
      <w:r>
        <w:rPr>
          <w:rFonts w:hint="eastAsia"/>
        </w:rPr>
        <w:t>divine</w:t>
      </w:r>
      <w:r>
        <w:rPr>
          <w:rFonts w:hint="eastAsia"/>
        </w:rPr>
        <w:t>”和“</w:t>
      </w:r>
      <w:r>
        <w:rPr>
          <w:rFonts w:hint="eastAsia"/>
        </w:rPr>
        <w:t>spiritual</w:t>
      </w:r>
      <w:r>
        <w:rPr>
          <w:rFonts w:hint="eastAsia"/>
        </w:rPr>
        <w:t>”两个词对“喜悦”标签有很大的正面贡献。这些可视化帮助我们理解模型为何会给出特定的情感预测，提高了模型的透明度和可解释性。</w:t>
      </w:r>
    </w:p>
    <w:p w14:paraId="28D24A5C" w14:textId="77777777" w:rsidR="005551FE" w:rsidRDefault="005551FE" w:rsidP="005551FE"/>
    <w:p w14:paraId="40E63CC5" w14:textId="7766DE0B" w:rsidR="005551FE" w:rsidRDefault="005551FE" w:rsidP="005551FE">
      <w:r>
        <w:rPr>
          <w:rFonts w:hint="eastAsia"/>
        </w:rPr>
        <w:t>参考文献</w:t>
      </w:r>
    </w:p>
    <w:p w14:paraId="6FBDB1F5" w14:textId="301D444D" w:rsidR="005551FE" w:rsidRDefault="005551FE" w:rsidP="005551FE">
      <w:pPr>
        <w:pStyle w:val="ae"/>
        <w:numPr>
          <w:ilvl w:val="0"/>
          <w:numId w:val="35"/>
        </w:numPr>
      </w:pPr>
      <w:r w:rsidRPr="005551FE">
        <w:t>Devlin J, Chang M W, Lee K, et al. Bert: Pre-training of deep bidirectional transformers for language understanding[J]. arXiv preprint arXiv:1810.04805, 2018.</w:t>
      </w:r>
    </w:p>
    <w:p w14:paraId="2C929EA5" w14:textId="31B8F875" w:rsidR="005551FE" w:rsidRDefault="005551FE" w:rsidP="005551FE">
      <w:pPr>
        <w:pStyle w:val="ae"/>
        <w:numPr>
          <w:ilvl w:val="0"/>
          <w:numId w:val="35"/>
        </w:numPr>
      </w:pPr>
      <w:r w:rsidRPr="005551FE">
        <w:t>Medhat, Walaa, Ahmed Hassan, and Hoda Korashy. "Sentiment analysis algorithms and applications: A survey." Ain Shams engineering journal 5.4 (2014): 1093-1113.</w:t>
      </w:r>
    </w:p>
    <w:p w14:paraId="166D3163" w14:textId="2786914E" w:rsidR="005551FE" w:rsidRDefault="005551FE" w:rsidP="005551FE">
      <w:pPr>
        <w:pStyle w:val="ae"/>
        <w:numPr>
          <w:ilvl w:val="0"/>
          <w:numId w:val="35"/>
        </w:numPr>
      </w:pPr>
      <w:r w:rsidRPr="005551FE">
        <w:t>Vig, Jesse. "BertViz: A tool for visualizing multihead self-attention in the BERT model." ICLR workshop: Debugging machine learning models. Vol. 23. 2019.</w:t>
      </w:r>
    </w:p>
    <w:p w14:paraId="2318659B" w14:textId="513B094F" w:rsidR="005551FE" w:rsidRPr="005551FE" w:rsidRDefault="005551FE" w:rsidP="005551FE">
      <w:pPr>
        <w:pStyle w:val="ae"/>
        <w:numPr>
          <w:ilvl w:val="0"/>
          <w:numId w:val="35"/>
        </w:numPr>
      </w:pPr>
      <w:r w:rsidRPr="005551FE">
        <w:t>Kokalj, Enja, et al. "BERT meets shapley: Extending SHAP explanations to transformer-based classifiers." Proceedings of the EACL Hackashop on News Media Content Analysis and Automated Report Generation. 2021.</w:t>
      </w:r>
    </w:p>
    <w:sectPr w:rsidR="005551FE" w:rsidRPr="005551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9CE64" w14:textId="77777777" w:rsidR="006A69BA" w:rsidRDefault="006A69BA" w:rsidP="00F82F2C">
      <w:pPr>
        <w:spacing w:line="240" w:lineRule="auto"/>
      </w:pPr>
      <w:r>
        <w:separator/>
      </w:r>
    </w:p>
  </w:endnote>
  <w:endnote w:type="continuationSeparator" w:id="0">
    <w:p w14:paraId="6DD3738A" w14:textId="77777777" w:rsidR="006A69BA" w:rsidRDefault="006A69BA" w:rsidP="00F82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886A6" w14:textId="77777777" w:rsidR="006A69BA" w:rsidRDefault="006A69BA" w:rsidP="00F82F2C">
      <w:pPr>
        <w:spacing w:line="240" w:lineRule="auto"/>
      </w:pPr>
      <w:r>
        <w:separator/>
      </w:r>
    </w:p>
  </w:footnote>
  <w:footnote w:type="continuationSeparator" w:id="0">
    <w:p w14:paraId="29C50F63" w14:textId="77777777" w:rsidR="006A69BA" w:rsidRDefault="006A69BA" w:rsidP="00F82F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5485EB"/>
    <w:multiLevelType w:val="multilevel"/>
    <w:tmpl w:val="9A5485E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A138800B"/>
    <w:multiLevelType w:val="multilevel"/>
    <w:tmpl w:val="A138800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A4434CE6"/>
    <w:multiLevelType w:val="multilevel"/>
    <w:tmpl w:val="A4434CE6"/>
    <w:lvl w:ilvl="0">
      <w:start w:val="1"/>
      <w:numFmt w:val="decimal"/>
      <w:lvlText w:val="%1."/>
      <w:lvlJc w:val="left"/>
      <w:pPr>
        <w:tabs>
          <w:tab w:val="left" w:pos="720"/>
        </w:tabs>
        <w:ind w:left="720" w:hanging="360"/>
      </w:pPr>
      <w:rPr>
        <w:rFonts w:hint="default"/>
        <w:sz w:val="21"/>
        <w:szCs w:val="21"/>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FFFFFF88"/>
    <w:multiLevelType w:val="singleLevel"/>
    <w:tmpl w:val="C3263A56"/>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949CA6D2"/>
    <w:lvl w:ilvl="0">
      <w:start w:val="1"/>
      <w:numFmt w:val="bullet"/>
      <w:lvlText w:val=""/>
      <w:lvlJc w:val="left"/>
      <w:pPr>
        <w:ind w:left="216" w:hanging="216"/>
      </w:pPr>
      <w:rPr>
        <w:rFonts w:ascii="Symbol" w:hAnsi="Symbol" w:hint="default"/>
        <w:color w:val="1F3864" w:themeColor="accent1" w:themeShade="80"/>
      </w:rPr>
    </w:lvl>
  </w:abstractNum>
  <w:abstractNum w:abstractNumId="5" w15:restartNumberingAfterBreak="0">
    <w:nsid w:val="0EEA5656"/>
    <w:multiLevelType w:val="hybridMultilevel"/>
    <w:tmpl w:val="B94878D6"/>
    <w:lvl w:ilvl="0" w:tplc="47E47962">
      <w:start w:val="1"/>
      <w:numFmt w:val="japaneseCounting"/>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482775B"/>
    <w:multiLevelType w:val="multilevel"/>
    <w:tmpl w:val="9F46CC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2787B63"/>
    <w:multiLevelType w:val="multilevel"/>
    <w:tmpl w:val="22787B63"/>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76F0303"/>
    <w:multiLevelType w:val="hybridMultilevel"/>
    <w:tmpl w:val="5768C7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BB8526B"/>
    <w:multiLevelType w:val="multilevel"/>
    <w:tmpl w:val="783040F8"/>
    <w:lvl w:ilvl="0">
      <w:start w:val="1"/>
      <w:numFmt w:val="decimal"/>
      <w:lvlText w:val="%1."/>
      <w:lvlJc w:val="left"/>
      <w:pPr>
        <w:ind w:left="360" w:hanging="360"/>
      </w:pPr>
      <w:rPr>
        <w:rFonts w:hint="default"/>
      </w:rPr>
    </w:lvl>
    <w:lvl w:ilvl="1">
      <w:start w:val="2"/>
      <w:numFmt w:val="decimal"/>
      <w:isLgl/>
      <w:lvlText w:val="%1.%2"/>
      <w:lvlJc w:val="left"/>
      <w:pPr>
        <w:ind w:left="415" w:hanging="41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3E979B0"/>
    <w:multiLevelType w:val="singleLevel"/>
    <w:tmpl w:val="43E979B0"/>
    <w:lvl w:ilvl="0">
      <w:start w:val="1"/>
      <w:numFmt w:val="chineseCounting"/>
      <w:suff w:val="nothing"/>
      <w:lvlText w:val="%1、"/>
      <w:lvlJc w:val="left"/>
      <w:rPr>
        <w:rFonts w:hint="eastAsia"/>
      </w:rPr>
    </w:lvl>
  </w:abstractNum>
  <w:abstractNum w:abstractNumId="11" w15:restartNumberingAfterBreak="0">
    <w:nsid w:val="4A0E3BE0"/>
    <w:multiLevelType w:val="multilevel"/>
    <w:tmpl w:val="6AAEF408"/>
    <w:lvl w:ilvl="0">
      <w:start w:val="1"/>
      <w:numFmt w:val="decimal"/>
      <w:lvlText w:val="%1."/>
      <w:lvlJc w:val="left"/>
      <w:pPr>
        <w:ind w:left="440" w:hanging="440"/>
      </w:pPr>
      <w:rPr>
        <w:rFonts w:hint="default"/>
      </w:rPr>
    </w:lvl>
    <w:lvl w:ilvl="1">
      <w:start w:val="1"/>
      <w:numFmt w:val="decimal"/>
      <w:isLgl/>
      <w:lvlText w:val="%1.%2"/>
      <w:lvlJc w:val="left"/>
      <w:pPr>
        <w:ind w:left="541" w:hanging="541"/>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F0C382D"/>
    <w:multiLevelType w:val="hybridMultilevel"/>
    <w:tmpl w:val="E2429C68"/>
    <w:lvl w:ilvl="0" w:tplc="E0BE80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92C1583"/>
    <w:multiLevelType w:val="hybridMultilevel"/>
    <w:tmpl w:val="D30AA3A2"/>
    <w:lvl w:ilvl="0" w:tplc="F02431F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D76D69"/>
    <w:multiLevelType w:val="hybridMultilevel"/>
    <w:tmpl w:val="6780380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AF72391"/>
    <w:multiLevelType w:val="multilevel"/>
    <w:tmpl w:val="6602CE2C"/>
    <w:lvl w:ilvl="0">
      <w:start w:val="1"/>
      <w:numFmt w:val="bullet"/>
      <w:lvlText w:val=""/>
      <w:lvlJc w:val="left"/>
      <w:pPr>
        <w:ind w:left="440" w:hanging="440"/>
      </w:pPr>
      <w:rPr>
        <w:rFonts w:ascii="Wingdings" w:hAnsi="Wingdings" w:hint="default"/>
      </w:rPr>
    </w:lvl>
    <w:lvl w:ilvl="1">
      <w:start w:val="1"/>
      <w:numFmt w:val="decimal"/>
      <w:isLgl/>
      <w:lvlText w:val="%1.%2"/>
      <w:lvlJc w:val="left"/>
      <w:pPr>
        <w:ind w:left="541" w:hanging="541"/>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BEB4709"/>
    <w:multiLevelType w:val="hybridMultilevel"/>
    <w:tmpl w:val="D8E8C8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D934408"/>
    <w:multiLevelType w:val="multilevel"/>
    <w:tmpl w:val="6602CE2C"/>
    <w:lvl w:ilvl="0">
      <w:start w:val="1"/>
      <w:numFmt w:val="bullet"/>
      <w:lvlText w:val=""/>
      <w:lvlJc w:val="left"/>
      <w:pPr>
        <w:ind w:left="440" w:hanging="440"/>
      </w:pPr>
      <w:rPr>
        <w:rFonts w:ascii="Wingdings" w:hAnsi="Wingdings" w:hint="default"/>
      </w:rPr>
    </w:lvl>
    <w:lvl w:ilvl="1">
      <w:start w:val="1"/>
      <w:numFmt w:val="decimal"/>
      <w:isLgl/>
      <w:lvlText w:val="%1.%2"/>
      <w:lvlJc w:val="left"/>
      <w:pPr>
        <w:ind w:left="541" w:hanging="541"/>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00145680">
    <w:abstractNumId w:val="4"/>
  </w:num>
  <w:num w:numId="2" w16cid:durableId="1425103499">
    <w:abstractNumId w:val="4"/>
  </w:num>
  <w:num w:numId="3" w16cid:durableId="198251099">
    <w:abstractNumId w:val="3"/>
  </w:num>
  <w:num w:numId="4" w16cid:durableId="1705861862">
    <w:abstractNumId w:val="3"/>
  </w:num>
  <w:num w:numId="5" w16cid:durableId="1413309995">
    <w:abstractNumId w:val="4"/>
  </w:num>
  <w:num w:numId="6" w16cid:durableId="1599630920">
    <w:abstractNumId w:val="3"/>
  </w:num>
  <w:num w:numId="7" w16cid:durableId="1365716866">
    <w:abstractNumId w:val="6"/>
  </w:num>
  <w:num w:numId="8" w16cid:durableId="1540585243">
    <w:abstractNumId w:val="6"/>
  </w:num>
  <w:num w:numId="9" w16cid:durableId="633801909">
    <w:abstractNumId w:val="6"/>
  </w:num>
  <w:num w:numId="10" w16cid:durableId="1039889629">
    <w:abstractNumId w:val="6"/>
  </w:num>
  <w:num w:numId="11" w16cid:durableId="607466833">
    <w:abstractNumId w:val="6"/>
  </w:num>
  <w:num w:numId="12" w16cid:durableId="512114542">
    <w:abstractNumId w:val="6"/>
  </w:num>
  <w:num w:numId="13" w16cid:durableId="640228451">
    <w:abstractNumId w:val="6"/>
  </w:num>
  <w:num w:numId="14" w16cid:durableId="1219782724">
    <w:abstractNumId w:val="6"/>
  </w:num>
  <w:num w:numId="15" w16cid:durableId="1125850163">
    <w:abstractNumId w:val="6"/>
  </w:num>
  <w:num w:numId="16" w16cid:durableId="48386113">
    <w:abstractNumId w:val="6"/>
  </w:num>
  <w:num w:numId="17" w16cid:durableId="292293409">
    <w:abstractNumId w:val="6"/>
  </w:num>
  <w:num w:numId="18" w16cid:durableId="1860771327">
    <w:abstractNumId w:val="6"/>
  </w:num>
  <w:num w:numId="19" w16cid:durableId="537133357">
    <w:abstractNumId w:val="6"/>
  </w:num>
  <w:num w:numId="20" w16cid:durableId="198015663">
    <w:abstractNumId w:val="6"/>
  </w:num>
  <w:num w:numId="21" w16cid:durableId="394354987">
    <w:abstractNumId w:val="14"/>
  </w:num>
  <w:num w:numId="22" w16cid:durableId="1426800733">
    <w:abstractNumId w:val="12"/>
  </w:num>
  <w:num w:numId="23" w16cid:durableId="1911841521">
    <w:abstractNumId w:val="9"/>
  </w:num>
  <w:num w:numId="24" w16cid:durableId="1075977134">
    <w:abstractNumId w:val="5"/>
  </w:num>
  <w:num w:numId="25" w16cid:durableId="13577635">
    <w:abstractNumId w:val="7"/>
  </w:num>
  <w:num w:numId="26" w16cid:durableId="1421216737">
    <w:abstractNumId w:val="10"/>
  </w:num>
  <w:num w:numId="27" w16cid:durableId="2108113084">
    <w:abstractNumId w:val="0"/>
  </w:num>
  <w:num w:numId="28" w16cid:durableId="1206210676">
    <w:abstractNumId w:val="1"/>
  </w:num>
  <w:num w:numId="29" w16cid:durableId="127867520">
    <w:abstractNumId w:val="2"/>
  </w:num>
  <w:num w:numId="30" w16cid:durableId="596600038">
    <w:abstractNumId w:val="8"/>
  </w:num>
  <w:num w:numId="31" w16cid:durableId="1823308417">
    <w:abstractNumId w:val="16"/>
  </w:num>
  <w:num w:numId="32" w16cid:durableId="1106734384">
    <w:abstractNumId w:val="11"/>
  </w:num>
  <w:num w:numId="33" w16cid:durableId="713576687">
    <w:abstractNumId w:val="15"/>
  </w:num>
  <w:num w:numId="34" w16cid:durableId="1189946192">
    <w:abstractNumId w:val="17"/>
  </w:num>
  <w:num w:numId="35" w16cid:durableId="20143322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38"/>
    <w:rsid w:val="0000772B"/>
    <w:rsid w:val="000276B4"/>
    <w:rsid w:val="000356A0"/>
    <w:rsid w:val="000378E1"/>
    <w:rsid w:val="0004477D"/>
    <w:rsid w:val="00077522"/>
    <w:rsid w:val="000A21DB"/>
    <w:rsid w:val="000A6DB7"/>
    <w:rsid w:val="000B411E"/>
    <w:rsid w:val="000C09EE"/>
    <w:rsid w:val="000C6526"/>
    <w:rsid w:val="00106B33"/>
    <w:rsid w:val="00114FB8"/>
    <w:rsid w:val="00170E22"/>
    <w:rsid w:val="00184D9C"/>
    <w:rsid w:val="00187E2B"/>
    <w:rsid w:val="001A5370"/>
    <w:rsid w:val="001B2E90"/>
    <w:rsid w:val="001B720F"/>
    <w:rsid w:val="001C23A2"/>
    <w:rsid w:val="001E0EC2"/>
    <w:rsid w:val="001F18FA"/>
    <w:rsid w:val="001F52E7"/>
    <w:rsid w:val="00207CA0"/>
    <w:rsid w:val="002170DC"/>
    <w:rsid w:val="00263CB1"/>
    <w:rsid w:val="002935CD"/>
    <w:rsid w:val="00296AB7"/>
    <w:rsid w:val="002B1A13"/>
    <w:rsid w:val="002C4562"/>
    <w:rsid w:val="002D751F"/>
    <w:rsid w:val="00300F8A"/>
    <w:rsid w:val="00305F49"/>
    <w:rsid w:val="003647C8"/>
    <w:rsid w:val="00390211"/>
    <w:rsid w:val="003A17F4"/>
    <w:rsid w:val="003A78C2"/>
    <w:rsid w:val="003F2110"/>
    <w:rsid w:val="003F4DFB"/>
    <w:rsid w:val="003F7765"/>
    <w:rsid w:val="00404071"/>
    <w:rsid w:val="004207EB"/>
    <w:rsid w:val="004514EF"/>
    <w:rsid w:val="00462D06"/>
    <w:rsid w:val="004A40B3"/>
    <w:rsid w:val="004E3C26"/>
    <w:rsid w:val="004F7FA5"/>
    <w:rsid w:val="005335FA"/>
    <w:rsid w:val="005551FE"/>
    <w:rsid w:val="00556325"/>
    <w:rsid w:val="00577261"/>
    <w:rsid w:val="005B5739"/>
    <w:rsid w:val="005C3740"/>
    <w:rsid w:val="005E5C7E"/>
    <w:rsid w:val="00607CC3"/>
    <w:rsid w:val="00647922"/>
    <w:rsid w:val="00690329"/>
    <w:rsid w:val="006A4CCA"/>
    <w:rsid w:val="006A69BA"/>
    <w:rsid w:val="006B31ED"/>
    <w:rsid w:val="006B577A"/>
    <w:rsid w:val="007152CF"/>
    <w:rsid w:val="00724C8A"/>
    <w:rsid w:val="007A5057"/>
    <w:rsid w:val="007C2C91"/>
    <w:rsid w:val="007C3CA2"/>
    <w:rsid w:val="007C6187"/>
    <w:rsid w:val="007C6FFB"/>
    <w:rsid w:val="0080037C"/>
    <w:rsid w:val="0083630F"/>
    <w:rsid w:val="008420CD"/>
    <w:rsid w:val="00843D9C"/>
    <w:rsid w:val="00857BE4"/>
    <w:rsid w:val="00881801"/>
    <w:rsid w:val="00882BB9"/>
    <w:rsid w:val="008D525E"/>
    <w:rsid w:val="008F4F6C"/>
    <w:rsid w:val="008F7D3B"/>
    <w:rsid w:val="009010A8"/>
    <w:rsid w:val="00915A52"/>
    <w:rsid w:val="009174D4"/>
    <w:rsid w:val="00920711"/>
    <w:rsid w:val="009411C8"/>
    <w:rsid w:val="00951F57"/>
    <w:rsid w:val="00985252"/>
    <w:rsid w:val="009F086B"/>
    <w:rsid w:val="00A0563E"/>
    <w:rsid w:val="00A0567B"/>
    <w:rsid w:val="00A549F7"/>
    <w:rsid w:val="00A61700"/>
    <w:rsid w:val="00A7170F"/>
    <w:rsid w:val="00A81D47"/>
    <w:rsid w:val="00AA5E08"/>
    <w:rsid w:val="00AE6AEA"/>
    <w:rsid w:val="00AF25E5"/>
    <w:rsid w:val="00B15B42"/>
    <w:rsid w:val="00B20F89"/>
    <w:rsid w:val="00B31B9B"/>
    <w:rsid w:val="00B54EA3"/>
    <w:rsid w:val="00BE0A2B"/>
    <w:rsid w:val="00C003B1"/>
    <w:rsid w:val="00C036A9"/>
    <w:rsid w:val="00C16104"/>
    <w:rsid w:val="00C77ED1"/>
    <w:rsid w:val="00C82915"/>
    <w:rsid w:val="00CA4095"/>
    <w:rsid w:val="00CD3F43"/>
    <w:rsid w:val="00CE298A"/>
    <w:rsid w:val="00CE5DDB"/>
    <w:rsid w:val="00D277D9"/>
    <w:rsid w:val="00D43D6E"/>
    <w:rsid w:val="00D745E4"/>
    <w:rsid w:val="00DE0538"/>
    <w:rsid w:val="00DF50A2"/>
    <w:rsid w:val="00DF525C"/>
    <w:rsid w:val="00E067E7"/>
    <w:rsid w:val="00E43149"/>
    <w:rsid w:val="00E614A1"/>
    <w:rsid w:val="00EC1E96"/>
    <w:rsid w:val="00EC5823"/>
    <w:rsid w:val="00EC62FB"/>
    <w:rsid w:val="00EE21F9"/>
    <w:rsid w:val="00EE6CCD"/>
    <w:rsid w:val="00F12D9A"/>
    <w:rsid w:val="00F22997"/>
    <w:rsid w:val="00F23A36"/>
    <w:rsid w:val="00F473BD"/>
    <w:rsid w:val="00F559D0"/>
    <w:rsid w:val="00F82F2C"/>
    <w:rsid w:val="00F85D74"/>
    <w:rsid w:val="00FA446D"/>
    <w:rsid w:val="00FC713A"/>
    <w:rsid w:val="00FD42BD"/>
    <w:rsid w:val="00FD4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3213D"/>
  <w15:chartTrackingRefBased/>
  <w15:docId w15:val="{1C2F4E60-0E68-4102-AB94-F5E2FA87A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iPriority="12"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4C8A"/>
    <w:pPr>
      <w:spacing w:line="360" w:lineRule="exact"/>
      <w:jc w:val="both"/>
    </w:pPr>
    <w:rPr>
      <w:sz w:val="24"/>
      <w:szCs w:val="24"/>
    </w:rPr>
  </w:style>
  <w:style w:type="paragraph" w:styleId="1">
    <w:name w:val="heading 1"/>
    <w:aliases w:val="1级标题"/>
    <w:basedOn w:val="a"/>
    <w:next w:val="a"/>
    <w:link w:val="10"/>
    <w:autoRedefine/>
    <w:uiPriority w:val="9"/>
    <w:qFormat/>
    <w:rsid w:val="00187E2B"/>
    <w:pPr>
      <w:keepNext/>
      <w:spacing w:beforeLines="50" w:before="50" w:afterLines="50" w:after="50"/>
      <w:outlineLvl w:val="0"/>
    </w:pPr>
    <w:rPr>
      <w:rFonts w:asciiTheme="majorHAnsi" w:eastAsia="黑体" w:hAnsiTheme="majorHAnsi" w:cstheme="majorBidi"/>
      <w:b/>
      <w:bCs/>
      <w:kern w:val="32"/>
      <w:sz w:val="28"/>
      <w:szCs w:val="32"/>
    </w:rPr>
  </w:style>
  <w:style w:type="paragraph" w:styleId="2">
    <w:name w:val="heading 2"/>
    <w:aliases w:val="2级标题"/>
    <w:basedOn w:val="a"/>
    <w:next w:val="a"/>
    <w:link w:val="20"/>
    <w:autoRedefine/>
    <w:uiPriority w:val="9"/>
    <w:unhideWhenUsed/>
    <w:qFormat/>
    <w:rsid w:val="005E5C7E"/>
    <w:pPr>
      <w:keepNext/>
      <w:spacing w:beforeLines="50" w:before="50" w:afterLines="50" w:after="50"/>
      <w:outlineLvl w:val="1"/>
    </w:pPr>
    <w:rPr>
      <w:rFonts w:asciiTheme="majorHAnsi" w:eastAsia="黑体" w:hAnsiTheme="majorHAnsi" w:cstheme="majorBidi"/>
      <w:bCs/>
      <w:iCs/>
      <w:szCs w:val="28"/>
    </w:rPr>
  </w:style>
  <w:style w:type="paragraph" w:styleId="3">
    <w:name w:val="heading 3"/>
    <w:aliases w:val="3级标题"/>
    <w:basedOn w:val="a"/>
    <w:next w:val="a"/>
    <w:link w:val="30"/>
    <w:uiPriority w:val="9"/>
    <w:unhideWhenUsed/>
    <w:qFormat/>
    <w:rsid w:val="00E614A1"/>
    <w:pPr>
      <w:keepNext/>
      <w:spacing w:beforeLines="50" w:before="50" w:afterLines="50" w:after="50" w:line="240" w:lineRule="exact"/>
      <w:outlineLvl w:val="2"/>
    </w:pPr>
    <w:rPr>
      <w:rFonts w:asciiTheme="majorHAnsi" w:eastAsiaTheme="majorEastAsia" w:hAnsiTheme="majorHAnsi" w:cstheme="majorBidi"/>
      <w:bCs/>
      <w:szCs w:val="26"/>
    </w:rPr>
  </w:style>
  <w:style w:type="paragraph" w:styleId="4">
    <w:name w:val="heading 4"/>
    <w:aliases w:val="一级标题"/>
    <w:basedOn w:val="a"/>
    <w:next w:val="a"/>
    <w:link w:val="40"/>
    <w:uiPriority w:val="9"/>
    <w:unhideWhenUsed/>
    <w:qFormat/>
    <w:rsid w:val="005E5C7E"/>
    <w:pPr>
      <w:keepNext/>
      <w:spacing w:before="240" w:after="60"/>
      <w:outlineLvl w:val="3"/>
    </w:pPr>
    <w:rPr>
      <w:rFonts w:cstheme="majorBidi"/>
      <w:b/>
      <w:bCs/>
      <w:sz w:val="28"/>
      <w:szCs w:val="28"/>
    </w:rPr>
  </w:style>
  <w:style w:type="paragraph" w:styleId="5">
    <w:name w:val="heading 5"/>
    <w:basedOn w:val="a"/>
    <w:next w:val="a"/>
    <w:link w:val="50"/>
    <w:uiPriority w:val="9"/>
    <w:unhideWhenUsed/>
    <w:qFormat/>
    <w:rsid w:val="005E5C7E"/>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E5C7E"/>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E5C7E"/>
    <w:pPr>
      <w:spacing w:before="240" w:after="60"/>
      <w:outlineLvl w:val="6"/>
    </w:pPr>
    <w:rPr>
      <w:rFonts w:cstheme="majorBidi"/>
    </w:rPr>
  </w:style>
  <w:style w:type="paragraph" w:styleId="8">
    <w:name w:val="heading 8"/>
    <w:basedOn w:val="a"/>
    <w:next w:val="a"/>
    <w:link w:val="80"/>
    <w:uiPriority w:val="9"/>
    <w:semiHidden/>
    <w:unhideWhenUsed/>
    <w:qFormat/>
    <w:rsid w:val="005E5C7E"/>
    <w:pPr>
      <w:spacing w:before="240" w:after="60"/>
      <w:outlineLvl w:val="7"/>
    </w:pPr>
    <w:rPr>
      <w:rFonts w:cstheme="majorBidi"/>
      <w:i/>
      <w:iCs/>
    </w:rPr>
  </w:style>
  <w:style w:type="paragraph" w:styleId="9">
    <w:name w:val="heading 9"/>
    <w:basedOn w:val="a"/>
    <w:next w:val="a"/>
    <w:link w:val="90"/>
    <w:uiPriority w:val="9"/>
    <w:semiHidden/>
    <w:unhideWhenUsed/>
    <w:qFormat/>
    <w:rsid w:val="005E5C7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tactInfo">
    <w:name w:val="Contact Info"/>
    <w:basedOn w:val="a"/>
    <w:uiPriority w:val="2"/>
    <w:rsid w:val="000B411E"/>
    <w:pPr>
      <w:ind w:left="6667" w:right="-1944"/>
    </w:pPr>
    <w:rPr>
      <w:szCs w:val="28"/>
    </w:rPr>
  </w:style>
  <w:style w:type="paragraph" w:customStyle="1" w:styleId="ContactHeading">
    <w:name w:val="Contact Heading"/>
    <w:basedOn w:val="a"/>
    <w:next w:val="ContactInfo"/>
    <w:uiPriority w:val="2"/>
    <w:semiHidden/>
    <w:rsid w:val="000B411E"/>
    <w:pPr>
      <w:pBdr>
        <w:top w:val="single" w:sz="4" w:space="5" w:color="806000" w:themeColor="accent4" w:themeShade="80"/>
        <w:left w:val="single" w:sz="4" w:space="4" w:color="806000" w:themeColor="accent4" w:themeShade="80"/>
        <w:bottom w:val="single" w:sz="4" w:space="5" w:color="806000" w:themeColor="accent4" w:themeShade="80"/>
        <w:right w:val="single" w:sz="4" w:space="4" w:color="806000" w:themeColor="accent4" w:themeShade="80"/>
      </w:pBdr>
      <w:shd w:val="clear" w:color="auto" w:fill="806000" w:themeFill="accent4" w:themeFillShade="80"/>
      <w:spacing w:after="480"/>
      <w:ind w:left="5040" w:right="1800"/>
    </w:pPr>
    <w:rPr>
      <w:color w:val="FFFFFF" w:themeColor="background1"/>
      <w:sz w:val="28"/>
    </w:rPr>
  </w:style>
  <w:style w:type="paragraph" w:customStyle="1" w:styleId="Small">
    <w:name w:val="Small"/>
    <w:basedOn w:val="a"/>
    <w:semiHidden/>
    <w:rsid w:val="000B411E"/>
    <w:rPr>
      <w:caps/>
      <w:spacing w:val="10"/>
      <w:sz w:val="20"/>
    </w:rPr>
  </w:style>
  <w:style w:type="paragraph" w:customStyle="1" w:styleId="Bib">
    <w:name w:val="Bib"/>
    <w:basedOn w:val="a"/>
    <w:rsid w:val="000B411E"/>
    <w:rPr>
      <w:rFonts w:ascii="Century Gothic" w:hAnsi="Century Gothic"/>
      <w:sz w:val="18"/>
    </w:rPr>
  </w:style>
  <w:style w:type="paragraph" w:customStyle="1" w:styleId="Title1">
    <w:name w:val="Title 1"/>
    <w:basedOn w:val="a3"/>
    <w:semiHidden/>
    <w:rsid w:val="000B411E"/>
    <w:pPr>
      <w:ind w:left="540"/>
    </w:pPr>
  </w:style>
  <w:style w:type="paragraph" w:styleId="a3">
    <w:name w:val="Title"/>
    <w:basedOn w:val="a"/>
    <w:next w:val="a"/>
    <w:link w:val="a4"/>
    <w:uiPriority w:val="10"/>
    <w:qFormat/>
    <w:rsid w:val="005E5C7E"/>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标题 字符"/>
    <w:basedOn w:val="a0"/>
    <w:link w:val="a3"/>
    <w:uiPriority w:val="10"/>
    <w:rsid w:val="005E5C7E"/>
    <w:rPr>
      <w:rFonts w:asciiTheme="majorHAnsi" w:eastAsiaTheme="majorEastAsia" w:hAnsiTheme="majorHAnsi" w:cstheme="majorBidi"/>
      <w:b/>
      <w:bCs/>
      <w:kern w:val="28"/>
      <w:sz w:val="32"/>
      <w:szCs w:val="32"/>
    </w:rPr>
  </w:style>
  <w:style w:type="paragraph" w:customStyle="1" w:styleId="GreenHeading">
    <w:name w:val="Green Heading"/>
    <w:basedOn w:val="1"/>
    <w:semiHidden/>
    <w:rsid w:val="000B411E"/>
    <w:pPr>
      <w:ind w:left="540" w:right="-2160"/>
    </w:pPr>
    <w:rPr>
      <w:spacing w:val="10"/>
    </w:rPr>
  </w:style>
  <w:style w:type="character" w:customStyle="1" w:styleId="10">
    <w:name w:val="标题 1 字符"/>
    <w:aliases w:val="1级标题 字符"/>
    <w:basedOn w:val="a0"/>
    <w:link w:val="1"/>
    <w:uiPriority w:val="9"/>
    <w:rsid w:val="00187E2B"/>
    <w:rPr>
      <w:rFonts w:asciiTheme="majorHAnsi" w:eastAsia="黑体" w:hAnsiTheme="majorHAnsi" w:cstheme="majorBidi"/>
      <w:b/>
      <w:bCs/>
      <w:kern w:val="32"/>
      <w:sz w:val="28"/>
      <w:szCs w:val="32"/>
    </w:rPr>
  </w:style>
  <w:style w:type="paragraph" w:customStyle="1" w:styleId="GoldHeading">
    <w:name w:val="Gold Heading"/>
    <w:basedOn w:val="2"/>
    <w:semiHidden/>
    <w:rsid w:val="000B411E"/>
    <w:pPr>
      <w:ind w:left="540" w:right="-2160"/>
    </w:pPr>
    <w:rPr>
      <w:spacing w:val="10"/>
    </w:rPr>
  </w:style>
  <w:style w:type="character" w:customStyle="1" w:styleId="20">
    <w:name w:val="标题 2 字符"/>
    <w:aliases w:val="2级标题 字符"/>
    <w:basedOn w:val="a0"/>
    <w:link w:val="2"/>
    <w:uiPriority w:val="9"/>
    <w:rsid w:val="005E5C7E"/>
    <w:rPr>
      <w:rFonts w:asciiTheme="majorHAnsi" w:eastAsia="黑体" w:hAnsiTheme="majorHAnsi" w:cstheme="majorBidi"/>
      <w:bCs/>
      <w:iCs/>
      <w:sz w:val="24"/>
      <w:szCs w:val="28"/>
    </w:rPr>
  </w:style>
  <w:style w:type="character" w:customStyle="1" w:styleId="30">
    <w:name w:val="标题 3 字符"/>
    <w:aliases w:val="3级标题 字符"/>
    <w:basedOn w:val="a0"/>
    <w:link w:val="3"/>
    <w:uiPriority w:val="9"/>
    <w:rsid w:val="00E614A1"/>
    <w:rPr>
      <w:rFonts w:asciiTheme="majorHAnsi" w:eastAsiaTheme="majorEastAsia" w:hAnsiTheme="majorHAnsi" w:cstheme="majorBidi"/>
      <w:bCs/>
      <w:sz w:val="24"/>
      <w:szCs w:val="26"/>
    </w:rPr>
  </w:style>
  <w:style w:type="character" w:customStyle="1" w:styleId="80">
    <w:name w:val="标题 8 字符"/>
    <w:basedOn w:val="a0"/>
    <w:link w:val="8"/>
    <w:uiPriority w:val="9"/>
    <w:semiHidden/>
    <w:rsid w:val="005E5C7E"/>
    <w:rPr>
      <w:rFonts w:cstheme="majorBidi"/>
      <w:i/>
      <w:iCs/>
      <w:sz w:val="24"/>
      <w:szCs w:val="24"/>
    </w:rPr>
  </w:style>
  <w:style w:type="character" w:customStyle="1" w:styleId="90">
    <w:name w:val="标题 9 字符"/>
    <w:basedOn w:val="a0"/>
    <w:link w:val="9"/>
    <w:uiPriority w:val="9"/>
    <w:semiHidden/>
    <w:rsid w:val="005E5C7E"/>
    <w:rPr>
      <w:rFonts w:asciiTheme="majorHAnsi" w:eastAsiaTheme="majorEastAsia" w:hAnsiTheme="majorHAnsi" w:cstheme="majorBidi"/>
    </w:rPr>
  </w:style>
  <w:style w:type="paragraph" w:styleId="a5">
    <w:name w:val="caption"/>
    <w:basedOn w:val="a"/>
    <w:next w:val="a"/>
    <w:semiHidden/>
    <w:unhideWhenUsed/>
    <w:rsid w:val="000B411E"/>
    <w:rPr>
      <w:rFonts w:asciiTheme="majorHAnsi" w:eastAsia="黑体" w:hAnsiTheme="majorHAnsi" w:cstheme="majorBidi"/>
      <w:sz w:val="20"/>
      <w:szCs w:val="20"/>
    </w:rPr>
  </w:style>
  <w:style w:type="paragraph" w:styleId="a6">
    <w:name w:val="List Bullet"/>
    <w:basedOn w:val="a"/>
    <w:uiPriority w:val="11"/>
    <w:rsid w:val="000B411E"/>
    <w:pPr>
      <w:ind w:left="216" w:hanging="216"/>
    </w:pPr>
  </w:style>
  <w:style w:type="paragraph" w:styleId="a7">
    <w:name w:val="List Number"/>
    <w:basedOn w:val="a"/>
    <w:uiPriority w:val="12"/>
    <w:semiHidden/>
    <w:rsid w:val="000B411E"/>
    <w:pPr>
      <w:ind w:left="360" w:hanging="360"/>
      <w:contextualSpacing/>
    </w:pPr>
  </w:style>
  <w:style w:type="paragraph" w:styleId="a8">
    <w:name w:val="Quote"/>
    <w:basedOn w:val="a"/>
    <w:next w:val="a"/>
    <w:link w:val="a9"/>
    <w:uiPriority w:val="29"/>
    <w:qFormat/>
    <w:rsid w:val="005E5C7E"/>
    <w:rPr>
      <w:i/>
    </w:rPr>
  </w:style>
  <w:style w:type="character" w:customStyle="1" w:styleId="a9">
    <w:name w:val="引用 字符"/>
    <w:basedOn w:val="a0"/>
    <w:link w:val="a8"/>
    <w:uiPriority w:val="29"/>
    <w:rsid w:val="005E5C7E"/>
    <w:rPr>
      <w:i/>
      <w:sz w:val="24"/>
      <w:szCs w:val="24"/>
    </w:rPr>
  </w:style>
  <w:style w:type="paragraph" w:styleId="TOC">
    <w:name w:val="TOC Heading"/>
    <w:basedOn w:val="1"/>
    <w:next w:val="a"/>
    <w:uiPriority w:val="39"/>
    <w:unhideWhenUsed/>
    <w:qFormat/>
    <w:rsid w:val="005E5C7E"/>
    <w:pPr>
      <w:outlineLvl w:val="9"/>
    </w:pPr>
  </w:style>
  <w:style w:type="character" w:customStyle="1" w:styleId="40">
    <w:name w:val="标题 4 字符"/>
    <w:aliases w:val="一级标题 字符"/>
    <w:basedOn w:val="a0"/>
    <w:link w:val="4"/>
    <w:uiPriority w:val="9"/>
    <w:rsid w:val="005E5C7E"/>
    <w:rPr>
      <w:rFonts w:cstheme="majorBidi"/>
      <w:b/>
      <w:bCs/>
      <w:sz w:val="28"/>
      <w:szCs w:val="28"/>
    </w:rPr>
  </w:style>
  <w:style w:type="character" w:customStyle="1" w:styleId="50">
    <w:name w:val="标题 5 字符"/>
    <w:basedOn w:val="a0"/>
    <w:link w:val="5"/>
    <w:uiPriority w:val="9"/>
    <w:rsid w:val="005E5C7E"/>
    <w:rPr>
      <w:rFonts w:cstheme="majorBidi"/>
      <w:b/>
      <w:bCs/>
      <w:i/>
      <w:iCs/>
      <w:sz w:val="26"/>
      <w:szCs w:val="26"/>
    </w:rPr>
  </w:style>
  <w:style w:type="character" w:customStyle="1" w:styleId="60">
    <w:name w:val="标题 6 字符"/>
    <w:basedOn w:val="a0"/>
    <w:link w:val="6"/>
    <w:uiPriority w:val="9"/>
    <w:semiHidden/>
    <w:rsid w:val="005E5C7E"/>
    <w:rPr>
      <w:rFonts w:cstheme="majorBidi"/>
      <w:b/>
      <w:bCs/>
    </w:rPr>
  </w:style>
  <w:style w:type="character" w:customStyle="1" w:styleId="70">
    <w:name w:val="标题 7 字符"/>
    <w:basedOn w:val="a0"/>
    <w:link w:val="7"/>
    <w:uiPriority w:val="9"/>
    <w:semiHidden/>
    <w:rsid w:val="005E5C7E"/>
    <w:rPr>
      <w:rFonts w:cstheme="majorBidi"/>
      <w:sz w:val="24"/>
      <w:szCs w:val="24"/>
    </w:rPr>
  </w:style>
  <w:style w:type="paragraph" w:styleId="aa">
    <w:name w:val="Subtitle"/>
    <w:basedOn w:val="a"/>
    <w:next w:val="a"/>
    <w:link w:val="ab"/>
    <w:uiPriority w:val="11"/>
    <w:qFormat/>
    <w:rsid w:val="005E5C7E"/>
    <w:pPr>
      <w:spacing w:after="60"/>
      <w:jc w:val="center"/>
      <w:outlineLvl w:val="1"/>
    </w:pPr>
    <w:rPr>
      <w:rFonts w:asciiTheme="majorHAnsi" w:eastAsiaTheme="majorEastAsia" w:hAnsiTheme="majorHAnsi"/>
    </w:rPr>
  </w:style>
  <w:style w:type="character" w:customStyle="1" w:styleId="ab">
    <w:name w:val="副标题 字符"/>
    <w:basedOn w:val="a0"/>
    <w:link w:val="aa"/>
    <w:uiPriority w:val="11"/>
    <w:rsid w:val="005E5C7E"/>
    <w:rPr>
      <w:rFonts w:asciiTheme="majorHAnsi" w:eastAsiaTheme="majorEastAsia" w:hAnsiTheme="majorHAnsi"/>
      <w:sz w:val="24"/>
      <w:szCs w:val="24"/>
    </w:rPr>
  </w:style>
  <w:style w:type="character" w:styleId="ac">
    <w:name w:val="Strong"/>
    <w:basedOn w:val="a0"/>
    <w:uiPriority w:val="22"/>
    <w:qFormat/>
    <w:rsid w:val="005E5C7E"/>
    <w:rPr>
      <w:b/>
      <w:bCs/>
    </w:rPr>
  </w:style>
  <w:style w:type="character" w:styleId="ad">
    <w:name w:val="Emphasis"/>
    <w:basedOn w:val="a0"/>
    <w:uiPriority w:val="20"/>
    <w:qFormat/>
    <w:rsid w:val="005E5C7E"/>
    <w:rPr>
      <w:rFonts w:asciiTheme="minorHAnsi" w:hAnsiTheme="minorHAnsi"/>
      <w:b/>
      <w:i/>
      <w:iCs/>
    </w:rPr>
  </w:style>
  <w:style w:type="paragraph" w:styleId="ae">
    <w:name w:val="List Paragraph"/>
    <w:basedOn w:val="a"/>
    <w:uiPriority w:val="34"/>
    <w:qFormat/>
    <w:rsid w:val="005E5C7E"/>
    <w:pPr>
      <w:ind w:left="720"/>
      <w:contextualSpacing/>
    </w:pPr>
  </w:style>
  <w:style w:type="paragraph" w:styleId="af">
    <w:name w:val="Intense Quote"/>
    <w:basedOn w:val="a"/>
    <w:next w:val="a"/>
    <w:link w:val="af0"/>
    <w:uiPriority w:val="30"/>
    <w:qFormat/>
    <w:rsid w:val="005E5C7E"/>
    <w:pPr>
      <w:ind w:left="720" w:right="720"/>
    </w:pPr>
    <w:rPr>
      <w:b/>
      <w:i/>
      <w:szCs w:val="22"/>
    </w:rPr>
  </w:style>
  <w:style w:type="character" w:customStyle="1" w:styleId="af0">
    <w:name w:val="明显引用 字符"/>
    <w:basedOn w:val="a0"/>
    <w:link w:val="af"/>
    <w:uiPriority w:val="30"/>
    <w:rsid w:val="005E5C7E"/>
    <w:rPr>
      <w:b/>
      <w:i/>
      <w:sz w:val="24"/>
    </w:rPr>
  </w:style>
  <w:style w:type="character" w:styleId="af1">
    <w:name w:val="Subtle Emphasis"/>
    <w:uiPriority w:val="19"/>
    <w:qFormat/>
    <w:rsid w:val="005E5C7E"/>
    <w:rPr>
      <w:i/>
      <w:color w:val="5A5A5A" w:themeColor="text1" w:themeTint="A5"/>
    </w:rPr>
  </w:style>
  <w:style w:type="character" w:styleId="af2">
    <w:name w:val="Intense Emphasis"/>
    <w:basedOn w:val="a0"/>
    <w:uiPriority w:val="21"/>
    <w:qFormat/>
    <w:rsid w:val="005E5C7E"/>
    <w:rPr>
      <w:b/>
      <w:i/>
      <w:sz w:val="24"/>
      <w:szCs w:val="24"/>
      <w:u w:val="single"/>
    </w:rPr>
  </w:style>
  <w:style w:type="character" w:styleId="af3">
    <w:name w:val="Subtle Reference"/>
    <w:basedOn w:val="a0"/>
    <w:uiPriority w:val="31"/>
    <w:qFormat/>
    <w:rsid w:val="005E5C7E"/>
    <w:rPr>
      <w:sz w:val="24"/>
      <w:szCs w:val="24"/>
      <w:u w:val="single"/>
    </w:rPr>
  </w:style>
  <w:style w:type="character" w:styleId="af4">
    <w:name w:val="Intense Reference"/>
    <w:basedOn w:val="a0"/>
    <w:uiPriority w:val="32"/>
    <w:qFormat/>
    <w:rsid w:val="005E5C7E"/>
    <w:rPr>
      <w:b/>
      <w:sz w:val="24"/>
      <w:u w:val="single"/>
    </w:rPr>
  </w:style>
  <w:style w:type="character" w:styleId="af5">
    <w:name w:val="Book Title"/>
    <w:basedOn w:val="a0"/>
    <w:uiPriority w:val="33"/>
    <w:qFormat/>
    <w:rsid w:val="005E5C7E"/>
    <w:rPr>
      <w:rFonts w:asciiTheme="majorHAnsi" w:eastAsiaTheme="majorEastAsia" w:hAnsiTheme="majorHAnsi"/>
      <w:b/>
      <w:i/>
      <w:sz w:val="24"/>
      <w:szCs w:val="24"/>
    </w:rPr>
  </w:style>
  <w:style w:type="paragraph" w:styleId="af6">
    <w:name w:val="No Spacing"/>
    <w:basedOn w:val="a"/>
    <w:uiPriority w:val="1"/>
    <w:qFormat/>
    <w:rsid w:val="005E5C7E"/>
    <w:rPr>
      <w:szCs w:val="32"/>
    </w:rPr>
  </w:style>
  <w:style w:type="paragraph" w:customStyle="1" w:styleId="11">
    <w:name w:val="标题 1 茶色"/>
    <w:basedOn w:val="1"/>
    <w:link w:val="12"/>
    <w:rsid w:val="005B5739"/>
    <w:pPr>
      <w:pBdr>
        <w:bottom w:val="single" w:sz="4" w:space="1" w:color="4472C4" w:themeColor="accent1"/>
      </w:pBdr>
      <w:spacing w:before="400" w:after="40"/>
    </w:pPr>
    <w:rPr>
      <w:color w:val="C45911" w:themeColor="accent2" w:themeShade="BF"/>
      <w:sz w:val="36"/>
      <w:szCs w:val="36"/>
    </w:rPr>
  </w:style>
  <w:style w:type="character" w:customStyle="1" w:styleId="12">
    <w:name w:val="标题 1 茶色 字符"/>
    <w:basedOn w:val="10"/>
    <w:link w:val="11"/>
    <w:rsid w:val="005B5739"/>
    <w:rPr>
      <w:rFonts w:asciiTheme="majorHAnsi" w:eastAsia="长城楷体" w:hAnsiTheme="majorHAnsi" w:cstheme="majorBidi"/>
      <w:b/>
      <w:bCs/>
      <w:i/>
      <w:iCs/>
      <w:smallCaps/>
      <w:color w:val="C45911" w:themeColor="accent2" w:themeShade="BF"/>
      <w:kern w:val="2"/>
      <w:sz w:val="36"/>
      <w:szCs w:val="36"/>
      <w:lang w:val="x-none" w:eastAsia="x-none"/>
    </w:rPr>
  </w:style>
  <w:style w:type="paragraph" w:customStyle="1" w:styleId="13">
    <w:name w:val="列出段落1"/>
    <w:basedOn w:val="a"/>
    <w:uiPriority w:val="34"/>
    <w:rsid w:val="000B411E"/>
    <w:pPr>
      <w:ind w:firstLineChars="200" w:firstLine="420"/>
    </w:pPr>
  </w:style>
  <w:style w:type="character" w:customStyle="1" w:styleId="110">
    <w:name w:val="标题 1 字符1"/>
    <w:aliases w:val="1级标题 字符1"/>
    <w:uiPriority w:val="9"/>
    <w:rsid w:val="000B411E"/>
    <w:rPr>
      <w:rFonts w:eastAsia="长城楷体" w:cstheme="majorBidi"/>
      <w:b/>
      <w:bCs/>
      <w:i/>
      <w:iCs/>
      <w:kern w:val="2"/>
      <w:sz w:val="28"/>
      <w:szCs w:val="28"/>
      <w:lang w:val="x-none" w:eastAsia="x-none"/>
    </w:rPr>
  </w:style>
  <w:style w:type="character" w:customStyle="1" w:styleId="21">
    <w:name w:val="标题 2 字符1"/>
    <w:aliases w:val="2级标题 字符1"/>
    <w:uiPriority w:val="9"/>
    <w:rsid w:val="000B411E"/>
    <w:rPr>
      <w:rFonts w:eastAsia="长城楷体" w:cstheme="majorBidi"/>
      <w:b/>
      <w:bCs/>
      <w:i/>
      <w:iCs/>
      <w:kern w:val="2"/>
      <w:sz w:val="24"/>
      <w:szCs w:val="21"/>
      <w:lang w:val="x-none" w:eastAsia="x-none"/>
    </w:rPr>
  </w:style>
  <w:style w:type="paragraph" w:styleId="af7">
    <w:name w:val="Normal Indent"/>
    <w:basedOn w:val="a"/>
    <w:uiPriority w:val="99"/>
    <w:semiHidden/>
    <w:unhideWhenUsed/>
    <w:rsid w:val="000B411E"/>
    <w:pPr>
      <w:ind w:firstLineChars="200" w:firstLine="420"/>
    </w:pPr>
  </w:style>
  <w:style w:type="character" w:customStyle="1" w:styleId="31">
    <w:name w:val="标题 3 字符1"/>
    <w:aliases w:val="3级标题 字符1"/>
    <w:uiPriority w:val="9"/>
    <w:rsid w:val="000B411E"/>
    <w:rPr>
      <w:rFonts w:ascii="Arial" w:eastAsia="黑体" w:hAnsi="Arial" w:cstheme="majorBidi"/>
      <w:b/>
      <w:bCs/>
      <w:kern w:val="2"/>
      <w:sz w:val="32"/>
      <w:szCs w:val="32"/>
      <w:lang w:val="x-none" w:eastAsia="x-none"/>
    </w:rPr>
  </w:style>
  <w:style w:type="paragraph" w:customStyle="1" w:styleId="af8">
    <w:basedOn w:val="a"/>
    <w:next w:val="ae"/>
    <w:uiPriority w:val="34"/>
    <w:rsid w:val="00AA5E08"/>
    <w:pPr>
      <w:ind w:firstLineChars="200" w:firstLine="420"/>
    </w:pPr>
    <w:rPr>
      <w:rFonts w:ascii="Arial" w:eastAsia="黑体" w:hAnsi="Arial"/>
      <w:szCs w:val="22"/>
    </w:rPr>
  </w:style>
  <w:style w:type="character" w:customStyle="1" w:styleId="14">
    <w:name w:val="标题 字符1"/>
    <w:rsid w:val="000B411E"/>
    <w:rPr>
      <w:rFonts w:ascii="Arial" w:hAnsi="Arial" w:cstheme="majorBidi"/>
      <w:b/>
      <w:bCs/>
      <w:kern w:val="2"/>
      <w:sz w:val="32"/>
      <w:szCs w:val="32"/>
      <w:lang w:val="x-none" w:eastAsia="x-none"/>
    </w:rPr>
  </w:style>
  <w:style w:type="paragraph" w:styleId="af9">
    <w:name w:val="header"/>
    <w:basedOn w:val="a"/>
    <w:link w:val="afa"/>
    <w:uiPriority w:val="99"/>
    <w:unhideWhenUsed/>
    <w:rsid w:val="00F82F2C"/>
    <w:pPr>
      <w:tabs>
        <w:tab w:val="center" w:pos="4153"/>
        <w:tab w:val="right" w:pos="8306"/>
      </w:tabs>
      <w:snapToGrid w:val="0"/>
      <w:spacing w:line="240" w:lineRule="atLeast"/>
      <w:jc w:val="center"/>
    </w:pPr>
    <w:rPr>
      <w:sz w:val="18"/>
      <w:szCs w:val="18"/>
    </w:rPr>
  </w:style>
  <w:style w:type="character" w:customStyle="1" w:styleId="afa">
    <w:name w:val="页眉 字符"/>
    <w:basedOn w:val="a0"/>
    <w:link w:val="af9"/>
    <w:uiPriority w:val="99"/>
    <w:rsid w:val="00F82F2C"/>
    <w:rPr>
      <w:sz w:val="18"/>
      <w:szCs w:val="18"/>
    </w:rPr>
  </w:style>
  <w:style w:type="paragraph" w:styleId="afb">
    <w:name w:val="footer"/>
    <w:basedOn w:val="a"/>
    <w:link w:val="afc"/>
    <w:uiPriority w:val="99"/>
    <w:unhideWhenUsed/>
    <w:rsid w:val="00F82F2C"/>
    <w:pPr>
      <w:tabs>
        <w:tab w:val="center" w:pos="4153"/>
        <w:tab w:val="right" w:pos="8306"/>
      </w:tabs>
      <w:snapToGrid w:val="0"/>
      <w:spacing w:line="240" w:lineRule="atLeast"/>
    </w:pPr>
    <w:rPr>
      <w:sz w:val="18"/>
      <w:szCs w:val="18"/>
    </w:rPr>
  </w:style>
  <w:style w:type="character" w:customStyle="1" w:styleId="afc">
    <w:name w:val="页脚 字符"/>
    <w:basedOn w:val="a0"/>
    <w:link w:val="afb"/>
    <w:uiPriority w:val="99"/>
    <w:rsid w:val="00F82F2C"/>
    <w:rPr>
      <w:sz w:val="18"/>
      <w:szCs w:val="18"/>
    </w:rPr>
  </w:style>
  <w:style w:type="table" w:styleId="afd">
    <w:name w:val="Table Grid"/>
    <w:basedOn w:val="a1"/>
    <w:uiPriority w:val="39"/>
    <w:rsid w:val="00C77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9599">
      <w:bodyDiv w:val="1"/>
      <w:marLeft w:val="0"/>
      <w:marRight w:val="0"/>
      <w:marTop w:val="0"/>
      <w:marBottom w:val="0"/>
      <w:divBdr>
        <w:top w:val="none" w:sz="0" w:space="0" w:color="auto"/>
        <w:left w:val="none" w:sz="0" w:space="0" w:color="auto"/>
        <w:bottom w:val="none" w:sz="0" w:space="0" w:color="auto"/>
        <w:right w:val="none" w:sz="0" w:space="0" w:color="auto"/>
      </w:divBdr>
    </w:div>
    <w:div w:id="1407459489">
      <w:bodyDiv w:val="1"/>
      <w:marLeft w:val="0"/>
      <w:marRight w:val="0"/>
      <w:marTop w:val="0"/>
      <w:marBottom w:val="0"/>
      <w:divBdr>
        <w:top w:val="none" w:sz="0" w:space="0" w:color="auto"/>
        <w:left w:val="none" w:sz="0" w:space="0" w:color="auto"/>
        <w:bottom w:val="none" w:sz="0" w:space="0" w:color="auto"/>
        <w:right w:val="none" w:sz="0" w:space="0" w:color="auto"/>
      </w:divBdr>
    </w:div>
    <w:div w:id="168061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12</Pages>
  <Words>4311</Words>
  <Characters>6251</Characters>
  <Application>Microsoft Office Word</Application>
  <DocSecurity>0</DocSecurity>
  <Lines>271</Lines>
  <Paragraphs>245</Paragraphs>
  <ScaleCrop>false</ScaleCrop>
  <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Seldon</dc:creator>
  <cp:keywords/>
  <dc:description/>
  <cp:lastModifiedBy>Hari Seldon</cp:lastModifiedBy>
  <cp:revision>84</cp:revision>
  <dcterms:created xsi:type="dcterms:W3CDTF">2023-11-10T12:16:00Z</dcterms:created>
  <dcterms:modified xsi:type="dcterms:W3CDTF">2023-11-17T08:19:00Z</dcterms:modified>
</cp:coreProperties>
</file>