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65F27" w14:textId="77777777" w:rsidR="00592D69" w:rsidRDefault="00592D69" w:rsidP="00592D69">
      <w:pPr>
        <w:pStyle w:val="a3"/>
        <w:spacing w:before="81"/>
        <w:ind w:left="667"/>
        <w:outlineLvl w:val="0"/>
        <w:rPr>
          <w:sz w:val="28"/>
          <w:szCs w:val="28"/>
        </w:rPr>
      </w:pPr>
      <w:r>
        <w:rPr>
          <w:b/>
          <w:bCs/>
          <w:sz w:val="28"/>
          <w:szCs w:val="28"/>
        </w:rPr>
        <w:t>Report of</w:t>
      </w:r>
      <w:r>
        <w:rPr>
          <w:b/>
          <w:bCs/>
          <w:spacing w:val="-16"/>
          <w:sz w:val="28"/>
          <w:szCs w:val="28"/>
        </w:rPr>
        <w:t xml:space="preserve"> </w:t>
      </w:r>
      <w:r>
        <w:rPr>
          <w:b/>
          <w:bCs/>
          <w:sz w:val="28"/>
          <w:szCs w:val="28"/>
        </w:rPr>
        <w:t>Deep Learning for Natural Langauge Processing</w:t>
      </w:r>
    </w:p>
    <w:p w14:paraId="0501BB9B" w14:textId="07D5CE2B" w:rsidR="00592D69" w:rsidRDefault="00592D69" w:rsidP="00592D69">
      <w:pPr>
        <w:pStyle w:val="a3"/>
        <w:spacing w:before="60"/>
        <w:ind w:left="3519"/>
      </w:pPr>
      <w:r>
        <w:rPr>
          <w:rFonts w:hint="eastAsia"/>
        </w:rPr>
        <w:t>Jia</w:t>
      </w:r>
      <w:r>
        <w:t>Xiang Yu</w:t>
      </w:r>
    </w:p>
    <w:p w14:paraId="2E86CD93" w14:textId="511053EB" w:rsidR="00592D69" w:rsidRDefault="00592D69" w:rsidP="00592D69">
      <w:pPr>
        <w:pStyle w:val="a3"/>
        <w:spacing w:before="117"/>
        <w:ind w:left="3019"/>
      </w:pPr>
      <w:r>
        <w:t>Zy2403124</w:t>
      </w:r>
      <w:r>
        <w:rPr>
          <w:rFonts w:hint="eastAsia"/>
        </w:rPr>
        <w:t>@buaa.edu.cn</w:t>
      </w:r>
    </w:p>
    <w:p w14:paraId="025F1698" w14:textId="77777777" w:rsidR="003878FF" w:rsidRDefault="003878FF" w:rsidP="003878FF">
      <w:pPr>
        <w:pStyle w:val="a3"/>
        <w:spacing w:before="89"/>
        <w:jc w:val="center"/>
        <w:outlineLvl w:val="0"/>
        <w:rPr>
          <w:b/>
          <w:bCs/>
          <w:spacing w:val="4"/>
          <w:sz w:val="31"/>
          <w:szCs w:val="31"/>
        </w:rPr>
      </w:pPr>
      <w:r>
        <w:rPr>
          <w:b/>
          <w:bCs/>
          <w:spacing w:val="4"/>
          <w:sz w:val="31"/>
          <w:szCs w:val="31"/>
        </w:rPr>
        <w:t>Abstract</w:t>
      </w:r>
    </w:p>
    <w:p w14:paraId="36FB8018" w14:textId="0AAFF5E6" w:rsidR="003878FF" w:rsidRDefault="000B3122" w:rsidP="00DE2763">
      <w:pPr>
        <w:snapToGrid w:val="0"/>
        <w:spacing w:line="360" w:lineRule="auto"/>
        <w:ind w:firstLineChars="200" w:firstLine="480"/>
      </w:pPr>
      <w:r w:rsidRPr="000B3122">
        <w:rPr>
          <w:rFonts w:ascii="宋体" w:hAnsi="宋体" w:hint="eastAsia"/>
        </w:rPr>
        <w:t>本研究通过计算中文维基百科与莎士比亚英文语料库的字符级和词汇级信息熵，揭示了中英文语言系统的统计特性差异。实验结果表明，中文维基百科的字符级熵为</w:t>
      </w:r>
      <w:r w:rsidRPr="000B3122">
        <w:rPr>
          <w:rFonts w:ascii="宋体" w:hAnsi="宋体"/>
        </w:rPr>
        <w:t>9.855比特/字符，词汇级熵为14.3536比特/词，显著高于莎士比亚英文语料库的4.15比特/字符和9.73比特/词，印证了汉字系统的高信息密度特性。两类语料均严格遵循Zipf定律，高频词分布体现了功能词主导的语言共性，而熵值差异反映了英语冗余结构与中文紧凑表达的对比，为语言建模和跨语言NLP任务提供了量化依据。</w:t>
      </w:r>
      <w:r w:rsidR="003878FF">
        <w:rPr>
          <w:rFonts w:ascii="宋体" w:hAnsi="宋体"/>
        </w:rPr>
        <w:t>。</w:t>
      </w:r>
    </w:p>
    <w:p w14:paraId="696DF6D4" w14:textId="77777777" w:rsidR="003878FF" w:rsidRDefault="003878FF" w:rsidP="009B5375">
      <w:pPr>
        <w:pStyle w:val="a3"/>
        <w:spacing w:before="100" w:beforeAutospacing="1" w:after="100" w:afterAutospacing="1"/>
        <w:jc w:val="center"/>
        <w:outlineLvl w:val="0"/>
        <w:rPr>
          <w:b/>
          <w:bCs/>
          <w:spacing w:val="4"/>
          <w:sz w:val="31"/>
          <w:szCs w:val="31"/>
        </w:rPr>
      </w:pPr>
      <w:r>
        <w:rPr>
          <w:b/>
          <w:bCs/>
          <w:spacing w:val="4"/>
          <w:sz w:val="31"/>
          <w:szCs w:val="31"/>
        </w:rPr>
        <w:t>Introduction</w:t>
      </w:r>
    </w:p>
    <w:p w14:paraId="02C864CA" w14:textId="39710528" w:rsidR="00FB590A" w:rsidRDefault="003878FF" w:rsidP="00DE2763">
      <w:pPr>
        <w:snapToGrid w:val="0"/>
        <w:spacing w:line="360" w:lineRule="auto"/>
        <w:ind w:firstLine="420"/>
        <w:rPr>
          <w:rFonts w:ascii="Times New Roman" w:hAnsi="Times New Roman"/>
        </w:rPr>
      </w:pPr>
      <w:r>
        <w:t xml:space="preserve"> </w:t>
      </w:r>
      <w:r w:rsidRPr="003878FF">
        <w:rPr>
          <w:rFonts w:ascii="Times New Roman" w:hAnsi="Times New Roman" w:hint="eastAsia"/>
        </w:rPr>
        <w:t>自然语言具有高度复杂性和不确定性，这种特性使得建模语言规律成为自然语言处理（</w:t>
      </w:r>
      <w:r w:rsidRPr="003878FF">
        <w:rPr>
          <w:rFonts w:ascii="Times New Roman" w:hAnsi="Times New Roman"/>
        </w:rPr>
        <w:t>NLP</w:t>
      </w:r>
      <w:r w:rsidRPr="003878FF">
        <w:rPr>
          <w:rFonts w:ascii="Times New Roman" w:hAnsi="Times New Roman"/>
        </w:rPr>
        <w:t>）的核心挑战。信息论中的信息熵（</w:t>
      </w:r>
      <w:r w:rsidRPr="003878FF">
        <w:rPr>
          <w:rFonts w:ascii="Times New Roman" w:hAnsi="Times New Roman"/>
        </w:rPr>
        <w:t>Shannon, 1948</w:t>
      </w:r>
      <w:r w:rsidRPr="003878FF">
        <w:rPr>
          <w:rFonts w:ascii="Times New Roman" w:hAnsi="Times New Roman"/>
        </w:rPr>
        <w:t>）为量化语言的不确定性提供了数学框架，其通过概率分布衡量随机事件的</w:t>
      </w:r>
      <w:r w:rsidRPr="003878FF">
        <w:rPr>
          <w:rFonts w:ascii="Times New Roman" w:hAnsi="Times New Roman"/>
        </w:rPr>
        <w:t>“</w:t>
      </w:r>
      <w:r w:rsidRPr="003878FF">
        <w:rPr>
          <w:rFonts w:ascii="Times New Roman" w:hAnsi="Times New Roman"/>
        </w:rPr>
        <w:t>信息量</w:t>
      </w:r>
      <w:r w:rsidRPr="003878FF">
        <w:rPr>
          <w:rFonts w:ascii="Times New Roman" w:hAnsi="Times New Roman"/>
        </w:rPr>
        <w:t>”</w:t>
      </w:r>
      <w:r w:rsidRPr="003878FF">
        <w:rPr>
          <w:rFonts w:ascii="Times New Roman" w:hAnsi="Times New Roman"/>
        </w:rPr>
        <w:t>。研究表明，英语的词级熵</w:t>
      </w:r>
      <w:r>
        <w:rPr>
          <w:rFonts w:ascii="Times New Roman" w:hAnsi="Times New Roman" w:hint="eastAsia"/>
        </w:rPr>
        <w:t>通常</w:t>
      </w:r>
      <w:r w:rsidRPr="003878FF">
        <w:rPr>
          <w:rFonts w:ascii="Times New Roman" w:hAnsi="Times New Roman"/>
        </w:rPr>
        <w:t>为</w:t>
      </w:r>
      <w:r w:rsidRPr="003878FF">
        <w:rPr>
          <w:rFonts w:ascii="Times New Roman" w:hAnsi="Times New Roman"/>
        </w:rPr>
        <w:t>8-12</w:t>
      </w:r>
      <w:r w:rsidRPr="003878FF">
        <w:rPr>
          <w:rFonts w:ascii="Times New Roman" w:hAnsi="Times New Roman"/>
        </w:rPr>
        <w:t>比特，而汉语因词汇的高信息密度呈现更低的熵值。尽管传统</w:t>
      </w:r>
      <w:r w:rsidRPr="003878FF">
        <w:rPr>
          <w:rFonts w:ascii="Times New Roman" w:hAnsi="Times New Roman"/>
        </w:rPr>
        <w:t>n-gram</w:t>
      </w:r>
      <w:r w:rsidRPr="003878FF">
        <w:rPr>
          <w:rFonts w:ascii="Times New Roman" w:hAnsi="Times New Roman"/>
        </w:rPr>
        <w:t>模型基于熵理论构建了语言概率模型，但长距离依赖和数据稀疏性问题仍限制了对真实语言分布的准确估计。近年来，</w:t>
      </w:r>
      <w:r w:rsidRPr="003878FF">
        <w:rPr>
          <w:rFonts w:ascii="Times New Roman" w:hAnsi="Times New Roman" w:hint="eastAsia"/>
        </w:rPr>
        <w:t>深度学习模型</w:t>
      </w:r>
      <w:r w:rsidRPr="003878FF">
        <w:rPr>
          <w:rFonts w:ascii="Times New Roman" w:hAnsi="Times New Roman"/>
        </w:rPr>
        <w:t>虽显著提升了语言生成能力</w:t>
      </w:r>
      <w:r>
        <w:rPr>
          <w:rFonts w:ascii="Times New Roman" w:hAnsi="Times New Roman" w:hint="eastAsia"/>
        </w:rPr>
        <w:t>，</w:t>
      </w:r>
      <w:r w:rsidRPr="003878FF">
        <w:rPr>
          <w:rFonts w:ascii="Times New Roman" w:hAnsi="Times New Roman"/>
        </w:rPr>
        <w:t>但其对熵的隐式建模机制尚未完全明晰。</w:t>
      </w:r>
    </w:p>
    <w:p w14:paraId="20649E76" w14:textId="6B30D3A0" w:rsidR="005E1B19" w:rsidRDefault="005E1B19" w:rsidP="00DE2763">
      <w:pPr>
        <w:snapToGrid w:val="0"/>
        <w:spacing w:line="360" w:lineRule="auto"/>
        <w:ind w:firstLineChars="200" w:firstLine="480"/>
        <w:rPr>
          <w:rFonts w:ascii="Segoe UI" w:hAnsi="Segoe UI" w:cs="Segoe UI"/>
          <w:sz w:val="21"/>
          <w:szCs w:val="21"/>
          <w:shd w:val="clear" w:color="auto" w:fill="FCFCFC"/>
        </w:rPr>
      </w:pPr>
      <w:r>
        <w:rPr>
          <w:rFonts w:ascii="Times New Roman" w:hAnsi="Times New Roman" w:hint="eastAsia"/>
        </w:rPr>
        <w:t>本文所使用的语料库分别是维基百科</w:t>
      </w:r>
      <w:r>
        <w:rPr>
          <w:rFonts w:ascii="Times New Roman" w:hAnsi="Times New Roman" w:hint="eastAsia"/>
        </w:rPr>
        <w:t>2</w:t>
      </w:r>
      <w:r>
        <w:rPr>
          <w:rFonts w:ascii="Times New Roman" w:hAnsi="Times New Roman"/>
        </w:rPr>
        <w:t>019</w:t>
      </w:r>
      <w:r>
        <w:rPr>
          <w:rFonts w:ascii="Times New Roman" w:hAnsi="Times New Roman" w:hint="eastAsia"/>
        </w:rPr>
        <w:t>语料库和莎士比亚语料库。其中，</w:t>
      </w:r>
      <w:r>
        <w:rPr>
          <w:rFonts w:ascii="Segoe UI" w:hAnsi="Segoe UI" w:cs="Segoe UI"/>
          <w:sz w:val="21"/>
          <w:szCs w:val="21"/>
          <w:shd w:val="clear" w:color="auto" w:fill="FCFCFC"/>
        </w:rPr>
        <w:t>维基百科语料库是基于全球最大在线百科全书</w:t>
      </w:r>
      <w:r>
        <w:rPr>
          <w:rFonts w:ascii="Segoe UI" w:hAnsi="Segoe UI" w:cs="Segoe UI"/>
          <w:sz w:val="21"/>
          <w:szCs w:val="21"/>
          <w:shd w:val="clear" w:color="auto" w:fill="FCFCFC"/>
        </w:rPr>
        <w:t>——</w:t>
      </w:r>
      <w:r>
        <w:rPr>
          <w:rFonts w:ascii="Segoe UI" w:hAnsi="Segoe UI" w:cs="Segoe UI"/>
          <w:sz w:val="21"/>
          <w:szCs w:val="21"/>
          <w:shd w:val="clear" w:color="auto" w:fill="FCFCFC"/>
        </w:rPr>
        <w:t>维基百科（</w:t>
      </w:r>
      <w:r>
        <w:rPr>
          <w:rFonts w:ascii="Segoe UI" w:hAnsi="Segoe UI" w:cs="Segoe UI"/>
          <w:sz w:val="21"/>
          <w:szCs w:val="21"/>
          <w:shd w:val="clear" w:color="auto" w:fill="FCFCFC"/>
        </w:rPr>
        <w:t>Wikipedia</w:t>
      </w:r>
      <w:r>
        <w:rPr>
          <w:rFonts w:ascii="Segoe UI" w:hAnsi="Segoe UI" w:cs="Segoe UI"/>
          <w:sz w:val="21"/>
          <w:szCs w:val="21"/>
          <w:shd w:val="clear" w:color="auto" w:fill="FCFCFC"/>
        </w:rPr>
        <w:t>）构建的大规模多语言文本资源。截至</w:t>
      </w:r>
      <w:r>
        <w:rPr>
          <w:rFonts w:ascii="Segoe UI" w:hAnsi="Segoe UI" w:cs="Segoe UI"/>
          <w:sz w:val="21"/>
          <w:szCs w:val="21"/>
          <w:shd w:val="clear" w:color="auto" w:fill="FCFCFC"/>
        </w:rPr>
        <w:t>2023</w:t>
      </w:r>
      <w:r>
        <w:rPr>
          <w:rFonts w:ascii="Segoe UI" w:hAnsi="Segoe UI" w:cs="Segoe UI"/>
          <w:sz w:val="21"/>
          <w:szCs w:val="21"/>
          <w:shd w:val="clear" w:color="auto" w:fill="FCFCFC"/>
        </w:rPr>
        <w:t>年，维基百科涵盖超过</w:t>
      </w:r>
      <w:r>
        <w:rPr>
          <w:rFonts w:ascii="Segoe UI" w:hAnsi="Segoe UI" w:cs="Segoe UI"/>
          <w:sz w:val="21"/>
          <w:szCs w:val="21"/>
          <w:shd w:val="clear" w:color="auto" w:fill="FCFCFC"/>
        </w:rPr>
        <w:t>300</w:t>
      </w:r>
      <w:r>
        <w:rPr>
          <w:rFonts w:ascii="Segoe UI" w:hAnsi="Segoe UI" w:cs="Segoe UI"/>
          <w:sz w:val="21"/>
          <w:szCs w:val="21"/>
          <w:shd w:val="clear" w:color="auto" w:fill="FCFCFC"/>
        </w:rPr>
        <w:t>种语言版本，总词量超过</w:t>
      </w:r>
      <w:r>
        <w:rPr>
          <w:rFonts w:ascii="Segoe UI" w:hAnsi="Segoe UI" w:cs="Segoe UI"/>
          <w:sz w:val="21"/>
          <w:szCs w:val="21"/>
          <w:shd w:val="clear" w:color="auto" w:fill="FCFCFC"/>
        </w:rPr>
        <w:t>60</w:t>
      </w:r>
      <w:r>
        <w:rPr>
          <w:rFonts w:ascii="Segoe UI" w:hAnsi="Segoe UI" w:cs="Segoe UI"/>
          <w:sz w:val="21"/>
          <w:szCs w:val="21"/>
          <w:shd w:val="clear" w:color="auto" w:fill="FCFCFC"/>
        </w:rPr>
        <w:t>亿（英文版独占约</w:t>
      </w:r>
      <w:r>
        <w:rPr>
          <w:rFonts w:ascii="Segoe UI" w:hAnsi="Segoe UI" w:cs="Segoe UI"/>
          <w:sz w:val="21"/>
          <w:szCs w:val="21"/>
          <w:shd w:val="clear" w:color="auto" w:fill="FCFCFC"/>
        </w:rPr>
        <w:t>45</w:t>
      </w:r>
      <w:r>
        <w:rPr>
          <w:rFonts w:ascii="Segoe UI" w:hAnsi="Segoe UI" w:cs="Segoe UI"/>
          <w:sz w:val="21"/>
          <w:szCs w:val="21"/>
          <w:shd w:val="clear" w:color="auto" w:fill="FCFCFC"/>
        </w:rPr>
        <w:t>亿词条），内容覆盖科学、历史、文化、技术等几乎所有人类知识领域。其结构化数据（如超链接、分类标签、跨语言对照）与非结构化文本的结合，使其成为自然语言处理（</w:t>
      </w:r>
      <w:r>
        <w:rPr>
          <w:rFonts w:ascii="Segoe UI" w:hAnsi="Segoe UI" w:cs="Segoe UI"/>
          <w:sz w:val="21"/>
          <w:szCs w:val="21"/>
          <w:shd w:val="clear" w:color="auto" w:fill="FCFCFC"/>
        </w:rPr>
        <w:t>NLP</w:t>
      </w:r>
      <w:r>
        <w:rPr>
          <w:rFonts w:ascii="Segoe UI" w:hAnsi="Segoe UI" w:cs="Segoe UI"/>
          <w:sz w:val="21"/>
          <w:szCs w:val="21"/>
          <w:shd w:val="clear" w:color="auto" w:fill="FCFCFC"/>
        </w:rPr>
        <w:t>）领域最广泛使用的语料库之一。</w:t>
      </w:r>
    </w:p>
    <w:p w14:paraId="4B3398A3" w14:textId="5CD5A5B1" w:rsidR="009B5375" w:rsidRDefault="009B5375" w:rsidP="00DE2763">
      <w:pPr>
        <w:topLinePunct/>
        <w:snapToGrid w:val="0"/>
        <w:spacing w:line="360" w:lineRule="auto"/>
        <w:ind w:firstLineChars="200" w:firstLine="480"/>
        <w:rPr>
          <w:rFonts w:ascii="Times New Roman" w:hAnsi="Times New Roman"/>
        </w:rPr>
      </w:pPr>
      <w:r>
        <w:rPr>
          <w:rFonts w:ascii="Times New Roman" w:hAnsi="Times New Roman" w:hint="eastAsia"/>
        </w:rPr>
        <w:t>莎士比亚</w:t>
      </w:r>
      <w:r w:rsidRPr="009B5375">
        <w:rPr>
          <w:rFonts w:ascii="Times New Roman" w:hAnsi="Times New Roman"/>
        </w:rPr>
        <w:t>语料库是基于英国文学巨匠威廉</w:t>
      </w:r>
      <w:r w:rsidRPr="009B5375">
        <w:rPr>
          <w:rFonts w:ascii="Times New Roman" w:hAnsi="Times New Roman"/>
        </w:rPr>
        <w:t>·</w:t>
      </w:r>
      <w:r w:rsidRPr="009B5375">
        <w:rPr>
          <w:rFonts w:ascii="Times New Roman" w:hAnsi="Times New Roman"/>
        </w:rPr>
        <w:t>莎士比亚经典戏剧作品构建的高质量文学文本资源。该语料库收录了《凯撒大帝》《哈姆雷特》《麦克白》三部核心悲剧，总词量逾</w:t>
      </w:r>
      <w:r w:rsidRPr="009B5375">
        <w:rPr>
          <w:rFonts w:ascii="Times New Roman" w:hAnsi="Times New Roman"/>
        </w:rPr>
        <w:t>30</w:t>
      </w:r>
      <w:r w:rsidRPr="009B5375">
        <w:rPr>
          <w:rFonts w:ascii="Times New Roman" w:hAnsi="Times New Roman"/>
        </w:rPr>
        <w:t>万，涵盖权力、复仇、道德等人性主题的深度探讨。其剧</w:t>
      </w:r>
      <w:r w:rsidRPr="009B5375">
        <w:rPr>
          <w:rFonts w:ascii="Times New Roman" w:hAnsi="Times New Roman"/>
        </w:rPr>
        <w:lastRenderedPageBreak/>
        <w:t>本文本完整保留早期现代英语的诗体结构、角色独白及舞台指示，同时蕴含丰富的戏剧元数据</w:t>
      </w:r>
      <w:r w:rsidRPr="009B5375">
        <w:rPr>
          <w:rFonts w:ascii="Times New Roman" w:hAnsi="Times New Roman" w:hint="eastAsia"/>
        </w:rPr>
        <w:t>。文学叙事与非结构化语言特征的结合，使其成为古典文学计算分析、风格生成模型训练的首选语料库之一。</w:t>
      </w:r>
    </w:p>
    <w:p w14:paraId="0A4642A5" w14:textId="77777777" w:rsidR="0073417F" w:rsidRDefault="0073417F" w:rsidP="0073417F">
      <w:pPr>
        <w:pStyle w:val="a3"/>
        <w:spacing w:before="89"/>
        <w:ind w:left="3275"/>
        <w:outlineLvl w:val="0"/>
        <w:rPr>
          <w:b/>
          <w:bCs/>
          <w:spacing w:val="4"/>
          <w:sz w:val="31"/>
          <w:szCs w:val="31"/>
        </w:rPr>
      </w:pPr>
      <w:r>
        <w:rPr>
          <w:b/>
          <w:bCs/>
          <w:spacing w:val="4"/>
          <w:sz w:val="31"/>
          <w:szCs w:val="31"/>
        </w:rPr>
        <w:t>Methodology</w:t>
      </w:r>
    </w:p>
    <w:p w14:paraId="328DF3A4" w14:textId="23CD2973" w:rsidR="0073417F" w:rsidRDefault="0073417F" w:rsidP="00DE2763">
      <w:pPr>
        <w:snapToGrid w:val="0"/>
        <w:spacing w:line="360" w:lineRule="auto"/>
        <w:ind w:firstLine="420"/>
        <w:rPr>
          <w:rFonts w:ascii="宋体" w:hAnsi="宋体"/>
        </w:rPr>
      </w:pPr>
      <w:r>
        <w:t xml:space="preserve"> </w:t>
      </w:r>
      <w:r>
        <w:rPr>
          <w:rFonts w:ascii="宋体" w:hAnsi="宋体" w:hint="eastAsia"/>
        </w:rPr>
        <w:t>本文的任务是计算中英文文本的平均信息熵，分别以字符（字母或字）和词汇（单词或词）为单位。</w:t>
      </w:r>
    </w:p>
    <w:p w14:paraId="3894E5D3" w14:textId="519850DD" w:rsidR="009C347F" w:rsidRDefault="009C347F" w:rsidP="009C347F">
      <w:pPr>
        <w:pStyle w:val="a3"/>
        <w:spacing w:before="70"/>
        <w:jc w:val="center"/>
        <w:outlineLvl w:val="1"/>
        <w:rPr>
          <w:b/>
          <w:bCs/>
          <w:spacing w:val="-2"/>
          <w:sz w:val="24"/>
          <w:szCs w:val="24"/>
        </w:rPr>
      </w:pPr>
      <w:r>
        <w:rPr>
          <w:rFonts w:hint="eastAsia"/>
          <w:b/>
          <w:bCs/>
          <w:spacing w:val="-2"/>
          <w:sz w:val="24"/>
          <w:szCs w:val="24"/>
        </w:rPr>
        <w:t>Step</w:t>
      </w:r>
      <w:r>
        <w:rPr>
          <w:b/>
          <w:bCs/>
          <w:spacing w:val="-2"/>
          <w:sz w:val="24"/>
          <w:szCs w:val="24"/>
        </w:rPr>
        <w:t xml:space="preserve">1: </w:t>
      </w:r>
      <w:r>
        <w:rPr>
          <w:rFonts w:ascii="宋体" w:hAnsi="宋体" w:hint="eastAsia"/>
          <w:b/>
          <w:bCs/>
          <w:spacing w:val="-2"/>
          <w:sz w:val="24"/>
          <w:szCs w:val="24"/>
        </w:rPr>
        <w:t>数据预处理</w:t>
      </w:r>
    </w:p>
    <w:p w14:paraId="5C0BADB0" w14:textId="672AAECB" w:rsidR="009C347F" w:rsidRDefault="009C347F" w:rsidP="00DE2763">
      <w:pPr>
        <w:autoSpaceDE w:val="0"/>
        <w:autoSpaceDN w:val="0"/>
        <w:snapToGrid w:val="0"/>
        <w:spacing w:line="360" w:lineRule="auto"/>
        <w:ind w:firstLineChars="200" w:firstLine="480"/>
      </w:pPr>
      <w:r w:rsidRPr="009C347F">
        <w:rPr>
          <w:rFonts w:hint="eastAsia"/>
        </w:rPr>
        <w:t>本研究针对莎士比亚戏剧语料库</w:t>
      </w:r>
      <w:r w:rsidRPr="009C347F">
        <w:t>与中文维基百科语料库分别设计预处理流程。对于莎士比亚戏剧文本，首先通过</w:t>
      </w:r>
      <w:r w:rsidRPr="009C347F">
        <w:t>NLTK</w:t>
      </w:r>
      <w:r w:rsidRPr="009C347F">
        <w:t>库加载原始剧本文件，使用正则表达式合并连续空行并统一转换为小写字母，随后移除所有非字母字符（包括标点、数字及特殊符号），仅保留基本拉丁字母和空格以构建纯净字符序列，同时采用正则</w:t>
      </w:r>
      <w:r>
        <w:rPr>
          <w:rFonts w:hint="eastAsia"/>
        </w:rPr>
        <w:t>化</w:t>
      </w:r>
      <w:r w:rsidRPr="009C347F">
        <w:t>提取长度</w:t>
      </w:r>
      <w:r w:rsidRPr="009C347F">
        <w:t>≥2</w:t>
      </w:r>
      <w:r w:rsidRPr="009C347F">
        <w:t>的词汇用于词级统计。</w:t>
      </w:r>
    </w:p>
    <w:p w14:paraId="10BBEAF6" w14:textId="1B7D4111" w:rsidR="009C347F" w:rsidRPr="009C347F" w:rsidRDefault="009C347F" w:rsidP="00DE2763">
      <w:pPr>
        <w:autoSpaceDE w:val="0"/>
        <w:autoSpaceDN w:val="0"/>
        <w:snapToGrid w:val="0"/>
        <w:spacing w:line="360" w:lineRule="auto"/>
        <w:ind w:firstLineChars="200" w:firstLine="480"/>
      </w:pPr>
      <w:r w:rsidRPr="009C347F">
        <w:t>针对中文维基百科，从分布式存储文件中逐文档读取文本，利用正则表达式过滤非汉字字符</w:t>
      </w:r>
      <w:r w:rsidRPr="009C347F">
        <w:rPr>
          <w:rFonts w:hint="eastAsia"/>
        </w:rPr>
        <w:t>，通过</w:t>
      </w:r>
      <w:r w:rsidRPr="009C347F">
        <w:t>jieba</w:t>
      </w:r>
      <w:r w:rsidRPr="009C347F">
        <w:t>分词工具对清洗后的文本进行精确分词，并移除空白符与孤立标点。两类语料库均进行低频词过滤和词形归一化处理，最终生成标准化的字符与词汇序列，为后续信息熵计算及分布分析提供基础数据。预处理过程中，莎士比亚文本额外处理了早期现代英语的拼写变体，而中文文本则通过句号切分语句以支持句子级熵值计算。</w:t>
      </w:r>
    </w:p>
    <w:p w14:paraId="1F0D4F97" w14:textId="55175CF5" w:rsidR="009C347F" w:rsidRDefault="009C347F" w:rsidP="009C347F">
      <w:pPr>
        <w:pStyle w:val="a3"/>
        <w:spacing w:before="70"/>
        <w:jc w:val="center"/>
        <w:outlineLvl w:val="1"/>
        <w:rPr>
          <w:b/>
          <w:bCs/>
          <w:spacing w:val="-2"/>
          <w:sz w:val="24"/>
          <w:szCs w:val="24"/>
        </w:rPr>
      </w:pPr>
      <w:r>
        <w:rPr>
          <w:rFonts w:hint="eastAsia"/>
          <w:b/>
          <w:bCs/>
          <w:spacing w:val="-2"/>
          <w:sz w:val="24"/>
          <w:szCs w:val="24"/>
        </w:rPr>
        <w:t>Step</w:t>
      </w:r>
      <w:r>
        <w:rPr>
          <w:b/>
          <w:bCs/>
          <w:spacing w:val="-2"/>
          <w:sz w:val="24"/>
          <w:szCs w:val="24"/>
        </w:rPr>
        <w:t xml:space="preserve">2: </w:t>
      </w:r>
      <w:r w:rsidRPr="009C347F">
        <w:rPr>
          <w:rFonts w:ascii="宋体" w:hAnsi="宋体" w:hint="eastAsia"/>
          <w:b/>
          <w:bCs/>
          <w:spacing w:val="-2"/>
          <w:sz w:val="24"/>
          <w:szCs w:val="24"/>
        </w:rPr>
        <w:t>统计分布分析</w:t>
      </w:r>
    </w:p>
    <w:p w14:paraId="4BD15CE7" w14:textId="32BCEFE1" w:rsidR="009C347F" w:rsidRDefault="009C347F" w:rsidP="00DE2763">
      <w:pPr>
        <w:topLinePunct/>
        <w:snapToGrid w:val="0"/>
        <w:spacing w:line="360" w:lineRule="auto"/>
        <w:ind w:firstLineChars="200" w:firstLine="480"/>
      </w:pPr>
      <w:r>
        <w:rPr>
          <w:rFonts w:hint="eastAsia"/>
        </w:rPr>
        <w:t>在本次自然语言处理作业中，我对中文</w:t>
      </w:r>
      <w:r>
        <w:t>Wiki</w:t>
      </w:r>
      <w:r>
        <w:t>百科</w:t>
      </w:r>
      <w:r>
        <w:t>2019</w:t>
      </w:r>
      <w:r>
        <w:t>数据集和莎士比亚著作进行了统计分析。首先，从字符分布来看，莎士比亚文本中的字母</w:t>
      </w:r>
      <w:r>
        <w:t xml:space="preserve"> "e" </w:t>
      </w:r>
      <w:r>
        <w:t>最为常见，频次显著高于其他字符，紧随其后的为</w:t>
      </w:r>
      <w:r>
        <w:t xml:space="preserve"> "t"</w:t>
      </w:r>
      <w:r>
        <w:t>、</w:t>
      </w:r>
      <w:r>
        <w:t>"o"</w:t>
      </w:r>
      <w:r>
        <w:t>、</w:t>
      </w:r>
      <w:r>
        <w:t xml:space="preserve">"a" </w:t>
      </w:r>
      <w:r>
        <w:t>等字母，这符合英文语言中常见的频率分布模式。而在中文</w:t>
      </w:r>
      <w:r>
        <w:t>Wiki</w:t>
      </w:r>
      <w:r>
        <w:t>数据集中，最频繁的字符是</w:t>
      </w:r>
      <w:r>
        <w:t xml:space="preserve"> "</w:t>
      </w:r>
      <w:r>
        <w:t>的</w:t>
      </w:r>
      <w:r>
        <w:t xml:space="preserve">" </w:t>
      </w:r>
      <w:r>
        <w:t>和</w:t>
      </w:r>
      <w:r>
        <w:t xml:space="preserve"> "</w:t>
      </w:r>
      <w:r>
        <w:t>一</w:t>
      </w:r>
      <w:r>
        <w:t>"</w:t>
      </w:r>
      <w:r>
        <w:t>，这反映了中文中虚词和常用词的高出现频率。这两种语言的字符频率差异凸显了中英文在基本构造上的显著不同。下图直观展示了两组数据的字符分布情况</w:t>
      </w:r>
      <w:r w:rsidR="00543D43">
        <w:rPr>
          <w:rFonts w:hint="eastAsia"/>
        </w:rPr>
        <w:t>：</w:t>
      </w:r>
    </w:p>
    <w:p w14:paraId="154B48A2" w14:textId="5D6E1ACB" w:rsidR="00543D43" w:rsidRDefault="00543D43" w:rsidP="00543D43">
      <w:pPr>
        <w:topLinePunct/>
        <w:spacing w:line="360" w:lineRule="auto"/>
        <w:jc w:val="left"/>
      </w:pPr>
      <w:r w:rsidRPr="00543D43">
        <w:rPr>
          <w:noProof/>
        </w:rPr>
        <w:lastRenderedPageBreak/>
        <w:drawing>
          <wp:inline distT="0" distB="0" distL="0" distR="0" wp14:anchorId="1CC046EE" wp14:editId="0EFD997D">
            <wp:extent cx="5274310" cy="34029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402965"/>
                    </a:xfrm>
                    <a:prstGeom prst="rect">
                      <a:avLst/>
                    </a:prstGeom>
                  </pic:spPr>
                </pic:pic>
              </a:graphicData>
            </a:graphic>
          </wp:inline>
        </w:drawing>
      </w:r>
    </w:p>
    <w:p w14:paraId="6406BFFA" w14:textId="44456041" w:rsidR="00543D43" w:rsidRDefault="00543D43" w:rsidP="00543D43">
      <w:pPr>
        <w:topLinePunct/>
        <w:spacing w:line="360" w:lineRule="auto"/>
        <w:jc w:val="left"/>
      </w:pPr>
      <w:r w:rsidRPr="00543D43">
        <w:rPr>
          <w:noProof/>
        </w:rPr>
        <w:drawing>
          <wp:inline distT="0" distB="0" distL="0" distR="0" wp14:anchorId="348A6792" wp14:editId="46BD262C">
            <wp:extent cx="5274310" cy="3663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63950"/>
                    </a:xfrm>
                    <a:prstGeom prst="rect">
                      <a:avLst/>
                    </a:prstGeom>
                  </pic:spPr>
                </pic:pic>
              </a:graphicData>
            </a:graphic>
          </wp:inline>
        </w:drawing>
      </w:r>
    </w:p>
    <w:p w14:paraId="344F773D" w14:textId="679E3387" w:rsidR="00543D43" w:rsidRDefault="009C347F" w:rsidP="00DE2763">
      <w:pPr>
        <w:topLinePunct/>
        <w:snapToGrid w:val="0"/>
        <w:spacing w:line="360" w:lineRule="auto"/>
        <w:ind w:firstLineChars="200" w:firstLine="480"/>
      </w:pPr>
      <w:r>
        <w:rPr>
          <w:rFonts w:hint="eastAsia"/>
        </w:rPr>
        <w:t>在词频统计方面，莎士比亚文本中</w:t>
      </w:r>
      <w:r>
        <w:t xml:space="preserve"> "the"</w:t>
      </w:r>
      <w:r>
        <w:t>、</w:t>
      </w:r>
      <w:r>
        <w:t>"and"</w:t>
      </w:r>
      <w:r>
        <w:t>、</w:t>
      </w:r>
      <w:r>
        <w:t xml:space="preserve">"to" </w:t>
      </w:r>
      <w:r>
        <w:t>等词频最高，表现出英文中功能词主导的特性；而中文</w:t>
      </w:r>
      <w:r>
        <w:t>Wiki</w:t>
      </w:r>
      <w:r>
        <w:t>数据集中，类似</w:t>
      </w:r>
      <w:r>
        <w:t xml:space="preserve"> "</w:t>
      </w:r>
      <w:r>
        <w:t>的</w:t>
      </w:r>
      <w:r>
        <w:t>"</w:t>
      </w:r>
      <w:r>
        <w:t>、</w:t>
      </w:r>
      <w:r>
        <w:t>"</w:t>
      </w:r>
      <w:r>
        <w:t>是</w:t>
      </w:r>
      <w:r>
        <w:t xml:space="preserve">" </w:t>
      </w:r>
      <w:r>
        <w:t>等高频词同样属于虚词类，进一步展现了两种语言在语言结构上的相似性。具体的词频分布如下图所示</w:t>
      </w:r>
      <w:r w:rsidR="00543D43">
        <w:rPr>
          <w:rFonts w:hint="eastAsia"/>
        </w:rPr>
        <w:t>：</w:t>
      </w:r>
    </w:p>
    <w:p w14:paraId="3B2BB01D" w14:textId="23740383" w:rsidR="00543D43" w:rsidRDefault="00543D43" w:rsidP="00543D43">
      <w:pPr>
        <w:topLinePunct/>
        <w:spacing w:line="360" w:lineRule="auto"/>
      </w:pPr>
      <w:r w:rsidRPr="00543D43">
        <w:rPr>
          <w:noProof/>
        </w:rPr>
        <w:lastRenderedPageBreak/>
        <w:drawing>
          <wp:inline distT="0" distB="0" distL="0" distR="0" wp14:anchorId="4D77DC78" wp14:editId="4051F6C0">
            <wp:extent cx="5274310" cy="34785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78530"/>
                    </a:xfrm>
                    <a:prstGeom prst="rect">
                      <a:avLst/>
                    </a:prstGeom>
                  </pic:spPr>
                </pic:pic>
              </a:graphicData>
            </a:graphic>
          </wp:inline>
        </w:drawing>
      </w:r>
    </w:p>
    <w:p w14:paraId="34B77150" w14:textId="2F3D4933" w:rsidR="00543D43" w:rsidRDefault="00543D43" w:rsidP="00543D43">
      <w:pPr>
        <w:topLinePunct/>
        <w:spacing w:line="360" w:lineRule="auto"/>
      </w:pPr>
      <w:r w:rsidRPr="00543D43">
        <w:rPr>
          <w:noProof/>
        </w:rPr>
        <w:drawing>
          <wp:inline distT="0" distB="0" distL="0" distR="0" wp14:anchorId="5D2DE4B8" wp14:editId="0A07CA86">
            <wp:extent cx="5274310" cy="37649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64915"/>
                    </a:xfrm>
                    <a:prstGeom prst="rect">
                      <a:avLst/>
                    </a:prstGeom>
                  </pic:spPr>
                </pic:pic>
              </a:graphicData>
            </a:graphic>
          </wp:inline>
        </w:drawing>
      </w:r>
    </w:p>
    <w:p w14:paraId="071764AB" w14:textId="4914D628" w:rsidR="00543D43" w:rsidRDefault="009C347F" w:rsidP="00DE2763">
      <w:pPr>
        <w:topLinePunct/>
        <w:snapToGrid w:val="0"/>
        <w:spacing w:line="360" w:lineRule="auto"/>
        <w:ind w:firstLineChars="200" w:firstLine="480"/>
      </w:pPr>
      <w:r>
        <w:rPr>
          <w:rFonts w:hint="eastAsia"/>
        </w:rPr>
        <w:t>在</w:t>
      </w:r>
      <w:r>
        <w:t xml:space="preserve"> Zipf </w:t>
      </w:r>
      <w:r>
        <w:t>定律的分析中，图表清楚地展现了两种数据集都遵循典型的幂律分布。无论是字符还是词汇，其频率都与其排名呈现出较明显的负幂次关系，进一步印证了</w:t>
      </w:r>
      <w:r>
        <w:t xml:space="preserve"> Zipf </w:t>
      </w:r>
      <w:r>
        <w:t>定律在自然语言中的普适性。具体的</w:t>
      </w:r>
      <w:r>
        <w:t xml:space="preserve"> Zipf </w:t>
      </w:r>
      <w:r>
        <w:t>定律曲线如下所示</w:t>
      </w:r>
      <w:r w:rsidR="00543D43">
        <w:rPr>
          <w:rFonts w:hint="eastAsia"/>
        </w:rPr>
        <w:t>：</w:t>
      </w:r>
      <w:r w:rsidR="00543D43" w:rsidRPr="00543D43">
        <w:rPr>
          <w:noProof/>
        </w:rPr>
        <w:lastRenderedPageBreak/>
        <w:drawing>
          <wp:inline distT="0" distB="0" distL="0" distR="0" wp14:anchorId="041928DF" wp14:editId="3B9EE28D">
            <wp:extent cx="5274310" cy="17119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11960"/>
                    </a:xfrm>
                    <a:prstGeom prst="rect">
                      <a:avLst/>
                    </a:prstGeom>
                  </pic:spPr>
                </pic:pic>
              </a:graphicData>
            </a:graphic>
          </wp:inline>
        </w:drawing>
      </w:r>
    </w:p>
    <w:p w14:paraId="3C28F9A6" w14:textId="3E99E446" w:rsidR="00543D43" w:rsidRDefault="00543D43" w:rsidP="00543D43">
      <w:pPr>
        <w:topLinePunct/>
        <w:spacing w:line="360" w:lineRule="auto"/>
      </w:pPr>
      <w:r w:rsidRPr="00543D43">
        <w:rPr>
          <w:noProof/>
        </w:rPr>
        <w:drawing>
          <wp:inline distT="0" distB="0" distL="0" distR="0" wp14:anchorId="30D71B89" wp14:editId="2D74089F">
            <wp:extent cx="5179060" cy="19138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06"/>
                    <a:stretch/>
                  </pic:blipFill>
                  <pic:spPr bwMode="auto">
                    <a:xfrm>
                      <a:off x="0" y="0"/>
                      <a:ext cx="5179060" cy="1913890"/>
                    </a:xfrm>
                    <a:prstGeom prst="rect">
                      <a:avLst/>
                    </a:prstGeom>
                    <a:ln>
                      <a:noFill/>
                    </a:ln>
                    <a:extLst>
                      <a:ext uri="{53640926-AAD7-44D8-BBD7-CCE9431645EC}">
                        <a14:shadowObscured xmlns:a14="http://schemas.microsoft.com/office/drawing/2010/main"/>
                      </a:ext>
                    </a:extLst>
                  </pic:spPr>
                </pic:pic>
              </a:graphicData>
            </a:graphic>
          </wp:inline>
        </w:drawing>
      </w:r>
    </w:p>
    <w:p w14:paraId="0B4265AC" w14:textId="7EB9645C" w:rsidR="0073417F" w:rsidRDefault="009C347F" w:rsidP="00DE2763">
      <w:pPr>
        <w:topLinePunct/>
        <w:snapToGrid w:val="0"/>
        <w:spacing w:line="360" w:lineRule="auto"/>
        <w:ind w:firstLineChars="200" w:firstLine="480"/>
      </w:pPr>
      <w:r>
        <w:t>这种分布规律对自然语言处理有着重要意义，尤其在模型优化、数据压缩和词汇稀疏性问题的处理中具有参考价值。</w:t>
      </w:r>
    </w:p>
    <w:p w14:paraId="335C6B80" w14:textId="77777777" w:rsidR="007A4852" w:rsidRDefault="007A4852" w:rsidP="007A4852">
      <w:pPr>
        <w:pStyle w:val="a3"/>
        <w:spacing w:before="90"/>
        <w:jc w:val="center"/>
        <w:outlineLvl w:val="0"/>
        <w:rPr>
          <w:b/>
          <w:bCs/>
          <w:spacing w:val="4"/>
          <w:sz w:val="31"/>
          <w:szCs w:val="31"/>
        </w:rPr>
      </w:pPr>
      <w:r>
        <w:rPr>
          <w:b/>
          <w:bCs/>
          <w:spacing w:val="4"/>
          <w:sz w:val="31"/>
          <w:szCs w:val="31"/>
        </w:rPr>
        <w:t>Experimental Studies</w:t>
      </w:r>
    </w:p>
    <w:p w14:paraId="185C7EB9" w14:textId="2F385889" w:rsidR="007A4852" w:rsidRDefault="007A4852" w:rsidP="00DE2763">
      <w:pPr>
        <w:kinsoku w:val="0"/>
        <w:overflowPunct w:val="0"/>
        <w:autoSpaceDE w:val="0"/>
        <w:autoSpaceDN w:val="0"/>
        <w:snapToGrid w:val="0"/>
        <w:spacing w:line="360" w:lineRule="auto"/>
        <w:ind w:firstLineChars="200" w:firstLine="480"/>
      </w:pPr>
      <w:r>
        <w:t xml:space="preserve"> </w:t>
      </w:r>
      <w:r>
        <w:rPr>
          <w:rFonts w:ascii="宋体" w:hAnsi="宋体" w:hint="eastAsia"/>
        </w:rPr>
        <w:t>对英文，莎士比亚</w:t>
      </w:r>
      <w:r>
        <w:rPr>
          <w:rFonts w:ascii="宋体" w:hAnsi="宋体"/>
        </w:rPr>
        <w:t>语料库中的多部英文文学作品，分别计算字符级和词汇级信息熵。</w:t>
      </w:r>
      <w:r>
        <w:rPr>
          <w:rFonts w:ascii="宋体" w:hAnsi="宋体" w:hint="eastAsia"/>
        </w:rPr>
        <w:t>对中文，</w:t>
      </w:r>
      <w:r>
        <w:rPr>
          <w:rFonts w:ascii="宋体" w:hAnsi="宋体"/>
        </w:rPr>
        <w:t>使用中文维基百科语料库，计算字级和词级信息熵。</w:t>
      </w:r>
      <w:r>
        <w:rPr>
          <w:rFonts w:ascii="宋体" w:hAnsi="宋体" w:hint="eastAsia"/>
        </w:rPr>
        <w:t>得到的计算结果如表</w:t>
      </w:r>
      <w:r>
        <w:rPr>
          <w:rFonts w:cs="Times New Roman" w:hint="eastAsia"/>
        </w:rPr>
        <w:t>1</w:t>
      </w:r>
      <w:r>
        <w:rPr>
          <w:rFonts w:ascii="宋体" w:hAnsi="宋体" w:hint="eastAsia"/>
        </w:rPr>
        <w:t>所示。</w:t>
      </w:r>
    </w:p>
    <w:p w14:paraId="75D85E1D" w14:textId="77777777" w:rsidR="007A4852" w:rsidRDefault="007A4852" w:rsidP="007A4852">
      <w:pPr>
        <w:pStyle w:val="a5"/>
        <w:ind w:firstLine="400"/>
      </w:pPr>
      <w:r>
        <w:rPr>
          <w:rFonts w:ascii="黑体" w:hAnsi="黑体"/>
        </w:rPr>
        <w:t>表</w:t>
      </w:r>
      <w:r>
        <w:t xml:space="preserve"> 1</w:t>
      </w:r>
      <w:r>
        <w:rPr>
          <w:rFonts w:hint="eastAsia"/>
        </w:rPr>
        <w:t xml:space="preserve"> </w:t>
      </w:r>
      <w:r>
        <w:rPr>
          <w:rFonts w:ascii="黑体" w:hAnsi="黑体" w:hint="eastAsia"/>
        </w:rPr>
        <w:t>中英文字词平均信息熵</w:t>
      </w:r>
    </w:p>
    <w:tbl>
      <w:tblPr>
        <w:tblStyle w:val="a6"/>
        <w:tblW w:w="0" w:type="auto"/>
        <w:tblLook w:val="04A0" w:firstRow="1" w:lastRow="0" w:firstColumn="1" w:lastColumn="0" w:noHBand="0" w:noVBand="1"/>
      </w:tblPr>
      <w:tblGrid>
        <w:gridCol w:w="2765"/>
        <w:gridCol w:w="2765"/>
        <w:gridCol w:w="2766"/>
      </w:tblGrid>
      <w:tr w:rsidR="007A4852" w14:paraId="2F3B4F98" w14:textId="77777777" w:rsidTr="007A4852">
        <w:tc>
          <w:tcPr>
            <w:tcW w:w="2765" w:type="dxa"/>
          </w:tcPr>
          <w:p w14:paraId="79A200F1" w14:textId="77777777" w:rsidR="007A4852" w:rsidRDefault="007A4852" w:rsidP="009C347F">
            <w:pPr>
              <w:topLinePunct/>
              <w:spacing w:line="360" w:lineRule="auto"/>
              <w:rPr>
                <w:rFonts w:ascii="Times New Roman" w:hAnsi="Times New Roman"/>
              </w:rPr>
            </w:pPr>
          </w:p>
        </w:tc>
        <w:tc>
          <w:tcPr>
            <w:tcW w:w="2765" w:type="dxa"/>
          </w:tcPr>
          <w:p w14:paraId="570B1CDA" w14:textId="20C3049C" w:rsidR="007A4852" w:rsidRDefault="007A4852" w:rsidP="009C347F">
            <w:pPr>
              <w:topLinePunct/>
              <w:spacing w:line="360" w:lineRule="auto"/>
              <w:rPr>
                <w:rFonts w:ascii="Times New Roman" w:hAnsi="Times New Roman"/>
              </w:rPr>
            </w:pPr>
            <w:r>
              <w:rPr>
                <w:rFonts w:ascii="Times New Roman" w:hAnsi="Times New Roman" w:hint="eastAsia"/>
              </w:rPr>
              <w:t>字符</w:t>
            </w:r>
            <w:r>
              <w:rPr>
                <w:rFonts w:ascii="Times New Roman" w:hAnsi="Times New Roman" w:hint="eastAsia"/>
              </w:rPr>
              <w:t>/</w:t>
            </w:r>
            <w:r>
              <w:rPr>
                <w:rFonts w:ascii="Times New Roman" w:hAnsi="Times New Roman" w:hint="eastAsia"/>
              </w:rPr>
              <w:t>字母</w:t>
            </w:r>
          </w:p>
        </w:tc>
        <w:tc>
          <w:tcPr>
            <w:tcW w:w="2766" w:type="dxa"/>
          </w:tcPr>
          <w:p w14:paraId="605EC869" w14:textId="544C4E5E" w:rsidR="007A4852" w:rsidRDefault="007A4852" w:rsidP="009C347F">
            <w:pPr>
              <w:topLinePunct/>
              <w:spacing w:line="360" w:lineRule="auto"/>
              <w:rPr>
                <w:rFonts w:ascii="Times New Roman" w:hAnsi="Times New Roman"/>
              </w:rPr>
            </w:pPr>
            <w:r>
              <w:rPr>
                <w:rFonts w:ascii="Times New Roman" w:hAnsi="Times New Roman" w:hint="eastAsia"/>
              </w:rPr>
              <w:t>单词</w:t>
            </w:r>
            <w:r>
              <w:rPr>
                <w:rFonts w:ascii="Times New Roman" w:hAnsi="Times New Roman" w:hint="eastAsia"/>
              </w:rPr>
              <w:t>/</w:t>
            </w:r>
            <w:r>
              <w:rPr>
                <w:rFonts w:ascii="Times New Roman" w:hAnsi="Times New Roman" w:hint="eastAsia"/>
              </w:rPr>
              <w:t>词语</w:t>
            </w:r>
          </w:p>
        </w:tc>
      </w:tr>
      <w:tr w:rsidR="007A4852" w14:paraId="78C80125" w14:textId="77777777" w:rsidTr="007A4852">
        <w:tc>
          <w:tcPr>
            <w:tcW w:w="2765" w:type="dxa"/>
          </w:tcPr>
          <w:p w14:paraId="11693FD5" w14:textId="50A84C50" w:rsidR="007A4852" w:rsidRDefault="007A4852" w:rsidP="009C347F">
            <w:pPr>
              <w:topLinePunct/>
              <w:spacing w:line="360" w:lineRule="auto"/>
              <w:rPr>
                <w:rFonts w:ascii="Times New Roman" w:hAnsi="Times New Roman"/>
              </w:rPr>
            </w:pPr>
            <w:r>
              <w:rPr>
                <w:rFonts w:ascii="Times New Roman" w:hAnsi="Times New Roman" w:hint="eastAsia"/>
              </w:rPr>
              <w:t>维基百科</w:t>
            </w:r>
          </w:p>
        </w:tc>
        <w:tc>
          <w:tcPr>
            <w:tcW w:w="2765" w:type="dxa"/>
          </w:tcPr>
          <w:p w14:paraId="0DC2780B" w14:textId="5FD115F7" w:rsidR="007A4852" w:rsidRDefault="007A4852" w:rsidP="009C347F">
            <w:pPr>
              <w:topLinePunct/>
              <w:spacing w:line="360" w:lineRule="auto"/>
              <w:rPr>
                <w:rFonts w:ascii="Times New Roman" w:hAnsi="Times New Roman"/>
              </w:rPr>
            </w:pPr>
            <w:r>
              <w:rPr>
                <w:rFonts w:ascii="Times New Roman" w:hAnsi="Times New Roman" w:hint="eastAsia"/>
              </w:rPr>
              <w:t>9</w:t>
            </w:r>
            <w:r>
              <w:rPr>
                <w:rFonts w:ascii="Times New Roman" w:hAnsi="Times New Roman"/>
              </w:rPr>
              <w:t>.855</w:t>
            </w:r>
            <w:r>
              <w:rPr>
                <w:rFonts w:ascii="Times New Roman" w:hAnsi="Times New Roman" w:hint="eastAsia"/>
              </w:rPr>
              <w:t>bits</w:t>
            </w:r>
            <w:r>
              <w:rPr>
                <w:rFonts w:ascii="Times New Roman" w:hAnsi="Times New Roman"/>
              </w:rPr>
              <w:t>/char</w:t>
            </w:r>
          </w:p>
        </w:tc>
        <w:tc>
          <w:tcPr>
            <w:tcW w:w="2766" w:type="dxa"/>
          </w:tcPr>
          <w:p w14:paraId="7883F12B" w14:textId="58C8F45E" w:rsidR="007A4852" w:rsidRDefault="007A4852" w:rsidP="009C347F">
            <w:pPr>
              <w:topLinePunct/>
              <w:spacing w:line="360" w:lineRule="auto"/>
              <w:rPr>
                <w:rFonts w:ascii="Times New Roman" w:hAnsi="Times New Roman"/>
              </w:rPr>
            </w:pPr>
            <w:r>
              <w:rPr>
                <w:rFonts w:ascii="Times New Roman" w:hAnsi="Times New Roman" w:hint="eastAsia"/>
              </w:rPr>
              <w:t>1</w:t>
            </w:r>
            <w:r>
              <w:rPr>
                <w:rFonts w:ascii="Times New Roman" w:hAnsi="Times New Roman"/>
              </w:rPr>
              <w:t>4.3536/word</w:t>
            </w:r>
          </w:p>
        </w:tc>
      </w:tr>
      <w:tr w:rsidR="007A4852" w14:paraId="5A9DE7B4" w14:textId="77777777" w:rsidTr="007A4852">
        <w:tc>
          <w:tcPr>
            <w:tcW w:w="2765" w:type="dxa"/>
          </w:tcPr>
          <w:p w14:paraId="2905AB21" w14:textId="5D1ECF23" w:rsidR="007A4852" w:rsidRDefault="007A4852" w:rsidP="009C347F">
            <w:pPr>
              <w:topLinePunct/>
              <w:spacing w:line="360" w:lineRule="auto"/>
              <w:rPr>
                <w:rFonts w:ascii="Times New Roman" w:hAnsi="Times New Roman"/>
              </w:rPr>
            </w:pPr>
            <w:r>
              <w:rPr>
                <w:rFonts w:ascii="Times New Roman" w:hAnsi="Times New Roman" w:hint="eastAsia"/>
              </w:rPr>
              <w:t>莎士比亚</w:t>
            </w:r>
          </w:p>
        </w:tc>
        <w:tc>
          <w:tcPr>
            <w:tcW w:w="2765" w:type="dxa"/>
          </w:tcPr>
          <w:p w14:paraId="5982D09A" w14:textId="4B270EF9" w:rsidR="007A4852" w:rsidRDefault="007A4852" w:rsidP="009C347F">
            <w:pPr>
              <w:topLinePunct/>
              <w:spacing w:line="360" w:lineRule="auto"/>
              <w:rPr>
                <w:rFonts w:ascii="Times New Roman" w:hAnsi="Times New Roman"/>
              </w:rPr>
            </w:pPr>
            <w:r>
              <w:rPr>
                <w:rFonts w:ascii="Times New Roman" w:hAnsi="Times New Roman" w:hint="eastAsia"/>
              </w:rPr>
              <w:t>4</w:t>
            </w:r>
            <w:r>
              <w:rPr>
                <w:rFonts w:ascii="Times New Roman" w:hAnsi="Times New Roman"/>
              </w:rPr>
              <w:t>.15bits/char</w:t>
            </w:r>
          </w:p>
        </w:tc>
        <w:tc>
          <w:tcPr>
            <w:tcW w:w="2766" w:type="dxa"/>
          </w:tcPr>
          <w:p w14:paraId="0A899175" w14:textId="1DAA8A6B" w:rsidR="007A4852" w:rsidRDefault="007A4852" w:rsidP="009C347F">
            <w:pPr>
              <w:topLinePunct/>
              <w:spacing w:line="360" w:lineRule="auto"/>
              <w:rPr>
                <w:rFonts w:ascii="Times New Roman" w:hAnsi="Times New Roman"/>
              </w:rPr>
            </w:pPr>
            <w:r>
              <w:rPr>
                <w:rFonts w:ascii="Times New Roman" w:hAnsi="Times New Roman" w:hint="eastAsia"/>
              </w:rPr>
              <w:t>9</w:t>
            </w:r>
            <w:r>
              <w:rPr>
                <w:rFonts w:ascii="Times New Roman" w:hAnsi="Times New Roman"/>
              </w:rPr>
              <w:t>.73bots/char</w:t>
            </w:r>
          </w:p>
        </w:tc>
      </w:tr>
    </w:tbl>
    <w:p w14:paraId="00AE5460" w14:textId="667815CE" w:rsidR="007A4852" w:rsidRPr="00DE2763" w:rsidRDefault="007A4852" w:rsidP="00DE2763">
      <w:pPr>
        <w:snapToGrid w:val="0"/>
        <w:spacing w:line="360" w:lineRule="auto"/>
        <w:ind w:firstLineChars="200" w:firstLine="480"/>
      </w:pPr>
      <w:r w:rsidRPr="00DE2763">
        <w:rPr>
          <w:rFonts w:hint="eastAsia"/>
        </w:rPr>
        <w:t>实验通过对中文维基百科与莎士比亚英文语料库的信息熵计算，揭示了两类语言的显著统计差异与共性。中文维基百科的字符级信息熵为</w:t>
      </w:r>
      <w:r w:rsidRPr="00DE2763">
        <w:t>9.855</w:t>
      </w:r>
      <w:r w:rsidRPr="00DE2763">
        <w:t>比特</w:t>
      </w:r>
      <w:r w:rsidRPr="00DE2763">
        <w:t>/</w:t>
      </w:r>
      <w:r w:rsidRPr="00DE2763">
        <w:t>字符，词汇级信息熵为</w:t>
      </w:r>
      <w:r w:rsidRPr="00DE2763">
        <w:t>14.3536</w:t>
      </w:r>
      <w:r w:rsidRPr="00DE2763">
        <w:t>比特</w:t>
      </w:r>
      <w:r w:rsidRPr="00DE2763">
        <w:t>/</w:t>
      </w:r>
      <w:r w:rsidRPr="00DE2763">
        <w:t>词，其单字与词语的高熵值印证了汉字系统的信息密度优势；莎士比亚英文语料库的字符级熵为</w:t>
      </w:r>
      <w:r w:rsidRPr="00DE2763">
        <w:t>4.15</w:t>
      </w:r>
      <w:r w:rsidRPr="00DE2763">
        <w:t>比特</w:t>
      </w:r>
      <w:r w:rsidRPr="00DE2763">
        <w:t>/</w:t>
      </w:r>
      <w:r w:rsidRPr="00DE2763">
        <w:t>字符，词汇级熵为</w:t>
      </w:r>
      <w:r w:rsidRPr="00DE2763">
        <w:t>9.73</w:t>
      </w:r>
      <w:r w:rsidRPr="00DE2763">
        <w:t>比特</w:t>
      </w:r>
      <w:r w:rsidRPr="00DE2763">
        <w:t>/</w:t>
      </w:r>
      <w:r w:rsidRPr="00DE2763">
        <w:t>词，低频值反映英语依赖冗余结构降低理解门槛。高频词分布进一步体现语言文化差异。两类语料均严格遵循</w:t>
      </w:r>
      <w:r w:rsidRPr="00DE2763">
        <w:t>Zipf</w:t>
      </w:r>
      <w:r w:rsidRPr="00DE2763">
        <w:t>定律</w:t>
      </w:r>
      <w:r w:rsidRPr="00DE2763">
        <w:rPr>
          <w:rFonts w:hint="eastAsia"/>
        </w:rPr>
        <w:t>，验证了自然语言的普遍统计规律</w:t>
      </w:r>
      <w:r w:rsidRPr="00DE2763">
        <w:rPr>
          <w:rFonts w:hint="eastAsia"/>
        </w:rPr>
        <w:lastRenderedPageBreak/>
        <w:t>性。</w:t>
      </w:r>
    </w:p>
    <w:p w14:paraId="0D6A9492" w14:textId="7E65E6D1" w:rsidR="000B3122" w:rsidRDefault="000B3122" w:rsidP="000B3122">
      <w:pPr>
        <w:pStyle w:val="a3"/>
        <w:spacing w:before="90"/>
        <w:jc w:val="center"/>
        <w:outlineLvl w:val="0"/>
        <w:rPr>
          <w:b/>
          <w:bCs/>
          <w:spacing w:val="4"/>
          <w:sz w:val="31"/>
          <w:szCs w:val="31"/>
        </w:rPr>
      </w:pPr>
      <w:r>
        <w:rPr>
          <w:b/>
          <w:bCs/>
          <w:spacing w:val="4"/>
          <w:sz w:val="31"/>
          <w:szCs w:val="31"/>
        </w:rPr>
        <w:t>C</w:t>
      </w:r>
      <w:r>
        <w:rPr>
          <w:rFonts w:hint="eastAsia"/>
          <w:b/>
          <w:bCs/>
          <w:spacing w:val="4"/>
          <w:sz w:val="31"/>
          <w:szCs w:val="31"/>
        </w:rPr>
        <w:t>onclusion</w:t>
      </w:r>
    </w:p>
    <w:p w14:paraId="224696CE" w14:textId="4BA97E81" w:rsidR="000B3122" w:rsidRPr="00DE2763" w:rsidRDefault="000B3122" w:rsidP="000B3122">
      <w:pPr>
        <w:snapToGrid w:val="0"/>
        <w:spacing w:line="360" w:lineRule="auto"/>
        <w:ind w:firstLineChars="200" w:firstLine="480"/>
      </w:pPr>
      <w:r w:rsidRPr="000B3122">
        <w:rPr>
          <w:rFonts w:hint="eastAsia"/>
        </w:rPr>
        <w:t>中英文在信息熵分布上呈现显著差异，中文凭借单字高信息熵展现更强的语义承载能力，而英语通过冗余结构降低理解复杂度。两类语言高频词均以功能词为主，且严格遵循</w:t>
      </w:r>
      <w:r w:rsidRPr="000B3122">
        <w:t>Zipf</w:t>
      </w:r>
      <w:r w:rsidRPr="000B3122">
        <w:t>定律的幂律分布，验证了自然语言统计规律的普适性。研究结果为语言模型优化、跨语言生成任务及信息压缩算法设计提供了理论支撑，同时揭示了深度学习模型隐式建模语言统计特征的内在潜力</w:t>
      </w:r>
      <w:r w:rsidRPr="00DE2763">
        <w:rPr>
          <w:rFonts w:hint="eastAsia"/>
        </w:rPr>
        <w:t>。</w:t>
      </w:r>
    </w:p>
    <w:p w14:paraId="294C26B1" w14:textId="77777777" w:rsidR="00543D43" w:rsidRPr="000B3122" w:rsidRDefault="00543D43" w:rsidP="009C347F">
      <w:pPr>
        <w:topLinePunct/>
        <w:spacing w:line="360" w:lineRule="auto"/>
        <w:ind w:firstLineChars="200" w:firstLine="480"/>
        <w:rPr>
          <w:rFonts w:ascii="Times New Roman" w:hAnsi="Times New Roman"/>
        </w:rPr>
      </w:pPr>
    </w:p>
    <w:sectPr w:rsidR="00543D43" w:rsidRPr="000B31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69"/>
    <w:rsid w:val="000B3122"/>
    <w:rsid w:val="00194F76"/>
    <w:rsid w:val="003878FF"/>
    <w:rsid w:val="00543D43"/>
    <w:rsid w:val="00592D69"/>
    <w:rsid w:val="005E1B19"/>
    <w:rsid w:val="0073417F"/>
    <w:rsid w:val="007A4852"/>
    <w:rsid w:val="00951570"/>
    <w:rsid w:val="009B5375"/>
    <w:rsid w:val="009C347F"/>
    <w:rsid w:val="00DE2763"/>
    <w:rsid w:val="00FB5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F6AC"/>
  <w15:chartTrackingRefBased/>
  <w15:docId w15:val="{897455AD-A6CF-43D9-87E9-6E68A5B9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next w:val="a"/>
    <w:link w:val="a4"/>
    <w:uiPriority w:val="99"/>
    <w:semiHidden/>
    <w:unhideWhenUsed/>
    <w:rsid w:val="00592D69"/>
    <w:pPr>
      <w:widowControl/>
      <w:kinsoku w:val="0"/>
      <w:autoSpaceDE w:val="0"/>
      <w:autoSpaceDN w:val="0"/>
      <w:adjustRightInd w:val="0"/>
      <w:snapToGrid w:val="0"/>
      <w:spacing w:line="360" w:lineRule="auto"/>
      <w:jc w:val="left"/>
      <w:textAlignment w:val="baseline"/>
    </w:pPr>
    <w:rPr>
      <w:rFonts w:ascii="Times New Roman" w:hAnsi="Times New Roman" w:cs="Times New Roman"/>
      <w:color w:val="000000"/>
      <w:kern w:val="0"/>
      <w:sz w:val="21"/>
      <w:szCs w:val="21"/>
    </w:rPr>
  </w:style>
  <w:style w:type="character" w:customStyle="1" w:styleId="a4">
    <w:name w:val="正文文本 字符"/>
    <w:basedOn w:val="a0"/>
    <w:link w:val="a3"/>
    <w:uiPriority w:val="99"/>
    <w:semiHidden/>
    <w:rsid w:val="00592D69"/>
    <w:rPr>
      <w:rFonts w:ascii="Times New Roman" w:hAnsi="Times New Roman" w:cs="Times New Roman"/>
      <w:color w:val="000000"/>
      <w:kern w:val="0"/>
      <w:sz w:val="21"/>
      <w:szCs w:val="21"/>
    </w:rPr>
  </w:style>
  <w:style w:type="paragraph" w:styleId="a5">
    <w:name w:val="caption"/>
    <w:basedOn w:val="a"/>
    <w:next w:val="a"/>
    <w:uiPriority w:val="99"/>
    <w:qFormat/>
    <w:rsid w:val="007A4852"/>
    <w:pPr>
      <w:widowControl/>
      <w:kinsoku w:val="0"/>
      <w:autoSpaceDE w:val="0"/>
      <w:autoSpaceDN w:val="0"/>
      <w:adjustRightInd w:val="0"/>
      <w:snapToGrid w:val="0"/>
      <w:spacing w:line="360" w:lineRule="auto"/>
      <w:ind w:firstLineChars="200" w:firstLine="420"/>
      <w:jc w:val="center"/>
      <w:textAlignment w:val="baseline"/>
    </w:pPr>
    <w:rPr>
      <w:rFonts w:ascii="Times New Roman" w:eastAsia="黑体" w:hAnsi="Times New Roman" w:cs="Arial"/>
      <w:color w:val="000000"/>
      <w:kern w:val="0"/>
      <w:sz w:val="20"/>
      <w:szCs w:val="20"/>
    </w:rPr>
  </w:style>
  <w:style w:type="table" w:styleId="a6">
    <w:name w:val="Table Grid"/>
    <w:basedOn w:val="a1"/>
    <w:uiPriority w:val="39"/>
    <w:rsid w:val="007A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48122">
      <w:bodyDiv w:val="1"/>
      <w:marLeft w:val="0"/>
      <w:marRight w:val="0"/>
      <w:marTop w:val="0"/>
      <w:marBottom w:val="0"/>
      <w:divBdr>
        <w:top w:val="none" w:sz="0" w:space="0" w:color="auto"/>
        <w:left w:val="none" w:sz="0" w:space="0" w:color="auto"/>
        <w:bottom w:val="none" w:sz="0" w:space="0" w:color="auto"/>
        <w:right w:val="none" w:sz="0" w:space="0" w:color="auto"/>
      </w:divBdr>
      <w:divsChild>
        <w:div w:id="1793402306">
          <w:marLeft w:val="0"/>
          <w:marRight w:val="0"/>
          <w:marTop w:val="0"/>
          <w:marBottom w:val="0"/>
          <w:divBdr>
            <w:top w:val="none" w:sz="0" w:space="0" w:color="auto"/>
            <w:left w:val="none" w:sz="0" w:space="0" w:color="auto"/>
            <w:bottom w:val="none" w:sz="0" w:space="0" w:color="auto"/>
            <w:right w:val="none" w:sz="0" w:space="0" w:color="auto"/>
          </w:divBdr>
        </w:div>
      </w:divsChild>
    </w:div>
    <w:div w:id="465242597">
      <w:bodyDiv w:val="1"/>
      <w:marLeft w:val="0"/>
      <w:marRight w:val="0"/>
      <w:marTop w:val="0"/>
      <w:marBottom w:val="0"/>
      <w:divBdr>
        <w:top w:val="none" w:sz="0" w:space="0" w:color="auto"/>
        <w:left w:val="none" w:sz="0" w:space="0" w:color="auto"/>
        <w:bottom w:val="none" w:sz="0" w:space="0" w:color="auto"/>
        <w:right w:val="none" w:sz="0" w:space="0" w:color="auto"/>
      </w:divBdr>
      <w:divsChild>
        <w:div w:id="1694382135">
          <w:marLeft w:val="0"/>
          <w:marRight w:val="0"/>
          <w:marTop w:val="0"/>
          <w:marBottom w:val="0"/>
          <w:divBdr>
            <w:top w:val="none" w:sz="0" w:space="0" w:color="auto"/>
            <w:left w:val="none" w:sz="0" w:space="0" w:color="auto"/>
            <w:bottom w:val="none" w:sz="0" w:space="0" w:color="auto"/>
            <w:right w:val="none" w:sz="0" w:space="0" w:color="auto"/>
          </w:divBdr>
        </w:div>
      </w:divsChild>
    </w:div>
    <w:div w:id="518734435">
      <w:bodyDiv w:val="1"/>
      <w:marLeft w:val="0"/>
      <w:marRight w:val="0"/>
      <w:marTop w:val="0"/>
      <w:marBottom w:val="0"/>
      <w:divBdr>
        <w:top w:val="none" w:sz="0" w:space="0" w:color="auto"/>
        <w:left w:val="none" w:sz="0" w:space="0" w:color="auto"/>
        <w:bottom w:val="none" w:sz="0" w:space="0" w:color="auto"/>
        <w:right w:val="none" w:sz="0" w:space="0" w:color="auto"/>
      </w:divBdr>
      <w:divsChild>
        <w:div w:id="2119056038">
          <w:marLeft w:val="0"/>
          <w:marRight w:val="0"/>
          <w:marTop w:val="0"/>
          <w:marBottom w:val="0"/>
          <w:divBdr>
            <w:top w:val="none" w:sz="0" w:space="0" w:color="auto"/>
            <w:left w:val="none" w:sz="0" w:space="0" w:color="auto"/>
            <w:bottom w:val="none" w:sz="0" w:space="0" w:color="auto"/>
            <w:right w:val="none" w:sz="0" w:space="0" w:color="auto"/>
          </w:divBdr>
        </w:div>
      </w:divsChild>
    </w:div>
    <w:div w:id="616255607">
      <w:bodyDiv w:val="1"/>
      <w:marLeft w:val="0"/>
      <w:marRight w:val="0"/>
      <w:marTop w:val="0"/>
      <w:marBottom w:val="0"/>
      <w:divBdr>
        <w:top w:val="none" w:sz="0" w:space="0" w:color="auto"/>
        <w:left w:val="none" w:sz="0" w:space="0" w:color="auto"/>
        <w:bottom w:val="none" w:sz="0" w:space="0" w:color="auto"/>
        <w:right w:val="none" w:sz="0" w:space="0" w:color="auto"/>
      </w:divBdr>
      <w:divsChild>
        <w:div w:id="2041126211">
          <w:marLeft w:val="0"/>
          <w:marRight w:val="0"/>
          <w:marTop w:val="0"/>
          <w:marBottom w:val="0"/>
          <w:divBdr>
            <w:top w:val="none" w:sz="0" w:space="0" w:color="auto"/>
            <w:left w:val="none" w:sz="0" w:space="0" w:color="auto"/>
            <w:bottom w:val="none" w:sz="0" w:space="0" w:color="auto"/>
            <w:right w:val="none" w:sz="0" w:space="0" w:color="auto"/>
          </w:divBdr>
        </w:div>
      </w:divsChild>
    </w:div>
    <w:div w:id="670911488">
      <w:bodyDiv w:val="1"/>
      <w:marLeft w:val="0"/>
      <w:marRight w:val="0"/>
      <w:marTop w:val="0"/>
      <w:marBottom w:val="0"/>
      <w:divBdr>
        <w:top w:val="none" w:sz="0" w:space="0" w:color="auto"/>
        <w:left w:val="none" w:sz="0" w:space="0" w:color="auto"/>
        <w:bottom w:val="none" w:sz="0" w:space="0" w:color="auto"/>
        <w:right w:val="none" w:sz="0" w:space="0" w:color="auto"/>
      </w:divBdr>
      <w:divsChild>
        <w:div w:id="61568112">
          <w:marLeft w:val="0"/>
          <w:marRight w:val="0"/>
          <w:marTop w:val="0"/>
          <w:marBottom w:val="0"/>
          <w:divBdr>
            <w:top w:val="none" w:sz="0" w:space="0" w:color="auto"/>
            <w:left w:val="none" w:sz="0" w:space="0" w:color="auto"/>
            <w:bottom w:val="none" w:sz="0" w:space="0" w:color="auto"/>
            <w:right w:val="none" w:sz="0" w:space="0" w:color="auto"/>
          </w:divBdr>
        </w:div>
      </w:divsChild>
    </w:div>
    <w:div w:id="1096100340">
      <w:bodyDiv w:val="1"/>
      <w:marLeft w:val="0"/>
      <w:marRight w:val="0"/>
      <w:marTop w:val="0"/>
      <w:marBottom w:val="0"/>
      <w:divBdr>
        <w:top w:val="none" w:sz="0" w:space="0" w:color="auto"/>
        <w:left w:val="none" w:sz="0" w:space="0" w:color="auto"/>
        <w:bottom w:val="none" w:sz="0" w:space="0" w:color="auto"/>
        <w:right w:val="none" w:sz="0" w:space="0" w:color="auto"/>
      </w:divBdr>
      <w:divsChild>
        <w:div w:id="1284535569">
          <w:marLeft w:val="0"/>
          <w:marRight w:val="0"/>
          <w:marTop w:val="0"/>
          <w:marBottom w:val="0"/>
          <w:divBdr>
            <w:top w:val="none" w:sz="0" w:space="0" w:color="auto"/>
            <w:left w:val="none" w:sz="0" w:space="0" w:color="auto"/>
            <w:bottom w:val="none" w:sz="0" w:space="0" w:color="auto"/>
            <w:right w:val="none" w:sz="0" w:space="0" w:color="auto"/>
          </w:divBdr>
        </w:div>
      </w:divsChild>
    </w:div>
    <w:div w:id="1161968423">
      <w:bodyDiv w:val="1"/>
      <w:marLeft w:val="0"/>
      <w:marRight w:val="0"/>
      <w:marTop w:val="0"/>
      <w:marBottom w:val="0"/>
      <w:divBdr>
        <w:top w:val="none" w:sz="0" w:space="0" w:color="auto"/>
        <w:left w:val="none" w:sz="0" w:space="0" w:color="auto"/>
        <w:bottom w:val="none" w:sz="0" w:space="0" w:color="auto"/>
        <w:right w:val="none" w:sz="0" w:space="0" w:color="auto"/>
      </w:divBdr>
      <w:divsChild>
        <w:div w:id="1983196869">
          <w:marLeft w:val="0"/>
          <w:marRight w:val="0"/>
          <w:marTop w:val="0"/>
          <w:marBottom w:val="0"/>
          <w:divBdr>
            <w:top w:val="none" w:sz="0" w:space="0" w:color="auto"/>
            <w:left w:val="none" w:sz="0" w:space="0" w:color="auto"/>
            <w:bottom w:val="none" w:sz="0" w:space="0" w:color="auto"/>
            <w:right w:val="none" w:sz="0" w:space="0" w:color="auto"/>
          </w:divBdr>
        </w:div>
      </w:divsChild>
    </w:div>
    <w:div w:id="1482504035">
      <w:bodyDiv w:val="1"/>
      <w:marLeft w:val="0"/>
      <w:marRight w:val="0"/>
      <w:marTop w:val="0"/>
      <w:marBottom w:val="0"/>
      <w:divBdr>
        <w:top w:val="none" w:sz="0" w:space="0" w:color="auto"/>
        <w:left w:val="none" w:sz="0" w:space="0" w:color="auto"/>
        <w:bottom w:val="none" w:sz="0" w:space="0" w:color="auto"/>
        <w:right w:val="none" w:sz="0" w:space="0" w:color="auto"/>
      </w:divBdr>
    </w:div>
    <w:div w:id="1795051830">
      <w:bodyDiv w:val="1"/>
      <w:marLeft w:val="0"/>
      <w:marRight w:val="0"/>
      <w:marTop w:val="0"/>
      <w:marBottom w:val="0"/>
      <w:divBdr>
        <w:top w:val="none" w:sz="0" w:space="0" w:color="auto"/>
        <w:left w:val="none" w:sz="0" w:space="0" w:color="auto"/>
        <w:bottom w:val="none" w:sz="0" w:space="0" w:color="auto"/>
        <w:right w:val="none" w:sz="0" w:space="0" w:color="auto"/>
      </w:divBdr>
      <w:divsChild>
        <w:div w:id="1806119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6</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3167657967@qq.com</dc:creator>
  <cp:keywords/>
  <dc:description/>
  <cp:lastModifiedBy>3167657967@qq.com</cp:lastModifiedBy>
  <cp:revision>8</cp:revision>
  <dcterms:created xsi:type="dcterms:W3CDTF">2025-03-09T04:26:00Z</dcterms:created>
  <dcterms:modified xsi:type="dcterms:W3CDTF">2025-03-09T12:19:00Z</dcterms:modified>
</cp:coreProperties>
</file>