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2968"/>
        <w:rPr>
          <w:rFonts w:ascii="Times New Roman"/>
          <w:color w:val="auto"/>
          <w:sz w:val="20"/>
        </w:rPr>
      </w:pPr>
      <w:r>
        <w:rPr>
          <w:color w:val="auto"/>
        </w:rPr>
        <w:pict>
          <v:rect id="_x0000_s1026" o:spid="_x0000_s1026" o:spt="1" style="position:absolute;left:0pt;margin-left:0pt;margin-top:0pt;height:144.1pt;width:595.95pt;mso-position-horizontal-relative:page;mso-position-vertical-relative:page;z-index:-25165619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rFonts w:ascii="Times New Roman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color w:val="auto"/>
          <w:sz w:val="20"/>
        </w:rPr>
      </w:pPr>
    </w:p>
    <w:p>
      <w:pPr>
        <w:spacing w:before="232"/>
        <w:ind w:left="1384" w:right="1424" w:firstLine="0"/>
        <w:jc w:val="center"/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</w:pPr>
      <w:r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  <w:t>Parcours</w:t>
      </w:r>
      <w:r>
        <w:rPr>
          <w:color w:val="FFFFFF" w:themeColor="background1"/>
          <w:spacing w:val="-2"/>
          <w:sz w:val="60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  <w:t>:</w:t>
      </w:r>
      <w:r>
        <w:rPr>
          <w:color w:val="FFFFFF" w:themeColor="background1"/>
          <w:spacing w:val="-2"/>
          <w:sz w:val="60"/>
          <w14:textFill>
            <w14:solidFill>
              <w14:schemeClr w14:val="bg1"/>
            </w14:solidFill>
          </w14:textFill>
        </w:rPr>
        <w:t xml:space="preserve"> </w:t>
      </w:r>
      <w:r>
        <w:rPr>
          <w:color w:val="FFFFFF" w:themeColor="background1"/>
          <w:sz w:val="60"/>
          <w14:textFill>
            <w14:solidFill>
              <w14:schemeClr w14:val="bg1"/>
            </w14:solidFill>
          </w14:textFill>
        </w:rPr>
        <w:t>DISCOVERY</w:t>
      </w:r>
    </w:p>
    <w:p>
      <w:pPr>
        <w:pStyle w:val="5"/>
        <w:rPr>
          <w:color w:val="auto"/>
          <w:sz w:val="66"/>
        </w:rPr>
      </w:pPr>
    </w:p>
    <w:p>
      <w:pPr>
        <w:pStyle w:val="5"/>
        <w:spacing w:before="7"/>
        <w:rPr>
          <w:color w:val="auto"/>
          <w:sz w:val="91"/>
        </w:rPr>
      </w:pPr>
    </w:p>
    <w:p>
      <w:pPr>
        <w:tabs>
          <w:tab w:val="left" w:pos="2702"/>
          <w:tab w:val="left" w:pos="3486"/>
          <w:tab w:val="left" w:pos="6507"/>
          <w:tab w:val="left" w:pos="7792"/>
        </w:tabs>
        <w:spacing w:before="0" w:line="276" w:lineRule="auto"/>
        <w:ind w:left="101" w:right="148" w:firstLine="0"/>
        <w:jc w:val="left"/>
        <w:rPr>
          <w:color w:val="auto"/>
          <w:sz w:val="60"/>
        </w:rPr>
      </w:pPr>
      <w:r>
        <w:rPr>
          <w:color w:val="auto"/>
          <w:sz w:val="60"/>
        </w:rPr>
        <w:t>Module</w:t>
      </w:r>
      <w:r>
        <w:rPr>
          <w:color w:val="auto"/>
          <w:sz w:val="60"/>
        </w:rPr>
        <w:tab/>
      </w:r>
      <w:r>
        <w:rPr>
          <w:color w:val="auto"/>
          <w:sz w:val="60"/>
        </w:rPr>
        <w:t>:</w:t>
      </w:r>
      <w:r>
        <w:rPr>
          <w:color w:val="auto"/>
          <w:sz w:val="60"/>
        </w:rPr>
        <w:tab/>
      </w:r>
      <w:r>
        <w:rPr>
          <w:color w:val="auto"/>
          <w:sz w:val="60"/>
        </w:rPr>
        <w:t>Naviguer</w:t>
      </w:r>
      <w:r>
        <w:rPr>
          <w:color w:val="auto"/>
          <w:sz w:val="60"/>
        </w:rPr>
        <w:tab/>
      </w:r>
      <w:r>
        <w:rPr>
          <w:color w:val="auto"/>
          <w:sz w:val="60"/>
        </w:rPr>
        <w:t>en</w:t>
      </w:r>
      <w:r>
        <w:rPr>
          <w:color w:val="auto"/>
          <w:sz w:val="60"/>
        </w:rPr>
        <w:tab/>
      </w:r>
      <w:r>
        <w:rPr>
          <w:color w:val="auto"/>
          <w:spacing w:val="-1"/>
          <w:sz w:val="60"/>
        </w:rPr>
        <w:t>toute</w:t>
      </w:r>
      <w:r>
        <w:rPr>
          <w:color w:val="auto"/>
          <w:spacing w:val="-164"/>
          <w:sz w:val="60"/>
        </w:rPr>
        <w:t xml:space="preserve"> </w:t>
      </w:r>
      <w:r>
        <w:rPr>
          <w:color w:val="auto"/>
          <w:sz w:val="60"/>
        </w:rPr>
        <w:t>sécurité</w:t>
      </w:r>
    </w:p>
    <w:p>
      <w:pPr>
        <w:pStyle w:val="5"/>
        <w:rPr>
          <w:color w:val="auto"/>
          <w:sz w:val="66"/>
        </w:rPr>
      </w:pPr>
    </w:p>
    <w:p>
      <w:pPr>
        <w:pStyle w:val="5"/>
        <w:spacing w:before="3"/>
        <w:rPr>
          <w:color w:val="auto"/>
          <w:sz w:val="68"/>
        </w:rPr>
      </w:pPr>
    </w:p>
    <w:p>
      <w:pPr>
        <w:tabs>
          <w:tab w:val="left" w:pos="2241"/>
          <w:tab w:val="left" w:pos="3148"/>
          <w:tab w:val="left" w:pos="3920"/>
          <w:tab w:val="left" w:pos="5245"/>
          <w:tab w:val="left" w:pos="6804"/>
          <w:tab w:val="left" w:pos="8462"/>
        </w:tabs>
        <w:spacing w:before="0" w:line="276" w:lineRule="auto"/>
        <w:ind w:left="101" w:right="145" w:firstLine="0"/>
        <w:jc w:val="left"/>
        <w:rPr>
          <w:color w:val="auto"/>
          <w:sz w:val="60"/>
        </w:rPr>
      </w:pPr>
      <w:r>
        <w:rPr>
          <w:color w:val="auto"/>
          <w:sz w:val="60"/>
        </w:rPr>
        <w:t>Projet</w:t>
      </w:r>
      <w:r>
        <w:rPr>
          <w:color w:val="auto"/>
          <w:sz w:val="60"/>
        </w:rPr>
        <w:tab/>
      </w:r>
      <w:r>
        <w:rPr>
          <w:color w:val="auto"/>
          <w:sz w:val="60"/>
        </w:rPr>
        <w:t>1</w:t>
      </w:r>
      <w:r>
        <w:rPr>
          <w:color w:val="auto"/>
          <w:sz w:val="60"/>
        </w:rPr>
        <w:tab/>
      </w:r>
      <w:r>
        <w:rPr>
          <w:color w:val="auto"/>
          <w:sz w:val="60"/>
        </w:rPr>
        <w:t>-</w:t>
      </w:r>
      <w:r>
        <w:rPr>
          <w:color w:val="auto"/>
          <w:sz w:val="60"/>
        </w:rPr>
        <w:tab/>
      </w:r>
      <w:r>
        <w:rPr>
          <w:color w:val="auto"/>
          <w:sz w:val="60"/>
        </w:rPr>
        <w:t>Un</w:t>
      </w:r>
      <w:r>
        <w:rPr>
          <w:color w:val="auto"/>
          <w:sz w:val="60"/>
        </w:rPr>
        <w:tab/>
      </w:r>
      <w:r>
        <w:rPr>
          <w:color w:val="auto"/>
          <w:sz w:val="60"/>
        </w:rPr>
        <w:t>peu</w:t>
      </w:r>
      <w:r>
        <w:rPr>
          <w:color w:val="auto"/>
          <w:sz w:val="60"/>
        </w:rPr>
        <w:tab/>
      </w:r>
      <w:r>
        <w:rPr>
          <w:color w:val="auto"/>
          <w:sz w:val="60"/>
        </w:rPr>
        <w:t>plus</w:t>
      </w:r>
      <w:r>
        <w:rPr>
          <w:color w:val="auto"/>
          <w:sz w:val="60"/>
        </w:rPr>
        <w:tab/>
      </w:r>
      <w:r>
        <w:rPr>
          <w:color w:val="auto"/>
          <w:spacing w:val="-1"/>
          <w:sz w:val="60"/>
        </w:rPr>
        <w:t>de</w:t>
      </w:r>
      <w:r>
        <w:rPr>
          <w:color w:val="auto"/>
          <w:spacing w:val="-164"/>
          <w:sz w:val="60"/>
        </w:rPr>
        <w:t xml:space="preserve"> </w:t>
      </w:r>
      <w:r>
        <w:rPr>
          <w:color w:val="auto"/>
          <w:sz w:val="60"/>
        </w:rPr>
        <w:t>sécurité, on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n'en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a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jamais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assez</w:t>
      </w:r>
      <w:r>
        <w:rPr>
          <w:color w:val="auto"/>
          <w:spacing w:val="1"/>
          <w:sz w:val="60"/>
        </w:rPr>
        <w:t xml:space="preserve"> </w:t>
      </w:r>
      <w:r>
        <w:rPr>
          <w:color w:val="auto"/>
          <w:sz w:val="60"/>
        </w:rPr>
        <w:t>!</w:t>
      </w: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66"/>
        </w:rPr>
      </w:pPr>
    </w:p>
    <w:p>
      <w:pPr>
        <w:pStyle w:val="5"/>
        <w:rPr>
          <w:color w:val="auto"/>
          <w:sz w:val="97"/>
        </w:rPr>
      </w:pPr>
    </w:p>
    <w:p>
      <w:pPr>
        <w:spacing w:after="0" w:line="374" w:lineRule="auto"/>
        <w:jc w:val="left"/>
        <w:rPr>
          <w:rFonts w:ascii="Arial" w:hAnsi="Arial"/>
          <w:color w:val="auto"/>
          <w:sz w:val="40"/>
        </w:rPr>
        <w:sectPr>
          <w:type w:val="continuous"/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27" o:spid="_x0000_s1027" o:spt="1" style="position:absolute;left:0pt;margin-left:0pt;margin-top:0pt;height:61.5pt;width:595.95pt;mso-position-horizontal-relative:page;mso-position-vertical-relative:page;z-index:-25165516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232" w:after="0" w:line="240" w:lineRule="auto"/>
        <w:ind w:left="435" w:right="0" w:hanging="334"/>
        <w:jc w:val="left"/>
        <w:rPr>
          <w:color w:val="auto"/>
        </w:rPr>
      </w:pPr>
      <w:r>
        <w:rPr>
          <w:color w:val="auto"/>
        </w:rPr>
        <w:t>- Introduction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 la sécurité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sur Internet</w:t>
      </w:r>
    </w:p>
    <w:p>
      <w:pPr>
        <w:spacing w:before="189"/>
        <w:ind w:left="101" w:right="0" w:firstLine="0"/>
        <w:jc w:val="left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à la découverte de la sécurité sur internet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49"/>
        <w:jc w:val="both"/>
        <w:rPr>
          <w:color w:val="auto"/>
        </w:rPr>
      </w:pPr>
      <w:r>
        <w:rPr>
          <w:color w:val="auto"/>
        </w:rPr>
        <w:t>1/ En naviguant sur le web, consulte trois articles qui parlent de sécurité sur internet.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Pense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vérifier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sources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informations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essaie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consulter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61"/>
        </w:rPr>
        <w:t xml:space="preserve"> </w:t>
      </w:r>
      <w:r>
        <w:rPr>
          <w:color w:val="auto"/>
        </w:rPr>
        <w:t>articles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récents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que les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informations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soient à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jour. Saisis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nom du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site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et de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l’article.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rFonts w:ascii="Arial" w:hAnsi="Arial"/>
          <w:i/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  <w:t xml:space="preserve">Article 1 = </w:t>
      </w:r>
      <w:r>
        <w:rPr>
          <w:rFonts w:hint="default"/>
          <w:color w:val="4F81BD" w:themeColor="accent1"/>
          <w:sz w:val="22"/>
          <w14:textFill>
            <w14:solidFill>
              <w14:schemeClr w14:val="accent1"/>
            </w14:solidFill>
          </w14:textFill>
        </w:rPr>
        <w:t>Faut-il dépénaliser les hackers blancs ? sur cairn.info aborde les failles de sécurité sur Internet qui permettent l'accès non autorisé à des données sensibles.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rFonts w:ascii="Arial" w:hAnsi="Arial"/>
          <w:i/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  <w:t xml:space="preserve">Article 2 = </w:t>
      </w:r>
      <w:r>
        <w:rPr>
          <w:rFonts w:hint="default"/>
          <w:color w:val="4F81BD" w:themeColor="accent1"/>
          <w:sz w:val="22"/>
          <w14:textFill>
            <w14:solidFill>
              <w14:schemeClr w14:val="accent1"/>
            </w14:solidFill>
          </w14:textFill>
        </w:rPr>
        <w:t>La sécurité d'un site Web - Apprendre le développement web sur developer.mozilla.org explique les menaces courantes pour la sécurité des applications web et comment réduire les risques de piratage.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40" w:lineRule="auto"/>
        <w:ind w:left="821" w:right="0" w:hanging="361"/>
        <w:jc w:val="left"/>
        <w:rPr>
          <w:rFonts w:ascii="Arial" w:hAnsi="Arial"/>
          <w:i/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  <w:t xml:space="preserve">Article 3 = </w:t>
      </w:r>
      <w:r>
        <w:rPr>
          <w:rFonts w:hint="default"/>
          <w:color w:val="4F81BD" w:themeColor="accent1"/>
          <w:sz w:val="22"/>
          <w14:textFill>
            <w14:solidFill>
              <w14:schemeClr w14:val="accent1"/>
            </w14:solidFill>
          </w14:textFill>
        </w:rPr>
        <w:t>Sécuriser un site web : risques, enjeux et bonnes pratiques sur vaadata.com couvre les bonnes pratiques pour sécuriser un site web, y compris la sécurité des serveurs, l'authentification, le contrôle d'accès et la sécurité des données, ainsi que les vulnérabilités et attaques courantes des applications web.</w:t>
      </w:r>
    </w:p>
    <w:p>
      <w:pPr>
        <w:pStyle w:val="5"/>
        <w:spacing w:before="10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Créer des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mots 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passe forts</w:t>
      </w:r>
    </w:p>
    <w:p>
      <w:pPr>
        <w:spacing w:before="190"/>
        <w:ind w:left="101" w:right="0" w:firstLine="0"/>
        <w:jc w:val="left"/>
        <w:rPr>
          <w:rFonts w:asci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/>
          <w:i/>
          <w:color w:val="auto"/>
          <w:sz w:val="22"/>
        </w:rPr>
        <w:t>utiliser un gestionnaire de mot de passe LastPass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44"/>
        <w:jc w:val="both"/>
        <w:rPr>
          <w:color w:val="auto"/>
        </w:rPr>
      </w:pPr>
      <w:r>
        <w:rPr>
          <w:color w:val="auto"/>
        </w:rPr>
        <w:t>1/</w:t>
      </w:r>
      <w:r>
        <w:rPr>
          <w:color w:val="auto"/>
          <w:spacing w:val="1"/>
        </w:rPr>
        <w:t xml:space="preserve"> </w:t>
      </w:r>
      <w:r>
        <w:rPr>
          <w:rFonts w:hint="default"/>
          <w:color w:val="auto"/>
          <w:spacing w:val="1"/>
          <w:lang/>
        </w:rPr>
        <w:t>Compte</w:t>
      </w:r>
      <w:r>
        <w:rPr>
          <w:color w:val="auto"/>
        </w:rPr>
        <w:t xml:space="preserve"> LastPass</w:t>
      </w:r>
    </w:p>
    <w:p>
      <w:pPr>
        <w:pStyle w:val="3"/>
        <w:spacing w:line="276" w:lineRule="auto"/>
        <w:ind w:right="144"/>
        <w:jc w:val="both"/>
      </w:pPr>
      <w:r>
        <w:drawing>
          <wp:inline distT="0" distB="0" distL="114300" distR="114300">
            <wp:extent cx="5879465" cy="1073785"/>
            <wp:effectExtent l="0" t="0" r="6985" b="12065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76" w:lineRule="auto"/>
        <w:ind w:right="144"/>
        <w:jc w:val="both"/>
      </w:pPr>
      <w:r>
        <w:drawing>
          <wp:inline distT="0" distB="0" distL="114300" distR="114300">
            <wp:extent cx="5888355" cy="1172210"/>
            <wp:effectExtent l="0" t="0" r="17145" b="889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76" w:lineRule="auto"/>
        <w:ind w:right="144"/>
        <w:jc w:val="both"/>
      </w:pPr>
      <w:r>
        <w:drawing>
          <wp:inline distT="0" distB="0" distL="114300" distR="114300">
            <wp:extent cx="5888355" cy="2651760"/>
            <wp:effectExtent l="0" t="0" r="17145" b="1524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76" w:lineRule="auto"/>
        <w:ind w:right="144"/>
        <w:jc w:val="both"/>
        <w:rPr>
          <w:color w:val="auto"/>
        </w:r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1" o:spid="_x0000_s1031" o:spt="1" style="position:absolute;left:0pt;margin-left:0pt;margin-top:0pt;height:51.8pt;width:595.95pt;mso-position-horizontal-relative:page;mso-position-vertical-relative:page;z-index:-251654144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1"/>
        <w:rPr>
          <w:color w:val="auto"/>
          <w:sz w:val="20"/>
        </w:rPr>
      </w:pPr>
    </w:p>
    <w:p>
      <w:pPr>
        <w:spacing w:after="0" w:line="240" w:lineRule="auto"/>
        <w:jc w:val="left"/>
      </w:pPr>
      <w:r>
        <w:drawing>
          <wp:inline distT="0" distB="0" distL="114300" distR="114300">
            <wp:extent cx="5888990" cy="2472690"/>
            <wp:effectExtent l="0" t="0" r="16510" b="3810"/>
            <wp:docPr id="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</w:pPr>
    </w:p>
    <w:p>
      <w:pPr>
        <w:spacing w:after="0" w:line="240" w:lineRule="auto"/>
        <w:jc w:val="left"/>
      </w:pPr>
    </w:p>
    <w:p>
      <w:pPr>
        <w:spacing w:after="0" w:line="240" w:lineRule="auto"/>
        <w:jc w:val="left"/>
        <w:sectPr>
          <w:pgSz w:w="11920" w:h="16860"/>
          <w:pgMar w:top="280" w:right="1300" w:bottom="280" w:left="1340" w:header="720" w:footer="720" w:gutter="0"/>
          <w:cols w:space="720" w:num="1"/>
        </w:sectPr>
      </w:pPr>
      <w:r>
        <w:drawing>
          <wp:inline distT="0" distB="0" distL="114300" distR="114300">
            <wp:extent cx="5890895" cy="4247515"/>
            <wp:effectExtent l="0" t="0" r="14605" b="635"/>
            <wp:docPr id="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35" o:spid="_x0000_s1035" o:spt="1" style="position:absolute;left:0pt;margin-left:0pt;margin-top:0pt;height:52.2pt;width:595.95pt;mso-position-horizontal-relative:page;mso-position-vertical-relative:page;z-index:-251653120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232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Fonctionnalité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 sécurité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votre navigateur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identifier les éléments à observer pour naviguer sur le web en toute sécurité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51"/>
        <w:jc w:val="both"/>
        <w:rPr>
          <w:color w:val="auto"/>
        </w:rPr>
      </w:pPr>
      <w:r>
        <w:rPr>
          <w:color w:val="auto"/>
        </w:rPr>
        <w:t>1/ Identifie les adresses internet qui te semblent provenir de sites web malveillants.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(case à cocher)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"http://www.morvel.com/"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www.morvel.com</w:t>
      </w:r>
      <w:r>
        <w:rPr>
          <w:color w:val="auto"/>
          <w:sz w:val="22"/>
        </w:rPr>
        <w:fldChar w:fldCharType="end"/>
      </w:r>
      <w:r>
        <w:rPr>
          <w:rFonts w:hint="default"/>
          <w:color w:val="auto"/>
          <w:sz w:val="22"/>
          <w:lang/>
        </w:rPr>
        <w:t xml:space="preserve">  </w:t>
      </w:r>
      <w:r>
        <w:rPr>
          <w:rFonts w:hint="default"/>
          <w:color w:val="4F81BD" w:themeColor="accent1"/>
          <w:sz w:val="22"/>
          <w:lang/>
          <w14:textFill>
            <w14:solidFill>
              <w14:schemeClr w14:val="accent1"/>
            </w14:solidFill>
          </w14:textFill>
        </w:rPr>
        <w:t>[X]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"http://www.dccomics.com/"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www.dccomics.com</w:t>
      </w:r>
      <w:r>
        <w:rPr>
          <w:color w:val="auto"/>
          <w:sz w:val="22"/>
        </w:rPr>
        <w:fldChar w:fldCharType="end"/>
      </w:r>
      <w:r>
        <w:rPr>
          <w:rFonts w:hint="default"/>
          <w:color w:val="auto"/>
          <w:sz w:val="22"/>
          <w:lang/>
        </w:rPr>
        <w:t xml:space="preserve"> 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"http://www.ironman.com/"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www.ironman.com</w:t>
      </w:r>
      <w:r>
        <w:rPr>
          <w:color w:val="auto"/>
          <w:sz w:val="22"/>
        </w:rPr>
        <w:fldChar w:fldCharType="end"/>
      </w:r>
      <w:r>
        <w:rPr>
          <w:rFonts w:hint="default"/>
          <w:color w:val="auto"/>
          <w:sz w:val="22"/>
          <w:lang/>
        </w:rPr>
        <w:t xml:space="preserve"> 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"http://www.fessebook.com/"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www.fessebook.com</w:t>
      </w:r>
      <w:r>
        <w:rPr>
          <w:color w:val="auto"/>
          <w:sz w:val="22"/>
        </w:rPr>
        <w:fldChar w:fldCharType="end"/>
      </w:r>
      <w:r>
        <w:rPr>
          <w:rFonts w:hint="default"/>
          <w:color w:val="auto"/>
          <w:sz w:val="22"/>
          <w:lang/>
        </w:rPr>
        <w:t xml:space="preserve"> </w:t>
      </w:r>
      <w:r>
        <w:rPr>
          <w:rFonts w:hint="default"/>
          <w:color w:val="4F81BD" w:themeColor="accent1"/>
          <w:sz w:val="22"/>
          <w:lang/>
          <w14:textFill>
            <w14:solidFill>
              <w14:schemeClr w14:val="accent1"/>
            </w14:solidFill>
          </w14:textFill>
        </w:rPr>
        <w:t>[X]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40" w:lineRule="auto"/>
        <w:ind w:left="821" w:right="0" w:hanging="361"/>
        <w:jc w:val="left"/>
        <w:rPr>
          <w:color w:val="4F81BD" w:themeColor="accent1"/>
          <w:sz w:val="22"/>
          <w14:textFill>
            <w14:solidFill>
              <w14:schemeClr w14:val="accent1"/>
            </w14:solidFill>
          </w14:textFill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"http://www.instagam.com/" \h </w:instrText>
      </w:r>
      <w:r>
        <w:rPr>
          <w:color w:val="auto"/>
        </w:rPr>
        <w:fldChar w:fldCharType="separate"/>
      </w:r>
      <w:r>
        <w:rPr>
          <w:color w:val="auto"/>
          <w:sz w:val="22"/>
        </w:rPr>
        <w:t>www.instagam.com</w:t>
      </w:r>
      <w:r>
        <w:rPr>
          <w:color w:val="auto"/>
          <w:sz w:val="22"/>
        </w:rPr>
        <w:fldChar w:fldCharType="end"/>
      </w:r>
      <w:r>
        <w:rPr>
          <w:rFonts w:hint="default"/>
          <w:color w:val="auto"/>
          <w:sz w:val="22"/>
          <w:lang/>
        </w:rPr>
        <w:t xml:space="preserve"> </w:t>
      </w:r>
      <w:r>
        <w:rPr>
          <w:rFonts w:hint="default"/>
          <w:color w:val="4F81BD" w:themeColor="accent1"/>
          <w:sz w:val="22"/>
          <w:lang/>
          <w14:textFill>
            <w14:solidFill>
              <w14:schemeClr w14:val="accent1"/>
            </w14:solidFill>
          </w14:textFill>
        </w:rPr>
        <w:t>[X]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3"/>
        <w:spacing w:line="276" w:lineRule="auto"/>
        <w:ind w:right="151"/>
        <w:jc w:val="both"/>
        <w:rPr>
          <w:color w:val="auto"/>
        </w:rPr>
      </w:pPr>
      <w:r>
        <w:rPr>
          <w:color w:val="auto"/>
        </w:rPr>
        <w:t>2/ Dans cet exercice, nous allons vérifier si les navigateurs utilisés, Chrome et Firefox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dans notre exemple, sont à jour. Pour ce faire, suis les étapes suivantes. (case à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cocher)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Pour Chrome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center"/>
        <w:rPr>
          <w:color w:val="auto"/>
          <w:sz w:val="22"/>
        </w:rPr>
      </w:pPr>
      <w:r>
        <w:drawing>
          <wp:inline distT="0" distB="0" distL="114300" distR="114300">
            <wp:extent cx="5883910" cy="1917700"/>
            <wp:effectExtent l="0" t="0" r="2540" b="635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left"/>
        <w:rPr>
          <w:color w:val="auto"/>
          <w:sz w:val="22"/>
        </w:rPr>
      </w:pP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95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Pour Firefox</w:t>
      </w:r>
    </w:p>
    <w:p>
      <w:pPr>
        <w:spacing w:after="0" w:line="240" w:lineRule="auto"/>
        <w:jc w:val="left"/>
        <w:rPr>
          <w:color w:val="auto"/>
          <w:sz w:val="22"/>
        </w:rPr>
      </w:pPr>
    </w:p>
    <w:p>
      <w:pPr>
        <w:spacing w:after="0" w:line="240" w:lineRule="auto"/>
        <w:jc w:val="left"/>
      </w:pPr>
    </w:p>
    <w:p>
      <w:pPr>
        <w:spacing w:after="0" w:line="240" w:lineRule="auto"/>
        <w:jc w:val="center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  <w:r>
        <w:drawing>
          <wp:inline distT="0" distB="0" distL="114300" distR="114300">
            <wp:extent cx="3877310" cy="1434465"/>
            <wp:effectExtent l="0" t="0" r="0" b="0"/>
            <wp:docPr id="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8"/>
                    <pic:cNvPicPr>
                      <a:picLocks noChangeAspect="1"/>
                    </pic:cNvPicPr>
                  </pic:nvPicPr>
                  <pic:blipFill>
                    <a:blip r:embed="rId13"/>
                    <a:srcRect r="34153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2968"/>
        <w:rPr>
          <w:rFonts w:ascii="Arial"/>
          <w:color w:val="auto"/>
          <w:sz w:val="20"/>
        </w:rPr>
      </w:pPr>
      <w:r>
        <w:rPr>
          <w:color w:val="auto"/>
        </w:rPr>
        <w:pict>
          <v:rect id="_x0000_s1036" o:spid="_x0000_s1036" o:spt="1" style="position:absolute;left:0pt;margin-left:0pt;margin-top:0pt;height:53.4pt;width:595.95pt;mso-position-horizontal-relative:page;mso-position-vertical-relative:page;z-index:-251652096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</w:rPr>
        <w:pict>
          <v:rect id="_x0000_s1037" o:spid="_x0000_s1037" o:spt="1" style="position:absolute;left:0pt;margin-left:0pt;margin-top:0pt;height:49.7pt;width:595.95pt;mso-position-horizontal-relative:page;mso-position-vertical-relative:page;z-index:-25165107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rFonts w:ascii="Arial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Arial"/>
          <w:i/>
          <w:color w:val="auto"/>
          <w:sz w:val="20"/>
        </w:rPr>
      </w:pPr>
    </w:p>
    <w:p>
      <w:pPr>
        <w:pStyle w:val="5"/>
        <w:spacing w:before="1"/>
        <w:rPr>
          <w:rFonts w:ascii="Arial"/>
          <w:i/>
          <w:color w:val="auto"/>
          <w:sz w:val="20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Éviter 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spam et 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phishing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Reconnaître plus facilement les messages frauduleux</w:t>
      </w:r>
    </w:p>
    <w:p>
      <w:pPr>
        <w:pStyle w:val="3"/>
        <w:spacing w:before="1" w:line="276" w:lineRule="auto"/>
        <w:ind w:right="150"/>
        <w:jc w:val="both"/>
        <w:rPr>
          <w:color w:val="auto"/>
        </w:rPr>
      </w:pPr>
    </w:p>
    <w:p>
      <w:pPr>
        <w:pStyle w:val="3"/>
        <w:spacing w:before="1" w:line="276" w:lineRule="auto"/>
        <w:ind w:right="150"/>
        <w:jc w:val="both"/>
        <w:rPr>
          <w:color w:val="auto"/>
        </w:rPr>
      </w:pPr>
      <w:r>
        <w:rPr>
          <w:color w:val="auto"/>
        </w:rPr>
        <w:t>1/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exercice,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capacité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déceler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erreurs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messages cachant une action malveillante en arrière-plan.</w:t>
      </w:r>
    </w:p>
    <w:p>
      <w:pPr>
        <w:pStyle w:val="5"/>
        <w:spacing w:before="4"/>
        <w:rPr>
          <w:rFonts w:ascii="Arial"/>
          <w:b/>
          <w:color w:val="auto"/>
          <w:sz w:val="25"/>
        </w:rPr>
      </w:pPr>
    </w:p>
    <w:p>
      <w:pPr>
        <w:pStyle w:val="5"/>
        <w:spacing w:line="276" w:lineRule="auto"/>
        <w:ind w:left="101" w:right="145"/>
        <w:rPr>
          <w:color w:val="auto"/>
          <w:u w:val="single" w:color="FFFFFF"/>
        </w:rPr>
      </w:pPr>
      <w:r>
        <w:drawing>
          <wp:inline distT="0" distB="0" distL="114300" distR="114300">
            <wp:extent cx="5888990" cy="3312160"/>
            <wp:effectExtent l="0" t="0" r="16510" b="2540"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spacing w:before="4"/>
        <w:rPr>
          <w:color w:val="auto"/>
          <w:sz w:val="25"/>
        </w:rPr>
      </w:pPr>
    </w:p>
    <w:p>
      <w:pPr>
        <w:pStyle w:val="3"/>
        <w:jc w:val="both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8" w:line="276" w:lineRule="auto"/>
        <w:ind w:left="101" w:right="145"/>
        <w:rPr>
          <w:color w:val="auto"/>
        </w:rPr>
      </w:pPr>
      <w:r>
        <w:rPr>
          <w:color w:val="auto"/>
        </w:rPr>
        <w:t>Tu</w:t>
      </w:r>
      <w:r>
        <w:rPr>
          <w:color w:val="auto"/>
          <w:spacing w:val="26"/>
        </w:rPr>
        <w:t xml:space="preserve"> </w:t>
      </w:r>
      <w:r>
        <w:rPr>
          <w:color w:val="auto"/>
        </w:rPr>
        <w:t>veux</w:t>
      </w:r>
      <w:r>
        <w:rPr>
          <w:color w:val="auto"/>
          <w:spacing w:val="26"/>
        </w:rPr>
        <w:t xml:space="preserve"> </w:t>
      </w:r>
      <w:r>
        <w:rPr>
          <w:color w:val="auto"/>
        </w:rPr>
        <w:t>réessayer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continuer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à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t’exercer,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c’est</w:t>
      </w:r>
      <w:r>
        <w:rPr>
          <w:color w:val="auto"/>
          <w:spacing w:val="11"/>
        </w:rPr>
        <w:t xml:space="preserve"> </w:t>
      </w:r>
      <w:r>
        <w:rPr>
          <w:color w:val="auto"/>
        </w:rPr>
        <w:t>possible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!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peux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également</w:t>
      </w:r>
      <w:r>
        <w:rPr>
          <w:color w:val="auto"/>
          <w:spacing w:val="12"/>
        </w:rPr>
        <w:t xml:space="preserve"> </w:t>
      </w:r>
      <w:r>
        <w:rPr>
          <w:color w:val="auto"/>
        </w:rPr>
        <w:t>consulter</w:t>
      </w:r>
      <w:r>
        <w:rPr>
          <w:color w:val="auto"/>
          <w:spacing w:val="-58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ressources annexes pour t’exercer.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5"/>
        <w:ind w:left="101"/>
        <w:rPr>
          <w:color w:val="auto"/>
        </w:rPr>
      </w:pPr>
      <w:r>
        <w:rPr>
          <w:color w:val="auto"/>
        </w:rPr>
        <w:t>Pour aller plus loin :</w:t>
      </w:r>
    </w:p>
    <w:p>
      <w:pPr>
        <w:pStyle w:val="8"/>
        <w:numPr>
          <w:ilvl w:val="0"/>
          <w:numId w:val="2"/>
        </w:numPr>
        <w:tabs>
          <w:tab w:val="left" w:pos="821"/>
          <w:tab w:val="left" w:pos="822"/>
        </w:tabs>
        <w:spacing w:before="38" w:after="0" w:line="276" w:lineRule="auto"/>
        <w:ind w:left="821" w:right="226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Site du gouvernement cybermalveillance.gouv.fr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"https://www.cybermalveillance.gouv.fr/tous-nos-contenus/actualites/comment-reconnaitre-un-mail-de-phishing-ou-dhameconnage" \h </w:instrText>
      </w:r>
      <w:r>
        <w:rPr>
          <w:color w:val="auto"/>
        </w:rPr>
        <w:fldChar w:fldCharType="separate"/>
      </w:r>
      <w:r>
        <w:rPr>
          <w:color w:val="auto"/>
          <w:spacing w:val="-1"/>
          <w:sz w:val="22"/>
          <w:u w:val="single" w:color="FFFFFF"/>
        </w:rPr>
        <w:t>https://www.cybermalveillance.gouv.fr/tous-nos-contenus/actualites/comment-reconn</w:t>
      </w:r>
      <w:r>
        <w:rPr>
          <w:color w:val="auto"/>
          <w:spacing w:val="-1"/>
          <w:sz w:val="22"/>
          <w:u w:val="single" w:color="FFFFFF"/>
        </w:rPr>
        <w:fldChar w:fldCharType="end"/>
      </w:r>
      <w:r>
        <w:rPr>
          <w:color w:val="auto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"https://www.cybermalveillance.gouv.fr/tous-nos-contenus/actualites/comment-reconnaitre-un-mail-de-phishing-ou-dhameconnage"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aitre-un-mail-de-phishing-ou-dhameconnage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5"/>
        <w:spacing w:before="11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left"/>
        <w:rPr>
          <w:color w:val="auto"/>
        </w:rPr>
      </w:pPr>
      <w:r>
        <w:rPr>
          <w:color w:val="auto"/>
        </w:rPr>
        <w:t>- Comment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éviter 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logiciels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malveillants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sécuriser votre ordinateur et identifier les liens suspects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line="276" w:lineRule="auto"/>
        <w:ind w:right="143"/>
        <w:jc w:val="both"/>
        <w:rPr>
          <w:color w:val="auto"/>
        </w:rPr>
      </w:pPr>
      <w:r>
        <w:rPr>
          <w:color w:val="auto"/>
        </w:rPr>
        <w:t>3/ Lors de la navigation sur le web, il arrive d’avoir des doutes sur la sécurité 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certains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sites.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Comme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voir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précédemment,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premier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niveau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vigilance à avoir se trouve dans la barre d’adresse des navigateurs web. La plupart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affichent des indicateurs de sécurité pour donner une information sur la protection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d’un site internet.</w:t>
      </w:r>
    </w:p>
    <w:p>
      <w:pPr>
        <w:spacing w:before="2" w:line="276" w:lineRule="auto"/>
        <w:ind w:left="101" w:right="146" w:firstLine="0"/>
        <w:jc w:val="both"/>
        <w:rPr>
          <w:rFonts w:ascii="Arial" w:hAnsi="Arial"/>
          <w:b/>
          <w:color w:val="auto"/>
          <w:sz w:val="22"/>
        </w:rPr>
      </w:pPr>
      <w:r>
        <w:rPr>
          <w:rFonts w:ascii="Arial" w:hAnsi="Arial"/>
          <w:b/>
          <w:color w:val="auto"/>
          <w:sz w:val="22"/>
        </w:rPr>
        <w:t xml:space="preserve">Lorsque le doute persiste tu peux t’appuyer sur un outil proposé par Google :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"https://transparencyreport.google.com/safe-browsing/search?hl=en" \h </w:instrText>
      </w:r>
      <w:r>
        <w:rPr>
          <w:color w:val="auto"/>
        </w:rPr>
        <w:fldChar w:fldCharType="separate"/>
      </w:r>
      <w:r>
        <w:rPr>
          <w:rFonts w:ascii="Arial" w:hAnsi="Arial"/>
          <w:b/>
          <w:color w:val="auto"/>
          <w:sz w:val="22"/>
          <w:u w:val="single" w:color="FFFFFF"/>
        </w:rPr>
        <w:t>Google</w:t>
      </w:r>
      <w:r>
        <w:rPr>
          <w:rFonts w:ascii="Arial" w:hAnsi="Arial"/>
          <w:b/>
          <w:color w:val="auto"/>
          <w:sz w:val="22"/>
          <w:u w:val="single" w:color="FFFFFF"/>
        </w:rPr>
        <w:fldChar w:fldCharType="end"/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"https://transparencyreport.google.com/safe-browsing/search?hl=en" \h </w:instrText>
      </w:r>
      <w:r>
        <w:rPr>
          <w:color w:val="auto"/>
        </w:rPr>
        <w:fldChar w:fldCharType="separate"/>
      </w:r>
      <w:r>
        <w:rPr>
          <w:rFonts w:ascii="Arial" w:hAnsi="Arial"/>
          <w:b/>
          <w:color w:val="auto"/>
          <w:sz w:val="22"/>
          <w:u w:val="single" w:color="FFFFFF"/>
        </w:rPr>
        <w:t>Transparency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Report</w:t>
      </w:r>
      <w:r>
        <w:rPr>
          <w:rFonts w:ascii="Arial" w:hAnsi="Arial"/>
          <w:b/>
          <w:color w:val="auto"/>
          <w:sz w:val="22"/>
          <w:u w:val="single" w:color="FFFFFF"/>
        </w:rPr>
        <w:fldChar w:fldCharType="end"/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(en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anglais)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ou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"https://transparencyreport.google.com/safe-browsing/search?hl=fr" \h </w:instrText>
      </w:r>
      <w:r>
        <w:rPr>
          <w:color w:val="auto"/>
        </w:rPr>
        <w:fldChar w:fldCharType="separate"/>
      </w:r>
      <w:r>
        <w:rPr>
          <w:rFonts w:ascii="Arial" w:hAnsi="Arial"/>
          <w:b/>
          <w:color w:val="auto"/>
          <w:sz w:val="22"/>
          <w:u w:val="single" w:color="FFFFFF"/>
        </w:rPr>
        <w:t>Google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Transparence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des</w:t>
      </w:r>
      <w:r>
        <w:rPr>
          <w:rFonts w:ascii="Arial" w:hAnsi="Arial"/>
          <w:b/>
          <w:color w:val="auto"/>
          <w:spacing w:val="1"/>
          <w:sz w:val="22"/>
          <w:u w:val="single" w:color="FFFFFF"/>
        </w:rPr>
        <w:t xml:space="preserve"> </w:t>
      </w:r>
      <w:r>
        <w:rPr>
          <w:rFonts w:ascii="Arial" w:hAnsi="Arial"/>
          <w:b/>
          <w:color w:val="auto"/>
          <w:sz w:val="22"/>
          <w:u w:val="single" w:color="FFFFFF"/>
        </w:rPr>
        <w:t>Informations</w:t>
      </w:r>
      <w:r>
        <w:rPr>
          <w:rFonts w:ascii="Arial" w:hAnsi="Arial"/>
          <w:b/>
          <w:color w:val="auto"/>
          <w:sz w:val="22"/>
          <w:u w:val="single" w:color="FFFFFF"/>
        </w:rPr>
        <w:fldChar w:fldCharType="end"/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(en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français). Afin d’améliorer ta lecture de la sécurité sur internet, tu vas devoir analyser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les informations de plusieurs sites. Pour chaque site tu devras préciser l’indicateur de</w:t>
      </w:r>
      <w:r>
        <w:rPr>
          <w:rFonts w:ascii="Arial" w:hAnsi="Arial"/>
          <w:b/>
          <w:color w:val="auto"/>
          <w:spacing w:val="-59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sécurité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et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rapport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d'analyse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l’outil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Google.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Il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te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suffit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d’accéder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aux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liens</w:t>
      </w:r>
      <w:r>
        <w:rPr>
          <w:rFonts w:ascii="Arial" w:hAnsi="Arial"/>
          <w:b/>
          <w:color w:val="auto"/>
          <w:spacing w:val="-59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proposés ci-dessous pour observer l’indicateur de sécurité et de copier-coller l’URL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du site dans l’outil Google. (choix multiples)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1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"https://vostfree.tv/"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n°1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0"/>
          <w:numId w:val="3"/>
        </w:numPr>
        <w:tabs>
          <w:tab w:val="left" w:pos="1542"/>
          <w:tab w:val="left" w:pos="1543"/>
        </w:tabs>
        <w:spacing w:before="39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1"/>
          <w:numId w:val="3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5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7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3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 Not secure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19075"/>
            <wp:effectExtent l="0" t="0" r="0" b="0"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8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3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0"/>
          <w:numId w:val="3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1"/>
          <w:numId w:val="3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1"/>
          <w:numId w:val="3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"http://www.tv5monde.com/"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n°2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0"/>
          <w:numId w:val="4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5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7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 Not secure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19075"/>
            <wp:effectExtent l="0" t="0" r="0" b="0"/>
            <wp:docPr id="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8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4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0"/>
          <w:numId w:val="4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spacing w:after="0" w:line="240" w:lineRule="auto"/>
        <w:jc w:val="left"/>
        <w:rPr>
          <w:color w:val="auto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rFonts w:ascii="Arial"/>
          <w:color w:val="auto"/>
          <w:sz w:val="20"/>
        </w:rPr>
      </w:pPr>
      <w:r>
        <w:rPr>
          <w:rFonts w:ascii="Arial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Arial"/>
          <w:b/>
          <w:color w:val="auto"/>
          <w:sz w:val="20"/>
        </w:rPr>
      </w:pPr>
    </w:p>
    <w:p>
      <w:pPr>
        <w:spacing w:after="0"/>
        <w:rPr>
          <w:rFonts w:ascii="Arial"/>
          <w:color w:val="auto"/>
          <w:sz w:val="20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rPr>
          <w:rFonts w:ascii="Arial"/>
          <w:b/>
          <w:color w:val="auto"/>
          <w:sz w:val="24"/>
        </w:rPr>
      </w:pPr>
    </w:p>
    <w:p>
      <w:pPr>
        <w:pStyle w:val="5"/>
        <w:rPr>
          <w:rFonts w:ascii="Arial"/>
          <w:b/>
          <w:color w:val="auto"/>
          <w:sz w:val="24"/>
        </w:rPr>
      </w:pPr>
    </w:p>
    <w:p>
      <w:pPr>
        <w:pStyle w:val="5"/>
        <w:spacing w:before="9"/>
        <w:rPr>
          <w:rFonts w:ascii="Arial"/>
          <w:b/>
          <w:color w:val="auto"/>
        </w:rPr>
      </w:pP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0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"http://www.baidu.com/"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</w:t>
      </w:r>
      <w:r>
        <w:rPr>
          <w:color w:val="auto"/>
          <w:spacing w:val="-15"/>
          <w:sz w:val="22"/>
          <w:u w:val="single" w:color="FFFFFF"/>
        </w:rPr>
        <w:t xml:space="preserve"> </w:t>
      </w:r>
      <w:r>
        <w:rPr>
          <w:color w:val="auto"/>
          <w:sz w:val="22"/>
          <w:u w:val="single" w:color="FFFFFF"/>
        </w:rPr>
        <w:t>n°3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5"/>
        <w:spacing w:before="1"/>
        <w:rPr>
          <w:color w:val="auto"/>
          <w:sz w:val="20"/>
        </w:rPr>
      </w:pPr>
      <w:r>
        <w:rPr>
          <w:color w:val="auto"/>
        </w:rPr>
        <w:br w:type="column"/>
      </w:r>
    </w:p>
    <w:p>
      <w:pPr>
        <w:pStyle w:val="8"/>
        <w:numPr>
          <w:ilvl w:val="0"/>
          <w:numId w:val="5"/>
        </w:numPr>
        <w:tabs>
          <w:tab w:val="left" w:pos="627"/>
          <w:tab w:val="left" w:pos="629"/>
        </w:tabs>
        <w:spacing w:before="1" w:after="0" w:line="240" w:lineRule="auto"/>
        <w:ind w:left="628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0"/>
          <w:numId w:val="5"/>
        </w:numPr>
        <w:tabs>
          <w:tab w:val="left" w:pos="627"/>
          <w:tab w:val="left" w:pos="629"/>
        </w:tabs>
        <w:spacing w:before="38" w:after="0" w:line="240" w:lineRule="auto"/>
        <w:ind w:left="628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</w:t>
      </w:r>
    </w:p>
    <w:p>
      <w:pPr>
        <w:spacing w:after="0" w:line="240" w:lineRule="auto"/>
        <w:jc w:val="left"/>
        <w:rPr>
          <w:color w:val="auto"/>
          <w:sz w:val="22"/>
        </w:rPr>
        <w:sectPr>
          <w:type w:val="continuous"/>
          <w:pgSz w:w="11920" w:h="16860"/>
          <w:pgMar w:top="280" w:right="1300" w:bottom="280" w:left="1340" w:header="720" w:footer="720" w:gutter="0"/>
          <w:cols w:equalWidth="0" w:num="2">
            <w:col w:w="1596" w:space="40"/>
            <w:col w:w="7644"/>
          </w:cols>
        </w:sectPr>
      </w:pPr>
    </w:p>
    <w:p>
      <w:pPr>
        <w:pStyle w:val="3"/>
        <w:numPr>
          <w:ilvl w:val="1"/>
          <w:numId w:val="5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pict>
          <v:rect id="_x0000_s1038" o:spid="_x0000_s1038" o:spt="1" style="position:absolute;left:0pt;margin-left:0pt;margin-top:0pt;height:54.2pt;width:595.95pt;mso-position-horizontal-relative:page;mso-position-vertical-relative:page;z-index:-25165107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</w:rPr>
        <w:t>Indicateur de sécurité</w:t>
      </w:r>
    </w:p>
    <w:p>
      <w:pPr>
        <w:pStyle w:val="8"/>
        <w:numPr>
          <w:ilvl w:val="2"/>
          <w:numId w:val="5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6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7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2"/>
          <w:numId w:val="5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 Not secure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19075"/>
            <wp:effectExtent l="0" t="0" r="0" b="0"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8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2"/>
          <w:numId w:val="5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1"/>
          <w:numId w:val="5"/>
        </w:numPr>
        <w:tabs>
          <w:tab w:val="left" w:pos="1542"/>
          <w:tab w:val="left" w:pos="1543"/>
        </w:tabs>
        <w:spacing w:before="39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5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2"/>
          <w:numId w:val="5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</w:t>
      </w:r>
    </w:p>
    <w:p>
      <w:pPr>
        <w:pStyle w:val="8"/>
        <w:numPr>
          <w:ilvl w:val="0"/>
          <w:numId w:val="6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Site n°4 (site non sécurisé)</w:t>
      </w:r>
    </w:p>
    <w:p>
      <w:pPr>
        <w:pStyle w:val="5"/>
        <w:rPr>
          <w:color w:val="auto"/>
          <w:sz w:val="24"/>
        </w:rPr>
      </w:pPr>
    </w:p>
    <w:p>
      <w:pPr>
        <w:pStyle w:val="5"/>
        <w:rPr>
          <w:color w:val="auto"/>
          <w:sz w:val="30"/>
        </w:rPr>
      </w:pPr>
    </w:p>
    <w:p>
      <w:pPr>
        <w:pStyle w:val="3"/>
        <w:rPr>
          <w:color w:val="auto"/>
        </w:rPr>
      </w:pPr>
      <w:r>
        <w:rPr>
          <w:color w:val="auto"/>
        </w:rPr>
        <w:t>Réponse 1</w:t>
      </w:r>
    </w:p>
    <w:p>
      <w:pPr>
        <w:pStyle w:val="8"/>
        <w:numPr>
          <w:ilvl w:val="0"/>
          <w:numId w:val="6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"https://vostfree.tv/"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n°1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6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HTTPS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228600"/>
            <wp:effectExtent l="0" t="0" r="0" b="0"/>
            <wp:docPr id="6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7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2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9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0"/>
          <w:numId w:val="6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"http://www.tv5monde.com/"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n°2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Aucun contenu suspect</w:t>
      </w:r>
    </w:p>
    <w:p>
      <w:pPr>
        <w:pStyle w:val="8"/>
        <w:numPr>
          <w:ilvl w:val="0"/>
          <w:numId w:val="6"/>
        </w:numPr>
        <w:tabs>
          <w:tab w:val="left" w:pos="822"/>
        </w:tabs>
        <w:spacing w:before="39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"http://www.baidu.com/"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Site n°3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Indicateur de sécurité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Not secure</w:t>
      </w:r>
    </w:p>
    <w:p>
      <w:pPr>
        <w:pStyle w:val="3"/>
        <w:numPr>
          <w:ilvl w:val="1"/>
          <w:numId w:val="6"/>
        </w:numPr>
        <w:tabs>
          <w:tab w:val="left" w:pos="1542"/>
          <w:tab w:val="left" w:pos="1543"/>
        </w:tabs>
        <w:spacing w:before="38" w:after="0" w:line="240" w:lineRule="auto"/>
        <w:ind w:left="1542" w:right="0" w:hanging="361"/>
        <w:jc w:val="left"/>
        <w:rPr>
          <w:color w:val="auto"/>
        </w:rPr>
      </w:pPr>
      <w:r>
        <w:rPr>
          <w:color w:val="auto"/>
        </w:rPr>
        <w:t>Analyse Google</w:t>
      </w:r>
    </w:p>
    <w:p>
      <w:pPr>
        <w:pStyle w:val="8"/>
        <w:numPr>
          <w:ilvl w:val="2"/>
          <w:numId w:val="6"/>
        </w:numPr>
        <w:tabs>
          <w:tab w:val="left" w:pos="2262"/>
          <w:tab w:val="left" w:pos="2264"/>
        </w:tabs>
        <w:spacing w:before="38" w:after="0" w:line="240" w:lineRule="auto"/>
        <w:ind w:left="2263" w:right="0" w:hanging="362"/>
        <w:jc w:val="left"/>
        <w:rPr>
          <w:color w:val="auto"/>
          <w:sz w:val="22"/>
        </w:rPr>
      </w:pPr>
      <w:r>
        <w:rPr>
          <w:color w:val="auto"/>
          <w:sz w:val="22"/>
        </w:rPr>
        <w:t>Vérifier un URL en particulier (analyse trop générale)</w:t>
      </w:r>
    </w:p>
    <w:p>
      <w:pPr>
        <w:pStyle w:val="5"/>
        <w:spacing w:before="8"/>
        <w:rPr>
          <w:color w:val="auto"/>
          <w:sz w:val="28"/>
        </w:rPr>
      </w:pPr>
    </w:p>
    <w:p>
      <w:pPr>
        <w:pStyle w:val="5"/>
        <w:spacing w:line="276" w:lineRule="auto"/>
        <w:ind w:left="101" w:right="143"/>
        <w:jc w:val="both"/>
        <w:rPr>
          <w:color w:val="auto"/>
        </w:rPr>
      </w:pPr>
      <w:r>
        <w:rPr>
          <w:color w:val="auto"/>
        </w:rPr>
        <w:t xml:space="preserve">Tu peux tester la sécurité d’autres sites à partir de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"https://whynohttps.com/" \h </w:instrText>
      </w:r>
      <w:r>
        <w:rPr>
          <w:color w:val="auto"/>
        </w:rPr>
        <w:fldChar w:fldCharType="separate"/>
      </w:r>
      <w:r>
        <w:rPr>
          <w:color w:val="auto"/>
          <w:u w:val="single" w:color="FFFFFF"/>
        </w:rPr>
        <w:t>ce lien</w:t>
      </w:r>
      <w:r>
        <w:rPr>
          <w:color w:val="auto"/>
          <w:u w:val="single" w:color="FFFFFF"/>
        </w:rPr>
        <w:fldChar w:fldCharType="end"/>
      </w:r>
      <w:r>
        <w:rPr>
          <w:color w:val="auto"/>
        </w:rPr>
        <w:t>. Ce site référence et explique 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défauts de sécurité des sites dans le monde.</w:t>
      </w:r>
    </w:p>
    <w:p>
      <w:pPr>
        <w:pStyle w:val="5"/>
        <w:spacing w:before="10"/>
        <w:rPr>
          <w:color w:val="auto"/>
          <w:sz w:val="3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0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Achats en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ligne sécurisés</w:t>
      </w:r>
    </w:p>
    <w:p>
      <w:pPr>
        <w:spacing w:before="189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créer un registre des achats effectués sur internet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3"/>
        <w:spacing w:before="1" w:line="276" w:lineRule="auto"/>
        <w:ind w:right="146"/>
        <w:jc w:val="both"/>
        <w:rPr>
          <w:color w:val="auto"/>
        </w:rPr>
      </w:pPr>
      <w:r>
        <w:rPr>
          <w:color w:val="auto"/>
        </w:rPr>
        <w:t>1/ Dans cet exercice, on va t’aider à créer un registre des achats. Comme tu as pu 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voir dans le cours, ce registre a pour but de conserver les informations relatives à tes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achats en ligne. Très pratique lorsque tu fais face à un litige, un problème sur ta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commande ou tout simplement pour faire le bilan de tes dépenses du mois.</w:t>
      </w:r>
    </w:p>
    <w:p>
      <w:pPr>
        <w:spacing w:before="1"/>
        <w:ind w:left="101" w:right="0" w:firstLine="0"/>
        <w:jc w:val="both"/>
        <w:rPr>
          <w:rFonts w:ascii="Arial" w:hAnsi="Arial"/>
          <w:b/>
          <w:color w:val="auto"/>
          <w:sz w:val="22"/>
        </w:rPr>
      </w:pPr>
      <w:r>
        <w:rPr>
          <w:rFonts w:ascii="Arial" w:hAnsi="Arial"/>
          <w:b/>
          <w:color w:val="auto"/>
          <w:sz w:val="22"/>
        </w:rPr>
        <w:t>Deux possibilités s’offrent à toi pour organiser ce registre :</w:t>
      </w:r>
    </w:p>
    <w:p>
      <w:pPr>
        <w:pStyle w:val="3"/>
        <w:numPr>
          <w:ilvl w:val="0"/>
          <w:numId w:val="7"/>
        </w:numPr>
        <w:tabs>
          <w:tab w:val="left" w:pos="822"/>
        </w:tabs>
        <w:spacing w:before="38" w:after="0" w:line="240" w:lineRule="auto"/>
        <w:ind w:left="821" w:right="0" w:hanging="361"/>
        <w:jc w:val="both"/>
        <w:rPr>
          <w:color w:val="auto"/>
        </w:rPr>
      </w:pPr>
      <w:r>
        <w:rPr>
          <w:color w:val="auto"/>
        </w:rPr>
        <w:t>Créer un dossier sur ta messagerie électronique</w:t>
      </w:r>
    </w:p>
    <w:p>
      <w:pPr>
        <w:pStyle w:val="8"/>
        <w:numPr>
          <w:ilvl w:val="0"/>
          <w:numId w:val="7"/>
        </w:numPr>
        <w:tabs>
          <w:tab w:val="left" w:pos="822"/>
        </w:tabs>
        <w:spacing w:before="38" w:after="0" w:line="276" w:lineRule="auto"/>
        <w:ind w:left="821" w:right="157" w:hanging="361"/>
        <w:jc w:val="both"/>
        <w:rPr>
          <w:rFonts w:ascii="Arial" w:hAnsi="Arial"/>
          <w:b/>
          <w:color w:val="auto"/>
          <w:sz w:val="22"/>
        </w:rPr>
      </w:pPr>
      <w:r>
        <w:rPr>
          <w:rFonts w:ascii="Arial" w:hAnsi="Arial"/>
          <w:b/>
          <w:color w:val="auto"/>
          <w:sz w:val="22"/>
        </w:rPr>
        <w:t>Créer un dossier sur ton espace de stockage personnel (en local ou sur le</w:t>
      </w:r>
      <w:r>
        <w:rPr>
          <w:rFonts w:ascii="Arial" w:hAnsi="Arial"/>
          <w:b/>
          <w:color w:val="auto"/>
          <w:spacing w:val="1"/>
          <w:sz w:val="22"/>
        </w:rPr>
        <w:t xml:space="preserve"> </w:t>
      </w:r>
      <w:r>
        <w:rPr>
          <w:rFonts w:ascii="Arial" w:hAnsi="Arial"/>
          <w:b/>
          <w:color w:val="auto"/>
          <w:sz w:val="22"/>
        </w:rPr>
        <w:t>cloud)</w:t>
      </w:r>
    </w:p>
    <w:p>
      <w:pPr>
        <w:spacing w:after="0" w:line="276" w:lineRule="auto"/>
        <w:jc w:val="both"/>
        <w:rPr>
          <w:rFonts w:ascii="Arial" w:hAnsi="Arial"/>
          <w:color w:val="auto"/>
          <w:sz w:val="22"/>
        </w:rPr>
        <w:sectPr>
          <w:type w:val="continuous"/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rFonts w:ascii="Arial"/>
          <w:color w:val="auto"/>
          <w:sz w:val="20"/>
        </w:rPr>
      </w:pPr>
      <w:r>
        <w:rPr>
          <w:color w:val="auto"/>
        </w:rPr>
        <w:pict>
          <v:rect id="_x0000_s1039" o:spid="_x0000_s1039" o:spt="1" style="position:absolute;left:0pt;margin-left:0pt;margin-top:0pt;height:56.2pt;width:595.95pt;mso-position-horizontal-relative:page;mso-position-vertical-relative:page;z-index:-25165004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rFonts w:ascii="Arial"/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6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Arial"/>
          <w:b/>
          <w:color w:val="auto"/>
          <w:sz w:val="20"/>
        </w:rPr>
      </w:pPr>
    </w:p>
    <w:p>
      <w:pPr>
        <w:pStyle w:val="5"/>
        <w:spacing w:before="1"/>
        <w:rPr>
          <w:rFonts w:ascii="Arial"/>
          <w:b/>
          <w:color w:val="auto"/>
          <w:sz w:val="20"/>
        </w:rPr>
      </w:pPr>
    </w:p>
    <w:p>
      <w:pPr>
        <w:pStyle w:val="3"/>
        <w:spacing w:before="1" w:line="276" w:lineRule="auto"/>
        <w:ind w:right="152"/>
        <w:jc w:val="both"/>
        <w:rPr>
          <w:color w:val="auto"/>
        </w:rPr>
      </w:pPr>
      <w:r>
        <w:rPr>
          <w:color w:val="auto"/>
        </w:rPr>
        <w:t>La première est la plus pratique à utiliser et la plus facile à mettre en place. Nous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prendrons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exemple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messagerie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Google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(les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autres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messageries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fonctionnent sensiblement de la même manière). Suis les étapes suivantes pour créer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un registre des achats sur ta messagerie électronique. (case à cocher)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0" w:after="0" w:line="276" w:lineRule="auto"/>
        <w:ind w:left="821" w:right="150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1203960</wp:posOffset>
            </wp:positionH>
            <wp:positionV relativeFrom="paragraph">
              <wp:posOffset>573405</wp:posOffset>
            </wp:positionV>
            <wp:extent cx="5194935" cy="2755900"/>
            <wp:effectExtent l="0" t="0" r="0" b="0"/>
            <wp:wrapTopAndBottom/>
            <wp:docPr id="6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038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Pour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commencer,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accède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messagerie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électronique.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Pour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rappel,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peux y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accéder rapidement en ouvrant un nouvel onglet (dans la barre des favoris ou via le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raccourci)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24" w:after="31" w:line="276" w:lineRule="auto"/>
        <w:ind w:left="821" w:right="154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page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d’accueil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messagerie,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trouveras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gauche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 libellés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initialement prévus (boite de réception, messages envoyés, etc.)</w:t>
      </w:r>
    </w:p>
    <w:p>
      <w:pPr>
        <w:pStyle w:val="5"/>
        <w:ind w:left="586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045710" cy="2668270"/>
            <wp:effectExtent l="0" t="0" r="0" b="0"/>
            <wp:docPr id="7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45" cy="26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45" w:after="0" w:line="276" w:lineRule="auto"/>
        <w:ind w:left="821" w:right="142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C’est dans cette partie que tu vas créer ta rubrique des achats. Pour ce faire, clic 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“Plus”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va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tout en bas des libellés. Pour créer un libellé rapidement il te suffit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d’effectuer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clic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“Créer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libellé” et de le nommer “ACHATS” (pour notre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exercice)</w:t>
      </w:r>
    </w:p>
    <w:p>
      <w:pPr>
        <w:spacing w:after="0" w:line="276" w:lineRule="auto"/>
        <w:jc w:val="both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0" o:spid="_x0000_s1040" o:spt="1" style="position:absolute;left:0pt;margin-left:0pt;margin-top:0pt;height:54.2pt;width:595.95pt;mso-position-horizontal-relative:page;mso-position-vertical-relative:page;z-index:-251649024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165735</wp:posOffset>
            </wp:positionV>
            <wp:extent cx="5336540" cy="2827020"/>
            <wp:effectExtent l="0" t="0" r="0" b="0"/>
            <wp:wrapTopAndBottom/>
            <wp:docPr id="7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721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7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Effectuer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un clic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sur le bouton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“Créer” pour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valider l’opération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38" w:after="0" w:line="276" w:lineRule="auto"/>
        <w:ind w:left="821" w:right="143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1075690</wp:posOffset>
            </wp:positionH>
            <wp:positionV relativeFrom="paragraph">
              <wp:posOffset>597535</wp:posOffset>
            </wp:positionV>
            <wp:extent cx="5340985" cy="2830195"/>
            <wp:effectExtent l="0" t="0" r="0" b="0"/>
            <wp:wrapTopAndBottom/>
            <wp:docPr id="7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00" cy="283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Tu peux également gérer les libellés en effectuant un clic sur “Gérer les libellés”(1).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 cette page, tu peux gérer l’affichage des libellés initiaux (2) et gérer les libellés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personnels (3)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17" w:after="0" w:line="276" w:lineRule="auto"/>
        <w:ind w:left="821" w:right="144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Tu as maintenant un libellé pour stocker tous tes messages électroniques relatifs aux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achats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effectués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internet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: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confirmation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l’achat,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détail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commande,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modalités de livraison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3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9"/>
        <w:ind w:left="101"/>
        <w:rPr>
          <w:color w:val="auto"/>
        </w:rPr>
      </w:pPr>
      <w:r>
        <w:rPr>
          <w:color w:val="auto"/>
        </w:rPr>
        <w:t>Voici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exemple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d’organisation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libellé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gérer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sa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messagerie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électronique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:</w:t>
      </w:r>
    </w:p>
    <w:p>
      <w:pPr>
        <w:pStyle w:val="5"/>
        <w:spacing w:before="7"/>
        <w:rPr>
          <w:color w:val="auto"/>
          <w:sz w:val="28"/>
        </w:rPr>
      </w:pP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0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Achats : historique, facture, conversations liés aux achats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Administratif : toutes les démarches administratives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Banque : tous les documents et les conversations liés à la banque personnelle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9" w:after="0" w:line="276" w:lineRule="auto"/>
        <w:ind w:left="821" w:right="147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Création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compte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: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tous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messages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liés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création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d’un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compte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(message de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bienvenue, résumé du profil, etc.)</w:t>
      </w:r>
    </w:p>
    <w:p>
      <w:pPr>
        <w:spacing w:after="0" w:line="276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1" o:spid="_x0000_s1041" o:spt="1" style="position:absolute;left:0pt;margin-left:0pt;margin-top:0pt;height:59.45pt;width:595.95pt;mso-position-horizontal-relative:page;mso-position-vertical-relative:page;z-index:-251648000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1"/>
        <w:rPr>
          <w:color w:val="auto"/>
          <w:sz w:val="20"/>
        </w:rPr>
      </w:pP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Job : tous les messages liés à mon projet professionnel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38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2981960</wp:posOffset>
            </wp:positionH>
            <wp:positionV relativeFrom="paragraph">
              <wp:posOffset>227965</wp:posOffset>
            </wp:positionV>
            <wp:extent cx="1598295" cy="3481070"/>
            <wp:effectExtent l="0" t="0" r="0" b="0"/>
            <wp:wrapTopAndBottom/>
            <wp:docPr id="8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3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013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2"/>
        </w:rPr>
        <w:t>SAYNA</w:t>
      </w:r>
      <w:r>
        <w:rPr>
          <w:color w:val="auto"/>
          <w:spacing w:val="-4"/>
          <w:sz w:val="22"/>
        </w:rPr>
        <w:t xml:space="preserve"> </w:t>
      </w:r>
      <w:r>
        <w:rPr>
          <w:color w:val="auto"/>
          <w:sz w:val="22"/>
        </w:rPr>
        <w:t>: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tous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-4"/>
          <w:sz w:val="22"/>
        </w:rPr>
        <w:t xml:space="preserve"> </w:t>
      </w:r>
      <w:r>
        <w:rPr>
          <w:color w:val="auto"/>
          <w:sz w:val="22"/>
        </w:rPr>
        <w:t>messages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liés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mon</w:t>
      </w:r>
      <w:r>
        <w:rPr>
          <w:color w:val="auto"/>
          <w:spacing w:val="-4"/>
          <w:sz w:val="22"/>
        </w:rPr>
        <w:t xml:space="preserve"> </w:t>
      </w:r>
      <w:r>
        <w:rPr>
          <w:color w:val="auto"/>
          <w:sz w:val="22"/>
        </w:rPr>
        <w:t>activité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avec</w:t>
      </w:r>
      <w:r>
        <w:rPr>
          <w:color w:val="auto"/>
          <w:spacing w:val="-3"/>
          <w:sz w:val="22"/>
        </w:rPr>
        <w:t xml:space="preserve"> </w:t>
      </w:r>
      <w:r>
        <w:rPr>
          <w:color w:val="auto"/>
          <w:sz w:val="22"/>
        </w:rPr>
        <w:t>SAYNA</w:t>
      </w:r>
    </w:p>
    <w:p>
      <w:pPr>
        <w:pStyle w:val="5"/>
        <w:rPr>
          <w:color w:val="auto"/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435"/>
        </w:tabs>
        <w:spacing w:before="192" w:after="0" w:line="240" w:lineRule="auto"/>
        <w:ind w:left="435" w:right="0" w:hanging="334"/>
        <w:jc w:val="both"/>
        <w:rPr>
          <w:color w:val="auto"/>
        </w:rPr>
      </w:pPr>
      <w:r>
        <w:rPr>
          <w:color w:val="auto"/>
        </w:rPr>
        <w:t>- Comprendre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 suivi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du navigateur</w:t>
      </w:r>
    </w:p>
    <w:p>
      <w:pPr>
        <w:pStyle w:val="5"/>
        <w:spacing w:before="190"/>
        <w:ind w:left="101"/>
        <w:jc w:val="both"/>
        <w:rPr>
          <w:color w:val="auto"/>
        </w:rPr>
      </w:pPr>
      <w:r>
        <w:rPr>
          <w:color w:val="auto"/>
        </w:rPr>
        <w:t>Objectif : exercice présent sur la gestion des cookies et l’utilisation de la navigation privée</w:t>
      </w:r>
    </w:p>
    <w:p>
      <w:pPr>
        <w:pStyle w:val="5"/>
        <w:rPr>
          <w:color w:val="auto"/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571"/>
        </w:tabs>
        <w:spacing w:before="162" w:after="0" w:line="276" w:lineRule="auto"/>
        <w:ind w:left="101" w:right="145" w:firstLine="0"/>
        <w:jc w:val="left"/>
        <w:rPr>
          <w:color w:val="auto"/>
        </w:rPr>
      </w:pPr>
      <w:r>
        <w:rPr>
          <w:color w:val="auto"/>
        </w:rPr>
        <w:t>-</w:t>
      </w:r>
      <w:r>
        <w:rPr>
          <w:color w:val="auto"/>
          <w:spacing w:val="8"/>
        </w:rPr>
        <w:t xml:space="preserve"> </w:t>
      </w:r>
      <w:r>
        <w:rPr>
          <w:color w:val="auto"/>
        </w:rPr>
        <w:t>Principes</w:t>
      </w:r>
      <w:r>
        <w:rPr>
          <w:color w:val="auto"/>
          <w:spacing w:val="8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8"/>
        </w:rPr>
        <w:t xml:space="preserve"> </w:t>
      </w:r>
      <w:r>
        <w:rPr>
          <w:color w:val="auto"/>
        </w:rPr>
        <w:t>base</w:t>
      </w:r>
      <w:r>
        <w:rPr>
          <w:color w:val="auto"/>
          <w:spacing w:val="8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8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8"/>
        </w:rPr>
        <w:t xml:space="preserve"> </w:t>
      </w:r>
      <w:r>
        <w:rPr>
          <w:color w:val="auto"/>
        </w:rPr>
        <w:t>confidentialité</w:t>
      </w:r>
      <w:r>
        <w:rPr>
          <w:color w:val="auto"/>
          <w:spacing w:val="8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-109"/>
        </w:rPr>
        <w:t xml:space="preserve"> </w:t>
      </w:r>
      <w:r>
        <w:rPr>
          <w:color w:val="auto"/>
        </w:rPr>
        <w:t>médias sociaux</w:t>
      </w:r>
    </w:p>
    <w:p>
      <w:pPr>
        <w:spacing w:before="121"/>
        <w:ind w:left="101" w:right="0" w:firstLine="0"/>
        <w:jc w:val="both"/>
        <w:rPr>
          <w:rFonts w:ascii="Arial" w:hAnsi="Arial"/>
          <w:i/>
          <w:color w:val="auto"/>
          <w:sz w:val="22"/>
        </w:rPr>
      </w:pPr>
      <w:r>
        <w:rPr>
          <w:color w:val="auto"/>
          <w:sz w:val="22"/>
        </w:rPr>
        <w:t xml:space="preserve">Objectif : </w:t>
      </w:r>
      <w:r>
        <w:rPr>
          <w:rFonts w:ascii="Arial" w:hAnsi="Arial"/>
          <w:i/>
          <w:color w:val="auto"/>
          <w:sz w:val="22"/>
        </w:rPr>
        <w:t>Régler les paramètres de confidentialité de Facebook</w:t>
      </w:r>
    </w:p>
    <w:p>
      <w:pPr>
        <w:pStyle w:val="5"/>
        <w:spacing w:before="7"/>
        <w:rPr>
          <w:rFonts w:ascii="Arial"/>
          <w:i/>
          <w:color w:val="auto"/>
          <w:sz w:val="28"/>
        </w:rPr>
      </w:pPr>
    </w:p>
    <w:p>
      <w:pPr>
        <w:pStyle w:val="5"/>
        <w:spacing w:line="276" w:lineRule="auto"/>
        <w:ind w:left="101" w:right="153"/>
        <w:jc w:val="both"/>
        <w:rPr>
          <w:color w:val="auto"/>
        </w:rPr>
      </w:pPr>
      <w:r>
        <w:rPr>
          <w:color w:val="auto"/>
        </w:rPr>
        <w:t>1/ Plus tôt dans le cours (Internet de base) tu as déjà été amené à utiliser ce réseau social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partageant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une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publication.</w:t>
      </w:r>
      <w:r>
        <w:rPr>
          <w:color w:val="auto"/>
          <w:spacing w:val="1"/>
        </w:rPr>
        <w:t xml:space="preserve"> </w:t>
      </w:r>
      <w:r>
        <w:rPr>
          <w:color w:val="auto"/>
        </w:rPr>
        <w:t>Dans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cet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exercice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on</w:t>
      </w:r>
      <w:r>
        <w:rPr>
          <w:color w:val="auto"/>
          <w:spacing w:val="1"/>
        </w:rPr>
        <w:t xml:space="preserve"> </w:t>
      </w:r>
      <w:r>
        <w:rPr>
          <w:color w:val="auto"/>
        </w:rPr>
        <w:t>va</w:t>
      </w:r>
      <w:r>
        <w:rPr>
          <w:color w:val="auto"/>
          <w:spacing w:val="1"/>
        </w:rPr>
        <w:t xml:space="preserve"> </w:t>
      </w:r>
      <w:r>
        <w:rPr>
          <w:color w:val="auto"/>
        </w:rPr>
        <w:t>te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montrer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"/>
        </w:rPr>
        <w:t xml:space="preserve"> </w:t>
      </w:r>
      <w:r>
        <w:rPr>
          <w:color w:val="auto"/>
        </w:rPr>
        <w:t>réglage</w:t>
      </w:r>
      <w:r>
        <w:rPr>
          <w:color w:val="auto"/>
          <w:spacing w:val="61"/>
        </w:rPr>
        <w:t xml:space="preserve"> </w:t>
      </w:r>
      <w:r>
        <w:rPr>
          <w:color w:val="auto"/>
        </w:rPr>
        <w:t>des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paramètres de confidentialité pour Facebook. Suis les étapes suivantes. (case à cocher)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Connecte-toi à ton compte Facebook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68" w:after="0" w:line="266" w:lineRule="auto"/>
        <w:ind w:left="821" w:right="15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Une</w:t>
      </w:r>
      <w:r>
        <w:rPr>
          <w:color w:val="auto"/>
          <w:spacing w:val="15"/>
          <w:sz w:val="22"/>
        </w:rPr>
        <w:t xml:space="preserve"> </w:t>
      </w:r>
      <w:r>
        <w:rPr>
          <w:color w:val="auto"/>
          <w:sz w:val="22"/>
        </w:rPr>
        <w:t>fois</w:t>
      </w:r>
      <w:r>
        <w:rPr>
          <w:color w:val="auto"/>
          <w:spacing w:val="15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5"/>
          <w:sz w:val="22"/>
        </w:rPr>
        <w:t xml:space="preserve"> </w:t>
      </w:r>
      <w:r>
        <w:rPr>
          <w:color w:val="auto"/>
          <w:sz w:val="22"/>
        </w:rPr>
        <w:t>la page d’accueil, ouvre le menu Facebook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pacing w:val="30"/>
          <w:sz w:val="22"/>
        </w:rPr>
        <w:drawing>
          <wp:inline distT="0" distB="0" distL="0" distR="0">
            <wp:extent cx="190500" cy="190500"/>
            <wp:effectExtent l="0" t="0" r="0" b="0"/>
            <wp:docPr id="8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9" cy="19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sz w:val="22"/>
        </w:rPr>
        <w:t>,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puis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effectue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un clic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“Paramètres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et confidentialité”. Pour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finir, clic sur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“Paramètres”</w:t>
      </w:r>
    </w:p>
    <w:p>
      <w:pPr>
        <w:spacing w:after="0" w:line="266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2" o:spid="_x0000_s1042" o:spt="1" style="position:absolute;left:0pt;margin-left:0pt;margin-top:0pt;height:49.25pt;width:595.95pt;mso-position-horizontal-relative:page;mso-position-vertical-relative:page;z-index:-251646976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1151890</wp:posOffset>
            </wp:positionH>
            <wp:positionV relativeFrom="paragraph">
              <wp:posOffset>165735</wp:posOffset>
            </wp:positionV>
            <wp:extent cx="5318760" cy="2813685"/>
            <wp:effectExtent l="0" t="0" r="0" b="0"/>
            <wp:wrapTopAndBottom/>
            <wp:docPr id="8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2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020" cy="2813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8" w:after="31" w:line="276" w:lineRule="auto"/>
        <w:ind w:left="821" w:right="15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Ce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sont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onglets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“Confidentialité”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et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“Publications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publiques”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qui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nous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intéressent.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Accède à “Confidentialité” pour commencer et clic sur la première rubrique</w:t>
      </w:r>
    </w:p>
    <w:p>
      <w:pPr>
        <w:pStyle w:val="5"/>
        <w:ind w:left="451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339080" cy="2867025"/>
            <wp:effectExtent l="0" t="0" r="0" b="0"/>
            <wp:docPr id="8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26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59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43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Cette rubrique résume les grandes lignes de la confidentialité sur Facebook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38" w:after="0" w:line="276" w:lineRule="auto"/>
        <w:ind w:left="1542" w:right="14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première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(orange)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te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permettra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régler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visibilité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59"/>
          <w:sz w:val="22"/>
        </w:rPr>
        <w:t xml:space="preserve"> </w:t>
      </w:r>
      <w:r>
        <w:rPr>
          <w:color w:val="auto"/>
          <w:sz w:val="22"/>
        </w:rPr>
        <w:t>tes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informations personnelles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1" w:after="0" w:line="240" w:lineRule="auto"/>
        <w:ind w:left="1542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 deuxième rubrique (bleu) te permet de changer ton mot de passe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38" w:after="0" w:line="276" w:lineRule="auto"/>
        <w:ind w:left="1542" w:right="146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troisième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(violet)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te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permet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gérer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visibilité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ton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profil pour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la gestion des invitations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1" w:after="0" w:line="276" w:lineRule="auto"/>
        <w:ind w:left="1542" w:right="155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quatrième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(vert)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permet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gérer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la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connexion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simplifiée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sur</w:t>
      </w:r>
      <w:r>
        <w:rPr>
          <w:color w:val="auto"/>
          <w:spacing w:val="14"/>
          <w:sz w:val="22"/>
        </w:rPr>
        <w:t xml:space="preserve"> </w:t>
      </w:r>
      <w:r>
        <w:rPr>
          <w:color w:val="auto"/>
          <w:sz w:val="22"/>
        </w:rPr>
        <w:t>des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applications ou des sites utilisés qui permettent cela</w:t>
      </w:r>
    </w:p>
    <w:p>
      <w:pPr>
        <w:pStyle w:val="8"/>
        <w:numPr>
          <w:ilvl w:val="2"/>
          <w:numId w:val="1"/>
        </w:numPr>
        <w:tabs>
          <w:tab w:val="left" w:pos="1542"/>
          <w:tab w:val="left" w:pos="1543"/>
        </w:tabs>
        <w:spacing w:before="0" w:after="0" w:line="276" w:lineRule="auto"/>
        <w:ind w:left="1542" w:right="147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La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dernière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rubrique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(rose)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permet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gérer</w:t>
      </w:r>
      <w:r>
        <w:rPr>
          <w:color w:val="auto"/>
          <w:spacing w:val="44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z w:val="22"/>
        </w:rPr>
        <w:t>informations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z w:val="22"/>
        </w:rPr>
        <w:t>récoltées</w:t>
      </w:r>
      <w:r>
        <w:rPr>
          <w:color w:val="auto"/>
          <w:spacing w:val="30"/>
          <w:sz w:val="22"/>
        </w:rPr>
        <w:t xml:space="preserve"> </w:t>
      </w:r>
      <w:r>
        <w:rPr>
          <w:color w:val="auto"/>
          <w:sz w:val="22"/>
        </w:rPr>
        <w:t>par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Facebook utiles pour les annonceurs</w:t>
      </w:r>
    </w:p>
    <w:p>
      <w:pPr>
        <w:spacing w:after="0" w:line="276" w:lineRule="auto"/>
        <w:jc w:val="left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3" o:spid="_x0000_s1043" o:spt="1" style="position:absolute;left:0pt;margin-left:0pt;margin-top:0pt;height:57.45pt;width:595.95pt;mso-position-horizontal-relative:page;mso-position-vertical-relative:page;z-index:-251645952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165735</wp:posOffset>
            </wp:positionV>
            <wp:extent cx="5202555" cy="2768600"/>
            <wp:effectExtent l="0" t="0" r="0" b="0"/>
            <wp:wrapTopAndBottom/>
            <wp:docPr id="9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7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34" w:after="0" w:line="276" w:lineRule="auto"/>
        <w:ind w:left="821" w:right="147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Retourne dans les paramètres généraux en effectuant un clic sur la croix en haut à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gauche.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peux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continuer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à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explorer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rubriques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pour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personnaliser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paramètres. On ne peut pas te dire ce que tu dois faire. C’est à toi de choisir 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informations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que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souhaites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partager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et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celles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que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veux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garder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privées.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Voici</w:t>
      </w:r>
      <w:r>
        <w:rPr>
          <w:color w:val="auto"/>
          <w:spacing w:val="-2"/>
          <w:sz w:val="22"/>
        </w:rPr>
        <w:t xml:space="preserve"> </w:t>
      </w:r>
      <w:r>
        <w:rPr>
          <w:color w:val="auto"/>
          <w:sz w:val="22"/>
        </w:rPr>
        <w:t>tout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de même quelques conseils :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43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Si tu utilises ton compte Facebook uniquement pour communiquer avec tes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amis,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règles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paramètres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conséquence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en choisissant une visibilité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“Amis” ou “Amis de leurs amis”.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54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Beaucoup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de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personnes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utilisent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Facebook</w:t>
      </w:r>
      <w:r>
        <w:rPr>
          <w:color w:val="auto"/>
          <w:spacing w:val="28"/>
          <w:sz w:val="22"/>
        </w:rPr>
        <w:t xml:space="preserve"> </w:t>
      </w:r>
      <w:r>
        <w:rPr>
          <w:color w:val="auto"/>
          <w:sz w:val="22"/>
        </w:rPr>
        <w:t>en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mêlant</w:t>
      </w:r>
      <w:r>
        <w:rPr>
          <w:color w:val="auto"/>
          <w:spacing w:val="29"/>
          <w:sz w:val="22"/>
        </w:rPr>
        <w:t xml:space="preserve"> </w:t>
      </w:r>
      <w:r>
        <w:rPr>
          <w:color w:val="auto"/>
          <w:sz w:val="22"/>
        </w:rPr>
        <w:t>réseau</w:t>
      </w:r>
      <w:r>
        <w:rPr>
          <w:color w:val="auto"/>
          <w:spacing w:val="13"/>
          <w:sz w:val="22"/>
        </w:rPr>
        <w:t xml:space="preserve"> </w:t>
      </w:r>
      <w:r>
        <w:rPr>
          <w:color w:val="auto"/>
          <w:sz w:val="22"/>
        </w:rPr>
        <w:t>professionnel</w:t>
      </w:r>
      <w:r>
        <w:rPr>
          <w:color w:val="auto"/>
          <w:spacing w:val="-58"/>
          <w:sz w:val="22"/>
        </w:rPr>
        <w:t xml:space="preserve"> </w:t>
      </w:r>
      <w:r>
        <w:rPr>
          <w:color w:val="auto"/>
          <w:sz w:val="22"/>
        </w:rPr>
        <w:t>et réseau personnel. Il n’y a pas vraiment de contre-indication, mais on te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conseille tout de même de ne pas trop mélanger les deux. Il existe LinkedIn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pour utiliser un média social pour le réseau professionnel</w:t>
      </w:r>
    </w:p>
    <w:p>
      <w:pPr>
        <w:pStyle w:val="8"/>
        <w:numPr>
          <w:ilvl w:val="2"/>
          <w:numId w:val="1"/>
        </w:numPr>
        <w:tabs>
          <w:tab w:val="left" w:pos="1543"/>
        </w:tabs>
        <w:spacing w:before="1" w:after="0" w:line="276" w:lineRule="auto"/>
        <w:ind w:left="1542" w:right="146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Pour limiter les haters et les commentaires malveillants, tu peux restreindre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les commentaires de tes publications. Ça se passe dans l’onglet “Publications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publiques”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0" w:after="0" w:line="276" w:lineRule="auto"/>
        <w:ind w:left="821" w:right="145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Dans les paramètres de Facebook tu as également un onglet “Cookies”. On t’en a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parlé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dans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le</w:t>
      </w:r>
      <w:r>
        <w:rPr>
          <w:color w:val="auto"/>
          <w:spacing w:val="61"/>
          <w:sz w:val="22"/>
        </w:rPr>
        <w:t xml:space="preserve"> </w:t>
      </w:r>
      <w:r>
        <w:rPr>
          <w:color w:val="auto"/>
          <w:sz w:val="22"/>
        </w:rPr>
        <w:t>cours précédent (Comprendre le suivi du navigateur). Maintenant que</w:t>
      </w:r>
      <w:r>
        <w:rPr>
          <w:color w:val="auto"/>
          <w:spacing w:val="-59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sais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comment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sont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utilisées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données,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tu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es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capable de choisir en pleine</w:t>
      </w:r>
      <w:r>
        <w:rPr>
          <w:color w:val="auto"/>
          <w:spacing w:val="1"/>
          <w:sz w:val="22"/>
        </w:rPr>
        <w:t xml:space="preserve"> </w:t>
      </w:r>
      <w:r>
        <w:rPr>
          <w:color w:val="auto"/>
          <w:sz w:val="22"/>
        </w:rPr>
        <w:t>conscience</w:t>
      </w:r>
      <w:r>
        <w:rPr>
          <w:color w:val="auto"/>
          <w:spacing w:val="-1"/>
          <w:sz w:val="22"/>
        </w:rPr>
        <w:t xml:space="preserve"> </w:t>
      </w:r>
      <w:r>
        <w:rPr>
          <w:color w:val="auto"/>
          <w:sz w:val="22"/>
        </w:rPr>
        <w:t>ce que tu souhaites partager.</w:t>
      </w:r>
    </w:p>
    <w:p>
      <w:pPr>
        <w:pStyle w:val="5"/>
        <w:spacing w:before="5"/>
        <w:rPr>
          <w:color w:val="auto"/>
          <w:sz w:val="25"/>
        </w:rPr>
      </w:pPr>
    </w:p>
    <w:p>
      <w:pPr>
        <w:pStyle w:val="3"/>
        <w:jc w:val="both"/>
        <w:rPr>
          <w:color w:val="auto"/>
        </w:rPr>
      </w:pPr>
      <w:r>
        <w:rPr>
          <w:color w:val="auto"/>
        </w:rPr>
        <w:t>Réponse 1</w:t>
      </w:r>
    </w:p>
    <w:p>
      <w:pPr>
        <w:pStyle w:val="5"/>
        <w:spacing w:before="38" w:line="276" w:lineRule="auto"/>
        <w:ind w:left="101" w:right="145"/>
        <w:jc w:val="both"/>
        <w:rPr>
          <w:color w:val="auto"/>
        </w:rPr>
      </w:pPr>
      <w:r>
        <w:rPr>
          <w:color w:val="auto"/>
        </w:rPr>
        <w:t>Voici un exemple de paramétrage de compte Facebook pour une utilisation privilégiant 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échanges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avec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amis,</w:t>
      </w:r>
      <w:r>
        <w:rPr>
          <w:color w:val="auto"/>
          <w:spacing w:val="1"/>
        </w:rPr>
        <w:t xml:space="preserve"> </w:t>
      </w:r>
      <w:r>
        <w:rPr>
          <w:color w:val="auto"/>
        </w:rPr>
        <w:t>mais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autorisant</w:t>
      </w:r>
      <w:r>
        <w:rPr>
          <w:color w:val="auto"/>
          <w:spacing w:val="1"/>
        </w:rPr>
        <w:t xml:space="preserve"> </w:t>
      </w:r>
      <w:r>
        <w:rPr>
          <w:color w:val="auto"/>
        </w:rPr>
        <w:t>le contact avec des inconnus (limite de leurs</w:t>
      </w:r>
      <w:r>
        <w:rPr>
          <w:color w:val="auto"/>
          <w:spacing w:val="1"/>
        </w:rPr>
        <w:t xml:space="preserve"> </w:t>
      </w:r>
      <w:r>
        <w:rPr>
          <w:color w:val="auto"/>
        </w:rPr>
        <w:t>actions) :</w:t>
      </w:r>
    </w:p>
    <w:p>
      <w:pPr>
        <w:pStyle w:val="8"/>
        <w:numPr>
          <w:ilvl w:val="1"/>
          <w:numId w:val="1"/>
        </w:numPr>
        <w:tabs>
          <w:tab w:val="left" w:pos="822"/>
        </w:tabs>
        <w:spacing w:before="1" w:after="0" w:line="240" w:lineRule="auto"/>
        <w:ind w:left="821" w:right="0" w:hanging="361"/>
        <w:jc w:val="both"/>
        <w:rPr>
          <w:color w:val="auto"/>
          <w:sz w:val="22"/>
        </w:rPr>
      </w:pPr>
      <w:r>
        <w:rPr>
          <w:color w:val="auto"/>
          <w:sz w:val="22"/>
        </w:rPr>
        <w:t>Confidentialité</w:t>
      </w:r>
    </w:p>
    <w:p>
      <w:pPr>
        <w:spacing w:after="0" w:line="240" w:lineRule="auto"/>
        <w:jc w:val="both"/>
        <w:rPr>
          <w:color w:val="auto"/>
          <w:sz w:val="22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4" o:spid="_x0000_s1044" o:spt="1" style="position:absolute;left:0pt;margin-left:0pt;margin-top:0pt;height:56.45pt;width:595.95pt;mso-position-horizontal-relative:page;mso-position-vertical-relative:page;z-index:-25164492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4"/>
        <w:rPr>
          <w:color w:val="auto"/>
          <w:sz w:val="19"/>
        </w:rPr>
      </w:pPr>
      <w:r>
        <w:rPr>
          <w:color w:val="auto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165735</wp:posOffset>
            </wp:positionV>
            <wp:extent cx="5338445" cy="2837180"/>
            <wp:effectExtent l="0" t="0" r="0" b="0"/>
            <wp:wrapTopAndBottom/>
            <wp:docPr id="9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2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83" cy="283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1" w:after="69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  <w:sz w:val="22"/>
        </w:rPr>
        <w:t>Publications publiques</w:t>
      </w:r>
    </w:p>
    <w:p>
      <w:pPr>
        <w:pStyle w:val="5"/>
        <w:ind w:left="429"/>
        <w:rPr>
          <w:color w:val="auto"/>
          <w:sz w:val="20"/>
        </w:rPr>
      </w:pPr>
      <w:r>
        <w:rPr>
          <w:color w:val="auto"/>
          <w:sz w:val="20"/>
        </w:rPr>
        <w:drawing>
          <wp:inline distT="0" distB="0" distL="0" distR="0">
            <wp:extent cx="5347335" cy="2827020"/>
            <wp:effectExtent l="0" t="0" r="0" b="0"/>
            <wp:docPr id="9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2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color w:val="auto"/>
          <w:sz w:val="30"/>
        </w:rPr>
      </w:pPr>
    </w:p>
    <w:p>
      <w:pPr>
        <w:pStyle w:val="5"/>
        <w:spacing w:line="276" w:lineRule="auto"/>
        <w:ind w:left="101" w:right="145"/>
        <w:rPr>
          <w:color w:val="auto"/>
        </w:rPr>
      </w:pPr>
      <w:r>
        <w:rPr>
          <w:color w:val="auto"/>
        </w:rPr>
        <w:t>Sur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les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autres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médias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sociaux,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tu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retrouveras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sensiblement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le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même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type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paramétrage.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Maîtrise ton utilisation de ces outils en paramétrant selon tes souhaits.</w:t>
      </w:r>
    </w:p>
    <w:p>
      <w:pPr>
        <w:pStyle w:val="5"/>
        <w:spacing w:before="4"/>
        <w:rPr>
          <w:color w:val="auto"/>
          <w:sz w:val="25"/>
        </w:rPr>
      </w:pPr>
    </w:p>
    <w:p>
      <w:pPr>
        <w:pStyle w:val="5"/>
        <w:spacing w:before="1"/>
        <w:ind w:left="101"/>
        <w:rPr>
          <w:color w:val="auto"/>
        </w:rPr>
      </w:pPr>
      <w:r>
        <w:rPr>
          <w:color w:val="auto"/>
        </w:rPr>
        <w:t>Pour aller plus loin :</w:t>
      </w:r>
    </w:p>
    <w:p>
      <w:pPr>
        <w:pStyle w:val="8"/>
        <w:numPr>
          <w:ilvl w:val="1"/>
          <w:numId w:val="1"/>
        </w:numPr>
        <w:tabs>
          <w:tab w:val="left" w:pos="821"/>
          <w:tab w:val="left" w:pos="822"/>
        </w:tabs>
        <w:spacing w:before="38" w:after="0" w:line="240" w:lineRule="auto"/>
        <w:ind w:left="821" w:right="0" w:hanging="361"/>
        <w:jc w:val="left"/>
        <w:rPr>
          <w:color w:val="auto"/>
          <w:sz w:val="22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"https://boulevardduweb.com/conseils-securite-medias-sociaux/" \h </w:instrText>
      </w:r>
      <w:r>
        <w:rPr>
          <w:color w:val="auto"/>
        </w:rPr>
        <w:fldChar w:fldCharType="separate"/>
      </w:r>
      <w:r>
        <w:rPr>
          <w:color w:val="auto"/>
          <w:sz w:val="22"/>
          <w:u w:val="single" w:color="FFFFFF"/>
        </w:rPr>
        <w:t>Les conseils pour utiliser en toute sécurité les médias sociaux</w:t>
      </w:r>
      <w:r>
        <w:rPr>
          <w:color w:val="auto"/>
          <w:sz w:val="22"/>
          <w:u w:val="single" w:color="FFFFFF"/>
        </w:rPr>
        <w:fldChar w:fldCharType="end"/>
      </w:r>
    </w:p>
    <w:p>
      <w:pPr>
        <w:pStyle w:val="5"/>
        <w:rPr>
          <w:color w:val="auto"/>
          <w:sz w:val="24"/>
        </w:rPr>
      </w:pPr>
    </w:p>
    <w:p>
      <w:pPr>
        <w:pStyle w:val="2"/>
        <w:numPr>
          <w:ilvl w:val="0"/>
          <w:numId w:val="1"/>
        </w:numPr>
        <w:tabs>
          <w:tab w:val="left" w:pos="466"/>
        </w:tabs>
        <w:spacing w:before="162" w:after="0" w:line="276" w:lineRule="auto"/>
        <w:ind w:left="101" w:right="154" w:firstLine="0"/>
        <w:jc w:val="left"/>
        <w:rPr>
          <w:color w:val="auto"/>
        </w:rPr>
      </w:pPr>
      <w:r>
        <w:rPr>
          <w:color w:val="auto"/>
        </w:rPr>
        <w:t>-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Que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faire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si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votre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ordinateur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est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infecté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par</w:t>
      </w:r>
      <w:r>
        <w:rPr>
          <w:color w:val="auto"/>
          <w:spacing w:val="28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-108"/>
        </w:rPr>
        <w:t xml:space="preserve"> </w:t>
      </w:r>
      <w:r>
        <w:rPr>
          <w:color w:val="auto"/>
        </w:rPr>
        <w:t>virus</w:t>
      </w:r>
    </w:p>
    <w:p>
      <w:pPr>
        <w:pStyle w:val="5"/>
        <w:spacing w:before="121"/>
        <w:ind w:left="101"/>
        <w:rPr>
          <w:color w:val="auto"/>
        </w:rPr>
      </w:pPr>
      <w:r>
        <w:rPr>
          <w:color w:val="auto"/>
        </w:rPr>
        <w:t>Objectif :</w:t>
      </w:r>
    </w:p>
    <w:p>
      <w:pPr>
        <w:pStyle w:val="5"/>
        <w:spacing w:before="8"/>
        <w:rPr>
          <w:color w:val="auto"/>
          <w:sz w:val="28"/>
        </w:rPr>
      </w:pPr>
    </w:p>
    <w:p>
      <w:pPr>
        <w:pStyle w:val="5"/>
        <w:spacing w:line="276" w:lineRule="auto"/>
        <w:ind w:left="101" w:right="143"/>
        <w:rPr>
          <w:color w:val="auto"/>
        </w:rPr>
      </w:pPr>
      <w:r>
        <w:rPr>
          <w:color w:val="auto"/>
        </w:rPr>
        <w:t>1/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Proposer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ou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plusieurs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exercice(s)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vérifier</w:t>
      </w:r>
      <w:r>
        <w:rPr>
          <w:color w:val="auto"/>
          <w:spacing w:val="44"/>
        </w:rPr>
        <w:t xml:space="preserve"> </w:t>
      </w:r>
      <w:r>
        <w:rPr>
          <w:color w:val="auto"/>
        </w:rPr>
        <w:t>la</w:t>
      </w:r>
      <w:r>
        <w:rPr>
          <w:color w:val="auto"/>
          <w:spacing w:val="45"/>
        </w:rPr>
        <w:t xml:space="preserve"> </w:t>
      </w:r>
      <w:r>
        <w:rPr>
          <w:color w:val="auto"/>
        </w:rPr>
        <w:t>sécurité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fonction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30"/>
        </w:rPr>
        <w:t xml:space="preserve"> </w:t>
      </w:r>
      <w:r>
        <w:rPr>
          <w:color w:val="auto"/>
        </w:rPr>
        <w:t>l’appareil</w:t>
      </w:r>
      <w:r>
        <w:rPr>
          <w:color w:val="auto"/>
          <w:spacing w:val="-59"/>
        </w:rPr>
        <w:t xml:space="preserve"> </w:t>
      </w:r>
      <w:r>
        <w:rPr>
          <w:color w:val="auto"/>
        </w:rPr>
        <w:t>utilisé ??????? Comment faire ????????</w:t>
      </w:r>
    </w:p>
    <w:p>
      <w:pPr>
        <w:spacing w:after="0" w:line="276" w:lineRule="auto"/>
        <w:rPr>
          <w:color w:val="auto"/>
        </w:rPr>
        <w:sectPr>
          <w:pgSz w:w="11920" w:h="16860"/>
          <w:pgMar w:top="280" w:right="1300" w:bottom="280" w:left="1340" w:header="720" w:footer="720" w:gutter="0"/>
          <w:cols w:space="720" w:num="1"/>
        </w:sectPr>
      </w:pPr>
    </w:p>
    <w:p>
      <w:pPr>
        <w:pStyle w:val="5"/>
        <w:ind w:left="2968"/>
        <w:rPr>
          <w:color w:val="auto"/>
          <w:sz w:val="20"/>
        </w:rPr>
      </w:pPr>
      <w:r>
        <w:rPr>
          <w:color w:val="auto"/>
        </w:rPr>
        <w:pict>
          <v:rect id="_x0000_s1045" o:spid="_x0000_s1045" o:spt="1" style="position:absolute;left:0pt;margin-left:0pt;margin-top:0pt;height:53.5pt;width:595.95pt;mso-position-horizontal-relative:page;mso-position-vertical-relative:page;z-index:-251644928;mso-width-relative:page;mso-height-relative:page;" fillcolor="#1D1D2D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  <w:r>
        <w:rPr>
          <w:color w:val="auto"/>
          <w:sz w:val="20"/>
        </w:rPr>
        <w:drawing>
          <wp:inline distT="0" distB="0" distL="0" distR="0">
            <wp:extent cx="2115820" cy="432435"/>
            <wp:effectExtent l="0" t="0" r="0" b="0"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454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color w:val="auto"/>
          <w:sz w:val="20"/>
        </w:rPr>
      </w:pPr>
    </w:p>
    <w:p>
      <w:pPr>
        <w:pStyle w:val="5"/>
        <w:spacing w:before="1"/>
        <w:rPr>
          <w:color w:val="auto"/>
          <w:sz w:val="20"/>
        </w:rPr>
      </w:pPr>
    </w:p>
    <w:p>
      <w:pPr>
        <w:pStyle w:val="5"/>
        <w:spacing w:before="1" w:line="276" w:lineRule="auto"/>
        <w:ind w:left="101"/>
        <w:rPr>
          <w:color w:val="auto"/>
        </w:rPr>
      </w:pPr>
      <w:r>
        <w:rPr>
          <w:color w:val="auto"/>
        </w:rPr>
        <w:t>2/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Proposer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exercice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pour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installer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et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utiliser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un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antivirus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+</w:t>
      </w:r>
      <w:r>
        <w:rPr>
          <w:color w:val="auto"/>
          <w:spacing w:val="29"/>
        </w:rPr>
        <w:t xml:space="preserve"> </w:t>
      </w:r>
      <w:r>
        <w:rPr>
          <w:color w:val="auto"/>
        </w:rPr>
        <w:t>antimalware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en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fonction</w:t>
      </w:r>
      <w:r>
        <w:rPr>
          <w:color w:val="auto"/>
          <w:spacing w:val="14"/>
        </w:rPr>
        <w:t xml:space="preserve"> </w:t>
      </w:r>
      <w:r>
        <w:rPr>
          <w:color w:val="auto"/>
        </w:rPr>
        <w:t>de</w:t>
      </w:r>
      <w:r>
        <w:rPr>
          <w:color w:val="auto"/>
          <w:spacing w:val="-58"/>
        </w:rPr>
        <w:t xml:space="preserve"> </w:t>
      </w:r>
      <w:r>
        <w:rPr>
          <w:color w:val="auto"/>
        </w:rPr>
        <w:t>l’appareil utilisé.</w:t>
      </w:r>
    </w:p>
    <w:sectPr>
      <w:pgSz w:w="11920" w:h="16860"/>
      <w:pgMar w:top="28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039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19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9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37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5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718" w:hanging="361"/>
      </w:pPr>
      <w:rPr>
        <w:rFonts w:hint="default"/>
        <w:lang w:val="fr-FR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665" w:hanging="361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11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35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203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04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895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586" w:hanging="361"/>
      </w:pPr>
      <w:rPr>
        <w:rFonts w:hint="default"/>
        <w:lang w:val="fr-FR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435" w:hanging="334"/>
        <w:jc w:val="left"/>
      </w:pPr>
      <w:rPr>
        <w:rFonts w:hint="default" w:ascii="Arial MT" w:hAnsi="Arial MT" w:eastAsia="Arial MT" w:cs="Arial MT"/>
        <w:color w:val="FFFFFF"/>
        <w:w w:val="100"/>
        <w:sz w:val="40"/>
        <w:szCs w:val="40"/>
        <w:lang w:val="fr-FR" w:eastAsia="en-US" w:bidi="ar-SA"/>
      </w:rPr>
    </w:lvl>
    <w:lvl w:ilvl="1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○"/>
      <w:lvlJc w:val="left"/>
      <w:pPr>
        <w:ind w:left="1542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50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474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441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40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376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343" w:hanging="361"/>
      </w:pPr>
      <w:rPr>
        <w:rFonts w:hint="default"/>
        <w:lang w:val="fr-FR" w:eastAsia="en-US" w:bidi="ar-SA"/>
      </w:rPr>
    </w:lvl>
  </w:abstractNum>
  <w:abstractNum w:abstractNumId="3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665" w:hanging="361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511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35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203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04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895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740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586" w:hanging="361"/>
      </w:pPr>
      <w:rPr>
        <w:rFonts w:hint="default"/>
        <w:lang w:val="fr-FR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1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3039" w:hanging="361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19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99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379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5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938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718" w:hanging="361"/>
      </w:pPr>
      <w:rPr>
        <w:rFonts w:hint="default"/>
        <w:lang w:val="fr-FR" w:eastAsia="en-US" w:bidi="ar-SA"/>
      </w:rPr>
    </w:lvl>
  </w:abstractNum>
  <w:abstractNum w:abstractNumId="5">
    <w:nsid w:val="25B654F3"/>
    <w:multiLevelType w:val="multilevel"/>
    <w:tmpl w:val="25B654F3"/>
    <w:lvl w:ilvl="0" w:tentative="0">
      <w:start w:val="0"/>
      <w:numFmt w:val="bullet"/>
      <w:lvlText w:val="■"/>
      <w:lvlJc w:val="left"/>
      <w:pPr>
        <w:ind w:left="628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1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2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932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605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278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4951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5624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6297" w:hanging="361"/>
      </w:pPr>
      <w:rPr>
        <w:rFonts w:hint="default"/>
        <w:lang w:val="fr-FR" w:eastAsia="en-US" w:bidi="ar-SA"/>
      </w:rPr>
    </w:lvl>
  </w:abstractNum>
  <w:abstractNum w:abstractNumId="6">
    <w:nsid w:val="72183CF9"/>
    <w:multiLevelType w:val="multilevel"/>
    <w:tmpl w:val="72183CF9"/>
    <w:lvl w:ilvl="0" w:tentative="0">
      <w:start w:val="0"/>
      <w:numFmt w:val="bullet"/>
      <w:lvlText w:val="●"/>
      <w:lvlJc w:val="left"/>
      <w:pPr>
        <w:ind w:left="821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1" w:tentative="0">
      <w:start w:val="0"/>
      <w:numFmt w:val="bullet"/>
      <w:lvlText w:val="○"/>
      <w:lvlJc w:val="left"/>
      <w:pPr>
        <w:ind w:left="1542" w:hanging="361"/>
      </w:pPr>
      <w:rPr>
        <w:rFonts w:hint="default" w:ascii="Arial" w:hAnsi="Arial" w:eastAsia="Arial" w:cs="Arial"/>
        <w:b/>
        <w:bCs/>
        <w:color w:val="FFFFFF"/>
        <w:w w:val="100"/>
        <w:sz w:val="22"/>
        <w:szCs w:val="22"/>
        <w:lang w:val="fr-FR" w:eastAsia="en-US" w:bidi="ar-SA"/>
      </w:rPr>
    </w:lvl>
    <w:lvl w:ilvl="2" w:tentative="0">
      <w:start w:val="0"/>
      <w:numFmt w:val="bullet"/>
      <w:lvlText w:val="■"/>
      <w:lvlJc w:val="left"/>
      <w:pPr>
        <w:ind w:left="2263" w:hanging="361"/>
      </w:pPr>
      <w:rPr>
        <w:rFonts w:hint="default" w:ascii="Arial MT" w:hAnsi="Arial MT" w:eastAsia="Arial MT" w:cs="Arial MT"/>
        <w:color w:val="FFFFFF"/>
        <w:w w:val="60"/>
        <w:sz w:val="22"/>
        <w:szCs w:val="22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137" w:hanging="361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014" w:hanging="361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891" w:hanging="361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769" w:hanging="361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646" w:hanging="361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523" w:hanging="361"/>
      </w:pPr>
      <w:rPr>
        <w:rFonts w:hint="default"/>
        <w:lang w:val="fr-FR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CDD41A8"/>
    <w:rsid w:val="15567B46"/>
    <w:rsid w:val="1ED40414"/>
    <w:rsid w:val="255612F9"/>
    <w:rsid w:val="2E6E3A5F"/>
    <w:rsid w:val="39F9170D"/>
    <w:rsid w:val="50106A43"/>
    <w:rsid w:val="58CC7D3F"/>
    <w:rsid w:val="5C6E0AFD"/>
    <w:rsid w:val="5E416835"/>
    <w:rsid w:val="62772B10"/>
    <w:rsid w:val="67E75A07"/>
    <w:rsid w:val="68046A6D"/>
    <w:rsid w:val="768B4E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fr-FR" w:eastAsia="en-US" w:bidi="ar-SA"/>
    </w:rPr>
  </w:style>
  <w:style w:type="paragraph" w:styleId="2">
    <w:name w:val="heading 1"/>
    <w:basedOn w:val="1"/>
    <w:qFormat/>
    <w:uiPriority w:val="1"/>
    <w:pPr>
      <w:ind w:left="435" w:hanging="334"/>
      <w:jc w:val="both"/>
      <w:outlineLvl w:val="1"/>
    </w:pPr>
    <w:rPr>
      <w:rFonts w:ascii="Arial MT" w:hAnsi="Arial MT" w:eastAsia="Arial MT" w:cs="Arial MT"/>
      <w:sz w:val="40"/>
      <w:szCs w:val="40"/>
      <w:lang w:val="fr-FR" w:eastAsia="en-US" w:bidi="ar-SA"/>
    </w:rPr>
  </w:style>
  <w:style w:type="paragraph" w:styleId="3">
    <w:name w:val="heading 2"/>
    <w:basedOn w:val="1"/>
    <w:qFormat/>
    <w:uiPriority w:val="1"/>
    <w:pPr>
      <w:ind w:left="101"/>
      <w:outlineLvl w:val="2"/>
    </w:pPr>
    <w:rPr>
      <w:rFonts w:ascii="Arial" w:hAnsi="Arial" w:eastAsia="Arial" w:cs="Arial"/>
      <w:b/>
      <w:bCs/>
      <w:sz w:val="22"/>
      <w:szCs w:val="22"/>
      <w:lang w:val="fr-FR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 MT" w:hAnsi="Arial MT" w:eastAsia="Arial MT" w:cs="Arial MT"/>
      <w:sz w:val="22"/>
      <w:szCs w:val="22"/>
      <w:lang w:val="fr-FR" w:eastAsia="en-US" w:bidi="ar-SA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38"/>
      <w:ind w:left="821" w:hanging="361"/>
    </w:pPr>
    <w:rPr>
      <w:rFonts w:ascii="Arial MT" w:hAnsi="Arial MT" w:eastAsia="Arial MT" w:cs="Arial MT"/>
      <w:lang w:val="fr-FR" w:eastAsia="en-US" w:bidi="ar-SA"/>
    </w:rPr>
  </w:style>
  <w:style w:type="paragraph" w:customStyle="1" w:styleId="9">
    <w:name w:val="Table Paragraph"/>
    <w:basedOn w:val="1"/>
    <w:qFormat/>
    <w:uiPriority w:val="1"/>
    <w:rPr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31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ScaleCrop>false</ScaleCrop>
  <LinksUpToDate>false</LinksUpToDate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2023-09-06T11:24:00Z</dcterms:created>
  <dc:creator>Nicky</dc:creator>
  <cp:lastModifiedBy>Nicky RAKOTOARIMANANA</cp:lastModifiedBy>
  <dcterms:modified xsi:type="dcterms:W3CDTF">2023-09-06T14:55:27Z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2022-12-21T00:00:00Z</vt:filetime>
  </property>
  <property fmtid="{D5CDD505-2E9C-101B-9397-08002B2CF9AE}" pid="3" name="Creator">
    <vt:lpwstr>Mozilla/5.0 (Macintosh; Intel Mac OS X 10_15_7) AppleWebKit/537.36 (KHTML, like Gecko) Chrome/107.0.0.0 Safari/537.36</vt:lpwstr>
  </property>
  <property fmtid="{D5CDD505-2E9C-101B-9397-08002B2CF9AE}" pid="4" name="LastSaved">
    <vt:filetime>2023-09-06T00:00:00Z</vt:filetime>
  </property>
  <property fmtid="{D5CDD505-2E9C-101B-9397-08002B2CF9AE}" pid="5" name="KSOProductBuildVer">
    <vt:lpwstr>1036-12.2.0.13201</vt:lpwstr>
  </property>
  <property fmtid="{D5CDD505-2E9C-101B-9397-08002B2CF9AE}" pid="6" name="ICV">
    <vt:lpwstr>EDCB513AA56D49CEBB9CD144CB4B6FFB_13</vt:lpwstr>
  </property>
</Properties>
</file>