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21 de Junio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IRON MOUNTAIN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/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None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None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/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SC-104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SERVICIO DE CUSTODIA DE DOCUMENTOS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NUEVAUNION SPA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IRON MOUNTAIN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SC-104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SERVICIO DE CUSTODIA DE DOCUMENTOS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655902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>Contrato</w:t>
      </w:r>
      <w:r w:rsidR="008D532E">
        <w:rPr>
          <w:noProof/>
          <w:szCs w:val="20"/>
          <w:lang w:val="es-CL"/>
        </w:rPr>
        <w:t xml:space="preserve"> a</w:t>
      </w:r>
      <w:r w:rsidRPr="003A4305">
        <w:rPr>
          <w:noProof/>
          <w:szCs w:val="20"/>
          <w:lang w:val="es-CL"/>
        </w:rPr>
        <w:t xml:space="preserve"> </w:t>
      </w:r>
      <w:r w:rsidR="00B727C5">
        <w:rPr>
          <w:noProof/>
          <w:szCs w:val="20"/>
          <w:lang w:val="es-CL"/>
        </w:rPr>
        <w:t/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/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 xml:space="preserve">Los aportes que El Mandante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gridSpan w:val="1"/>
            <w:tcW w:w="9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Cs/>
                <w:sz w:val="22"/>
                <w:szCs w:val="22"/>
              </w:rPr>
              <w:t>Aporte del Mandante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UF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72.00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Setenta Y Dos Unidades De Fomentos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6"/>
        <w:gridCol w:w="1369"/>
        <w:gridCol w:w="1384"/>
        <w:gridCol w:w="1376"/>
        <w:gridCol w:w="1376"/>
        <w:gridCol w:w="1376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gridSpan w:val="6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="00554E68" w:rsidRPr="00CC3AD1">
              <w:rPr>
                <w:rFonts w:ascii="Arial" w:hAnsi="Arial" w:cs="Arial"/>
                <w:sz w:val="22"/>
                <w:szCs w:val="22"/>
              </w:rPr>
              <w:t>Itemizado Contrato SC-104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Cuenta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Descrip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cant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PU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Total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51-11-3302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SERVICIO DE CUSTODIA DE DOCUMENTOS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Gl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72.00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72.00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Total(UF):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72.00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NUEVAUNION SPA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99.509.930-2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Isidora Goyenechea 2800, oficina 802, Las Condes, Santiago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2190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Dos Mil Ciento Noventa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21 de Noviembre de 2012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20 de Noviembre de 2018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> (No Aplica Contrato SC-104 )</w:t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/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4277FA6B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</w:t>
      </w:r>
      <w:r w:rsidR="008D532E">
        <w:rPr>
          <w:lang w:val="es-CL"/>
        </w:rPr>
        <w:t>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8D532E">
        <w:rPr>
          <w:b/>
          <w:noProof/>
          <w:szCs w:val="20"/>
          <w:lang w:val="es-CL"/>
        </w:rPr>
        <w:t>0,1%</w:t>
      </w:r>
      <w:r w:rsidRPr="008D532E">
        <w:rPr>
          <w:b/>
          <w:szCs w:val="20"/>
          <w:lang w:val="es-CL"/>
        </w:rPr>
        <w:t xml:space="preserve"> del Precio</w:t>
      </w:r>
      <w:r w:rsidRPr="008D532E">
        <w:rPr>
          <w:szCs w:val="20"/>
          <w:lang w:val="es-CL"/>
        </w:rPr>
        <w:t xml:space="preserve"> total neto actualizado del Contrato por cada día de atraso, con un tope máximo de un </w:t>
      </w:r>
      <w:r w:rsidRPr="008D532E">
        <w:rPr>
          <w:b/>
          <w:szCs w:val="20"/>
          <w:lang w:val="es-CL"/>
        </w:rPr>
        <w:t>10% del Precio total neto</w:t>
      </w:r>
      <w:r w:rsidRPr="008D532E">
        <w:rPr>
          <w:szCs w:val="20"/>
          <w:lang w:val="es-CL"/>
        </w:rPr>
        <w:t xml:space="preserve"> actualizado de éste.  Tal limitación no será aplicable a pérdidas, daños o costos sufridos o incurridos por El Mandante como consecuencia de un acto u omisión doloso del Prestador.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1272E64A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Las multas de atraso por el prestador se complementan con el resto de las multas indicadas en Bases Técnicas y Bases Comerciales </w:t>
      </w:r>
      <w:r w:rsidR="008D532E">
        <w:rPr>
          <w:szCs w:val="20"/>
          <w:lang w:val="es-CL"/>
        </w:rPr>
        <w:t xml:space="preserve">del contrato </w:t>
      </w:r>
      <w:r w:rsidR="00600EFC" w:rsidRPr="008D532E">
        <w:rPr>
          <w:b/>
          <w:noProof/>
          <w:szCs w:val="20"/>
          <w:lang w:val="es-CL"/>
        </w:rPr>
        <w:t xml:space="preserve">SC-104 </w:t>
      </w:r>
      <w:r w:rsidR="00600EFC" w:rsidRPr="008D532E">
        <w:rPr>
          <w:szCs w:val="20"/>
          <w:lang w:val="es-CL"/>
        </w:rPr>
        <w:t>- “</w:t>
      </w:r>
      <w:r w:rsidR="008F0D0A" w:rsidRPr="008D532E">
        <w:rPr>
          <w:b/>
          <w:noProof/>
          <w:szCs w:val="20"/>
          <w:lang w:val="es-CL"/>
        </w:rPr>
        <w:t>SERVICIO DE CUSTODIA DE DOCUMENTOS</w:t>
      </w:r>
      <w:r w:rsidR="00600EFC" w:rsidRPr="008D532E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SC-104.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lastRenderedPageBreak/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No Asignado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None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None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SC-104.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28 de Junio de 2017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</w:t>
      </w:r>
      <w:bookmarkStart w:id="1" w:name="_GoBack"/>
      <w:bookmarkEnd w:id="1"/>
      <w:r w:rsidRPr="00C32502">
        <w:rPr>
          <w:szCs w:val="20"/>
          <w:lang w:val="es-CL"/>
        </w:rPr>
        <w:t xml:space="preserve">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SC-104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SERVICIO DE CUSTODIA DE DOCUMENTOS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/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/>
      </w:r>
      <w:r>
        <w:rPr>
          <w:b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Julio Retamal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Gerente RRHH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/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/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lastRenderedPageBreak/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, de fecha 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SC-104 - “SERVICIO DE CUSTODIA DE DOCUMENTOS”: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CE6D9" w14:textId="77777777" w:rsidR="004A56B3" w:rsidRDefault="004A56B3" w:rsidP="00C66ACF">
      <w:r>
        <w:separator/>
      </w:r>
    </w:p>
  </w:endnote>
  <w:endnote w:type="continuationSeparator" w:id="0">
    <w:p w14:paraId="5DD87780" w14:textId="77777777" w:rsidR="004A56B3" w:rsidRDefault="004A56B3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32B0" w14:textId="78063E2D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SC-104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FF4339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FF4339" w:rsidRPr="00FF433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4119" w14:textId="77777777" w:rsidR="004A56B3" w:rsidRDefault="004A56B3" w:rsidP="00C66ACF">
      <w:r>
        <w:separator/>
      </w:r>
    </w:p>
  </w:footnote>
  <w:footnote w:type="continuationSeparator" w:id="0">
    <w:p w14:paraId="746CF1F5" w14:textId="77777777" w:rsidR="004A56B3" w:rsidRDefault="004A56B3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CL" w:eastAsia="es-C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39B"/>
    <w:multiLevelType w:val="multilevel"/>
    <w:tmpl w:val="B172D874"/>
    <w:lvl w:ilvl="0">
      <w:start w:val="1"/>
      <w:numFmt w:val="decimal"/>
      <w:pStyle w:val="Ttul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 w15:restartNumberingAfterBreak="0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 w15:restartNumberingAfterBreak="0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A56B3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D532E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Ttulo">
    <w:name w:val="Title"/>
    <w:basedOn w:val="Normal"/>
    <w:link w:val="Ttul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Ttul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11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1.png@01D26BFA.484B5BE0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ichael.leyton\MiDjango_\tutorial_P3_4\test_files\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2265-6D9F-4D58-9C55-DC69140A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</Template>
  <TotalTime>106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52</cp:revision>
  <cp:lastPrinted>2017-01-26T17:45:00Z</cp:lastPrinted>
  <dcterms:created xsi:type="dcterms:W3CDTF">2017-04-22T17:25:00Z</dcterms:created>
  <dcterms:modified xsi:type="dcterms:W3CDTF">2017-05-18T12:18:00Z</dcterms:modified>
</cp:coreProperties>
</file>