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SC-247</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“PLAN DE CORRECCION FORMACIONES XEROFITICAS”</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6 de Noviembre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Petri Salopera</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14.627.500-5</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CEDREM</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SC-247</w:t>
      </w:r>
      <w:r w:rsidR="00A46F56" w:rsidRPr="00C73327">
        <w:rPr>
          <w:rFonts w:cs="Arial"/>
          <w:b/>
          <w:position w:val="-3"/>
          <w:highlight w:val="green"/>
        </w:rPr>
        <w:t xml:space="preserve"> “</w:t>
      </w:r>
      <w:r w:rsidR="000D3C79" w:rsidRPr="00C73327">
        <w:rPr>
          <w:rFonts w:cs="Arial"/>
          <w:b/>
          <w:position w:val="-3"/>
          <w:highlight w:val="green"/>
        </w:rPr>
        <w:t>PLAN DE CORRECCION FORMACIONES XEROFITICAS</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19 de Noviembre de 2015</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SC-247 “PLAN DE CORRECCION FORMACIONES XEROFITICAS</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UF  327.00 (Trescientos Ventisiete Unidades De Fomentos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UF  </w:t>
      </w:r>
      <w:r w:rsidR="00DF2355" w:rsidRPr="00C73327">
        <w:rPr>
          <w:rFonts w:ascii="Arial" w:hAnsi="Arial" w:cs="Arial"/>
          <w:b/>
          <w:highlight w:val="green"/>
        </w:rPr>
        <w:t>0 (</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UF</w:t>
      </w:r>
      <w:r w:rsidR="00DF6C4C" w:rsidRPr="00C73327">
        <w:rPr>
          <w:rFonts w:ascii="Arial" w:hAnsi="Arial" w:cs="Arial"/>
          <w:b/>
          <w:highlight w:val="green"/>
        </w:rPr>
        <w:t>327.00 (Trescientos Ventisiete</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SC-247 “PLAN DE CORRECCION FORMACIONES XEROFITICAS”</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UF327.00 (Trescientos Ventisiete</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UF327.00 (Trescientos Ventisiete</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Petri Salopera</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CEDREM</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Petri Salopera</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SC-247</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2" Type="http://schemas.openxmlformats.org/officeDocument/2006/relationships/numbering" Target="numbering.xml"/><Relationship Id="rId5" Type="http://schemas.openxmlformats.org/officeDocument/2006/relationships/webSettings" Target="webSettings.xml"/><Relationship Id="rId1" Type="http://schemas.openxmlformats.org/officeDocument/2006/relationships/customXml" Target="../customXml/item1.xml"/><Relationship Id="rId7" Type="http://schemas.openxmlformats.org/officeDocument/2006/relationships/endnotes" Target="endnotes.xml"/><Relationship Id="rId8" Type="http://schemas.openxmlformats.org/officeDocument/2006/relationships/footer" Target="footer1.xml"/><Relationship Id="rId6"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settings" Target="settings.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