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SC-311</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“TECHNICAL SERVCE (GRP MARC RUEST)”</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17 de Febrero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Fernando Saavedra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Marc Ruest</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None</w:t>
      </w:r>
      <w:r w:rsidR="00484F16" w:rsidRPr="00FA2BA9">
        <w:rPr>
          <w:rFonts w:cs="Arial"/>
          <w:position w:val="-3"/>
        </w:rPr>
        <w:t xml:space="preserve">, Cédula de Identidad N° </w:t>
      </w:r>
      <w:r w:rsidR="000D3C79" w:rsidRPr="00C73327">
        <w:rPr>
          <w:rFonts w:cs="Arial"/>
          <w:b/>
          <w:position w:val="-3"/>
          <w:highlight w:val="green"/>
        </w:rPr>
        <w:t>None</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SC-311</w:t>
      </w:r>
      <w:r w:rsidR="00A46F56" w:rsidRPr="00C73327">
        <w:rPr>
          <w:rFonts w:cs="Arial"/>
          <w:b/>
          <w:position w:val="-3"/>
          <w:highlight w:val="green"/>
        </w:rPr>
        <w:t xml:space="preserve"> “</w:t>
      </w:r>
      <w:r w:rsidR="000D3C79" w:rsidRPr="00C73327">
        <w:rPr>
          <w:rFonts w:cs="Arial"/>
          <w:b/>
          <w:position w:val="-3"/>
          <w:highlight w:val="green"/>
        </w:rPr>
        <w:t>TECHNICAL SERVCE (GRP MARC RUEST)</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Marzo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SC-311 “TECHNICAL SERVCE (GRP MARC RUEST)</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AUD  214560.00 (Tipo de moneda inválida</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AUD  </w:t>
      </w:r>
      <w:r w:rsidR="00DF2355" w:rsidRPr="00C73327">
        <w:rPr>
          <w:rFonts w:ascii="Arial" w:hAnsi="Arial" w:cs="Arial"/>
          <w:b/>
          <w:highlight w:val="green"/>
        </w:rPr>
        <w:t>0 (</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AUD</w:t>
      </w:r>
      <w:r w:rsidR="00DF6C4C" w:rsidRPr="00C73327">
        <w:rPr>
          <w:rFonts w:ascii="Arial" w:hAnsi="Arial" w:cs="Arial"/>
          <w:b/>
          <w:highlight w:val="green"/>
        </w:rPr>
        <w:t>214560.00 (Doscientos Catorce Mil Quinientos Sesenta</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SC-311 “TECHNICAL SERVCE (GRP MARC RUEST)”</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AUD214560.00 (Doscientos Catorce Mil Quinientos Sesenta</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AUD214560.00 (Doscientos Catorce Mil Quinientos Sesenta</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Fernando Saavedra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None</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Marc Ruest</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Fernando Saavedra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SC-311</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5" Type="http://schemas.openxmlformats.org/officeDocument/2006/relationships/webSettings" Target="webSettings.xml"/><Relationship Id="rId7" Type="http://schemas.openxmlformats.org/officeDocument/2006/relationships/endnotes" Target="endnotes.xml"/><Relationship Id="rId8" Type="http://schemas.openxmlformats.org/officeDocument/2006/relationships/footer" Target="footer1.xml"/><Relationship Id="rId2" Type="http://schemas.openxmlformats.org/officeDocument/2006/relationships/numbering" Target="numbering.xml"/><Relationship Id="rId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4"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