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01. Layout: continuation_no_header.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arc001@example.invalid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1: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Activity 2: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20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 3: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30</w:t>
            </w:r>
          </w:p>
        </w:tc>
      </w:tr>
      <w:tr>
        <w:tc>
          <w:tcPr>
            <w:tcW w:type="dxa" w:w="5184"/>
          </w:tcPr>
          <w:p>
            <w:r>
              <w:t>Activity 4: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40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