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0001 | ascii_x</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0001</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fixture0001@example.invalid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0001</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The workshop moved indoors because of rain.</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Fictional River Group: hosted music</w:t>
              <w:br/>
              <w:t>Fictional Hill Group: hosted discussions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Support was acknowledged on posters and at the closing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