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D27550" wp14:paraId="3BFEFB25" wp14:textId="470FB78B">
      <w:pPr>
        <w:pStyle w:val="Heading1"/>
        <w:jc w:val="center"/>
      </w:pPr>
      <w:r w:rsidRPr="0FD27550" w:rsidR="06A0E3D7">
        <w:rPr>
          <w:sz w:val="52"/>
          <w:szCs w:val="52"/>
        </w:rPr>
        <w:t>Trace Commune SAE 3.01</w:t>
      </w:r>
    </w:p>
    <w:p w:rsidR="68078F8C" w:rsidP="0FD27550" w:rsidRDefault="68078F8C" w14:paraId="14086C18" w14:textId="38992991">
      <w:pPr>
        <w:pStyle w:val="Heading3"/>
        <w:spacing w:before="281" w:beforeAutospacing="off" w:after="281" w:afterAutospacing="off"/>
      </w:pPr>
      <w:r w:rsidRPr="0FD27550" w:rsidR="68078F8C">
        <w:rPr>
          <w:rFonts w:ascii="Aptos" w:hAnsi="Aptos" w:eastAsia="Aptos" w:cs="Aptos"/>
          <w:b w:val="1"/>
          <w:bCs w:val="1"/>
          <w:noProof w:val="0"/>
          <w:sz w:val="28"/>
          <w:szCs w:val="28"/>
          <w:lang w:val="fr-FR"/>
        </w:rPr>
        <w:t>Besoin reformulé</w:t>
      </w:r>
    </w:p>
    <w:p w:rsidR="68078F8C" w:rsidP="0FD27550" w:rsidRDefault="68078F8C" w14:paraId="0DCC0295" w14:textId="45C01AA0">
      <w:pPr>
        <w:spacing w:before="240" w:beforeAutospacing="off" w:after="240" w:afterAutospacing="off"/>
      </w:pPr>
      <w:r w:rsidRPr="0FD27550" w:rsidR="68078F8C">
        <w:rPr>
          <w:rFonts w:ascii="Aptos" w:hAnsi="Aptos" w:eastAsia="Aptos" w:cs="Aptos"/>
          <w:noProof w:val="0"/>
          <w:sz w:val="24"/>
          <w:szCs w:val="24"/>
          <w:lang w:val="fr-FR"/>
        </w:rPr>
        <w:t>Le commanditaire souhaite un outil qui aide les acteurs agricoles à anticiper l'évolution du climat sur leur territoire à horizon 2050. Notre application croise les projections climatiques de l'Open-Meteo Climate API avec des seuils agronomiques propres à chaque culture, pour indiquer si une culture restera viable dans une commune donnée. Le périmètre retenu couvre 10 cultures (blé tendre, orge, colza, maïs, tournesol, soja, betterave sucrière, pomme de terre, vigne, olivier) et 16 communes représentatives des climats français, avec une projection à horizon 2050.</w:t>
      </w:r>
    </w:p>
    <w:p w:rsidR="3CD09B92" w:rsidP="0FD27550" w:rsidRDefault="3CD09B92" w14:paraId="7E7CC264" w14:textId="09DED2C0">
      <w:pPr>
        <w:spacing w:before="240" w:beforeAutospacing="off" w:after="240" w:afterAutospacing="off"/>
      </w:pPr>
      <w:r w:rsidRPr="0FD27550" w:rsidR="3CD09B92">
        <w:rPr>
          <w:rFonts w:ascii="Aptos" w:hAnsi="Aptos" w:eastAsia="Aptos" w:cs="Aptos"/>
          <w:noProof w:val="0"/>
          <w:sz w:val="24"/>
          <w:szCs w:val="24"/>
          <w:lang w:val="fr-FR"/>
        </w:rPr>
        <w:t>--------------------------------------------------------------------------------------------------------------</w:t>
      </w:r>
    </w:p>
    <w:p w:rsidR="2FC94257" w:rsidP="0FD27550" w:rsidRDefault="2FC94257" w14:paraId="2491F62A" w14:textId="59564290">
      <w:pPr>
        <w:pStyle w:val="Heading3"/>
        <w:spacing w:before="281" w:beforeAutospacing="off" w:after="281" w:afterAutospacing="off"/>
      </w:pPr>
      <w:r w:rsidRPr="0FD27550" w:rsidR="2FC94257">
        <w:rPr>
          <w:rFonts w:ascii="Aptos" w:hAnsi="Aptos" w:eastAsia="Aptos" w:cs="Aptos"/>
          <w:b w:val="1"/>
          <w:bCs w:val="1"/>
          <w:noProof w:val="0"/>
          <w:sz w:val="28"/>
          <w:szCs w:val="28"/>
          <w:lang w:val="fr-FR"/>
        </w:rPr>
        <w:t>Un persona, c'est quoi ?</w:t>
      </w:r>
    </w:p>
    <w:p w:rsidR="2FC94257" w:rsidP="0FD27550" w:rsidRDefault="2FC94257" w14:paraId="4F730085" w14:textId="7C9A94E8">
      <w:pPr>
        <w:spacing w:before="240" w:beforeAutospacing="off" w:after="240" w:afterAutospacing="off"/>
      </w:pPr>
      <w:r w:rsidRPr="0FD27550" w:rsidR="2FC94257">
        <w:rPr>
          <w:rFonts w:ascii="Aptos" w:hAnsi="Aptos" w:eastAsia="Aptos" w:cs="Aptos"/>
          <w:noProof w:val="0"/>
          <w:sz w:val="24"/>
          <w:szCs w:val="24"/>
          <w:lang w:val="fr-FR"/>
        </w:rPr>
        <w:t xml:space="preserve">Un </w:t>
      </w:r>
      <w:r w:rsidRPr="0FD27550" w:rsidR="2FC94257">
        <w:rPr>
          <w:rFonts w:ascii="Aptos" w:hAnsi="Aptos" w:eastAsia="Aptos" w:cs="Aptos"/>
          <w:b w:val="1"/>
          <w:bCs w:val="1"/>
          <w:noProof w:val="0"/>
          <w:sz w:val="24"/>
          <w:szCs w:val="24"/>
          <w:lang w:val="fr-FR"/>
        </w:rPr>
        <w:t>persona</w:t>
      </w:r>
      <w:r w:rsidRPr="0FD27550" w:rsidR="2FC94257">
        <w:rPr>
          <w:rFonts w:ascii="Aptos" w:hAnsi="Aptos" w:eastAsia="Aptos" w:cs="Aptos"/>
          <w:noProof w:val="0"/>
          <w:sz w:val="24"/>
          <w:szCs w:val="24"/>
          <w:lang w:val="fr-FR"/>
        </w:rPr>
        <w:t xml:space="preserve">, c'est un </w:t>
      </w:r>
      <w:r w:rsidRPr="0FD27550" w:rsidR="2FC94257">
        <w:rPr>
          <w:rFonts w:ascii="Aptos" w:hAnsi="Aptos" w:eastAsia="Aptos" w:cs="Aptos"/>
          <w:b w:val="1"/>
          <w:bCs w:val="1"/>
          <w:noProof w:val="0"/>
          <w:sz w:val="24"/>
          <w:szCs w:val="24"/>
          <w:lang w:val="fr-FR"/>
        </w:rPr>
        <w:t>profil type d'utilisateur fictif</w:t>
      </w:r>
      <w:r w:rsidRPr="0FD27550" w:rsidR="2FC94257">
        <w:rPr>
          <w:rFonts w:ascii="Aptos" w:hAnsi="Aptos" w:eastAsia="Aptos" w:cs="Aptos"/>
          <w:noProof w:val="0"/>
          <w:sz w:val="24"/>
          <w:szCs w:val="24"/>
          <w:lang w:val="fr-FR"/>
        </w:rPr>
        <w:t xml:space="preserve"> qui représente une catégorie de personnes qui vont utiliser votre application. Ce n'est pas une vraie personne, mais un personnage inventé qui résume "à quoi ressemble" un utilisateur typique — pour que toute l'équipe ait la même image en tête quand elle prend des décisions.</w:t>
      </w:r>
    </w:p>
    <w:p w:rsidR="2FC94257" w:rsidP="0FD27550" w:rsidRDefault="2FC94257" w14:paraId="4D94D194" w14:textId="31111F8D">
      <w:pPr>
        <w:spacing w:before="240" w:beforeAutospacing="off" w:after="240" w:afterAutospacing="off"/>
      </w:pPr>
      <w:r w:rsidRPr="0FD27550" w:rsidR="2FC94257">
        <w:rPr>
          <w:rFonts w:ascii="Aptos" w:hAnsi="Aptos" w:eastAsia="Aptos" w:cs="Aptos"/>
          <w:b w:val="1"/>
          <w:bCs w:val="1"/>
          <w:noProof w:val="0"/>
          <w:sz w:val="24"/>
          <w:szCs w:val="24"/>
          <w:lang w:val="fr-FR"/>
        </w:rPr>
        <w:t>Pourquoi c'est utile ?</w:t>
      </w:r>
    </w:p>
    <w:p w:rsidR="2FC94257" w:rsidP="0FD27550" w:rsidRDefault="2FC94257" w14:paraId="59197FBF" w14:textId="30C1135A">
      <w:pPr>
        <w:spacing w:before="240" w:beforeAutospacing="off" w:after="240" w:afterAutospacing="off"/>
      </w:pPr>
      <w:r w:rsidRPr="0FD27550" w:rsidR="2FC94257">
        <w:rPr>
          <w:rFonts w:ascii="Aptos" w:hAnsi="Aptos" w:eastAsia="Aptos" w:cs="Aptos"/>
          <w:noProof w:val="0"/>
          <w:sz w:val="24"/>
          <w:szCs w:val="24"/>
          <w:lang w:val="fr-FR"/>
        </w:rPr>
        <w:t xml:space="preserve">Sans persona, chacun dans l'équipe imagine un utilisateur différent dans sa tête — un développeur peut penser à un utilisateur très technique, un autre à quelqu'un de complètement néophyte. Résultat : vous ne construisez pas la même chose. </w:t>
      </w:r>
      <w:r w:rsidRPr="0FD27550" w:rsidR="2FC94257">
        <w:rPr>
          <w:rFonts w:ascii="Aptos" w:hAnsi="Aptos" w:eastAsia="Aptos" w:cs="Aptos"/>
          <w:noProof w:val="0"/>
          <w:sz w:val="24"/>
          <w:szCs w:val="24"/>
          <w:lang w:val="fr-FR"/>
        </w:rPr>
        <w:t>Le persona</w:t>
      </w:r>
      <w:r w:rsidRPr="0FD27550" w:rsidR="2FC94257">
        <w:rPr>
          <w:rFonts w:ascii="Aptos" w:hAnsi="Aptos" w:eastAsia="Aptos" w:cs="Aptos"/>
          <w:noProof w:val="0"/>
          <w:sz w:val="24"/>
          <w:szCs w:val="24"/>
          <w:lang w:val="fr-FR"/>
        </w:rPr>
        <w:t xml:space="preserve"> sert à se mettre d'accord : </w:t>
      </w:r>
      <w:r w:rsidRPr="0FD27550" w:rsidR="2FC94257">
        <w:rPr>
          <w:rFonts w:ascii="Aptos" w:hAnsi="Aptos" w:eastAsia="Aptos" w:cs="Aptos"/>
          <w:i w:val="1"/>
          <w:iCs w:val="1"/>
          <w:noProof w:val="0"/>
          <w:sz w:val="24"/>
          <w:szCs w:val="24"/>
          <w:lang w:val="fr-FR"/>
        </w:rPr>
        <w:t>"on construit pour CETTE personne-là, avec CES besoins-là."</w:t>
      </w:r>
    </w:p>
    <w:p w:rsidR="2FC94257" w:rsidP="0FD27550" w:rsidRDefault="2FC94257" w14:paraId="24EC82C1" w14:textId="665188E6">
      <w:pPr>
        <w:spacing w:before="240" w:beforeAutospacing="off" w:after="240" w:afterAutospacing="off"/>
      </w:pPr>
      <w:r w:rsidRPr="0FD27550" w:rsidR="2FC94257">
        <w:rPr>
          <w:rFonts w:ascii="Aptos" w:hAnsi="Aptos" w:eastAsia="Aptos" w:cs="Aptos"/>
          <w:b w:val="1"/>
          <w:bCs w:val="1"/>
          <w:noProof w:val="0"/>
          <w:sz w:val="24"/>
          <w:szCs w:val="24"/>
          <w:lang w:val="fr-FR"/>
        </w:rPr>
        <w:t>Persona 1 — Marc, 45 ans, agriculteur céréalier dans la Somme</w:t>
      </w:r>
      <w:r>
        <w:br/>
      </w:r>
      <w:r w:rsidRPr="0FD27550" w:rsidR="2FC94257">
        <w:rPr>
          <w:rFonts w:ascii="Aptos" w:hAnsi="Aptos" w:eastAsia="Aptos" w:cs="Aptos"/>
          <w:noProof w:val="0"/>
          <w:sz w:val="24"/>
          <w:szCs w:val="24"/>
          <w:lang w:val="fr-FR"/>
        </w:rPr>
        <w:t xml:space="preserve"> Objectif : savoir si sa culture actuelle restera viable d'ici 10-15 ans, sans avoir à comprendre les termes techniques (CMIP6, GDD...).</w:t>
      </w:r>
    </w:p>
    <w:p w:rsidR="2FC94257" w:rsidP="0FD27550" w:rsidRDefault="2FC94257" w14:paraId="5FB8EC15" w14:textId="42FAE8D2">
      <w:pPr>
        <w:spacing w:before="240" w:beforeAutospacing="off" w:after="240" w:afterAutospacing="off"/>
      </w:pPr>
      <w:r w:rsidRPr="0FD27550" w:rsidR="2FC94257">
        <w:rPr>
          <w:rFonts w:ascii="Aptos" w:hAnsi="Aptos" w:eastAsia="Aptos" w:cs="Aptos"/>
          <w:b w:val="1"/>
          <w:bCs w:val="1"/>
          <w:noProof w:val="0"/>
          <w:sz w:val="24"/>
          <w:szCs w:val="24"/>
          <w:lang w:val="fr-FR"/>
        </w:rPr>
        <w:t>Persona 2 — Léa, 32 ans, conseillère agricole en chambre d'agriculture</w:t>
      </w:r>
      <w:r>
        <w:br/>
      </w:r>
      <w:r w:rsidRPr="0FD27550" w:rsidR="2FC94257">
        <w:rPr>
          <w:rFonts w:ascii="Aptos" w:hAnsi="Aptos" w:eastAsia="Aptos" w:cs="Aptos"/>
          <w:noProof w:val="0"/>
          <w:sz w:val="24"/>
          <w:szCs w:val="24"/>
          <w:lang w:val="fr-FR"/>
        </w:rPr>
        <w:t xml:space="preserve"> Objectif : comparer plusieurs cultures et communes pour conseiller ses clients ; veut creuser les chiffres et comprendre l'incertitude entre modèles.</w:t>
      </w:r>
    </w:p>
    <w:p w:rsidR="779EC423" w:rsidP="0FD27550" w:rsidRDefault="779EC423" w14:paraId="4C4A75CA" w14:textId="674F95EF">
      <w:pPr>
        <w:spacing w:before="240" w:beforeAutospacing="off" w:after="240" w:afterAutospacing="off"/>
      </w:pPr>
      <w:r w:rsidRPr="0FD27550" w:rsidR="779EC423">
        <w:rPr>
          <w:rFonts w:ascii="Aptos" w:hAnsi="Aptos" w:eastAsia="Aptos" w:cs="Aptos"/>
          <w:noProof w:val="0"/>
          <w:sz w:val="24"/>
          <w:szCs w:val="24"/>
          <w:lang w:val="fr-FR"/>
        </w:rPr>
        <w:t>-------------------------------------------------------------------------------------------------------------</w:t>
      </w:r>
      <w:r w:rsidRPr="0FD27550" w:rsidR="46CC37E7">
        <w:rPr>
          <w:rFonts w:ascii="Aptos" w:hAnsi="Aptos" w:eastAsia="Aptos" w:cs="Aptos"/>
          <w:noProof w:val="0"/>
          <w:sz w:val="24"/>
          <w:szCs w:val="24"/>
          <w:lang w:val="fr-FR"/>
        </w:rPr>
        <w:t xml:space="preserve">Le </w:t>
      </w:r>
      <w:r w:rsidRPr="0FD27550" w:rsidR="46CC37E7">
        <w:rPr>
          <w:rFonts w:ascii="Aptos" w:hAnsi="Aptos" w:eastAsia="Aptos" w:cs="Aptos"/>
          <w:b w:val="1"/>
          <w:bCs w:val="1"/>
          <w:noProof w:val="0"/>
          <w:sz w:val="24"/>
          <w:szCs w:val="24"/>
          <w:lang w:val="fr-FR"/>
        </w:rPr>
        <w:t>MoSCoW</w:t>
      </w:r>
      <w:r w:rsidRPr="0FD27550" w:rsidR="46CC37E7">
        <w:rPr>
          <w:rFonts w:ascii="Aptos" w:hAnsi="Aptos" w:eastAsia="Aptos" w:cs="Aptos"/>
          <w:noProof w:val="0"/>
          <w:sz w:val="24"/>
          <w:szCs w:val="24"/>
          <w:lang w:val="fr-FR"/>
        </w:rPr>
        <w:t xml:space="preserve">, c'est une méthode simple pour </w:t>
      </w:r>
      <w:r w:rsidRPr="0FD27550" w:rsidR="46CC37E7">
        <w:rPr>
          <w:rFonts w:ascii="Aptos" w:hAnsi="Aptos" w:eastAsia="Aptos" w:cs="Aptos"/>
          <w:b w:val="1"/>
          <w:bCs w:val="1"/>
          <w:noProof w:val="0"/>
          <w:sz w:val="24"/>
          <w:szCs w:val="24"/>
          <w:lang w:val="fr-FR"/>
        </w:rPr>
        <w:t>classer les fonctionnalités par priorité</w:t>
      </w:r>
      <w:r w:rsidRPr="0FD27550" w:rsidR="46CC37E7">
        <w:rPr>
          <w:rFonts w:ascii="Aptos" w:hAnsi="Aptos" w:eastAsia="Aptos" w:cs="Aptos"/>
          <w:noProof w:val="0"/>
          <w:sz w:val="24"/>
          <w:szCs w:val="24"/>
          <w:lang w:val="fr-FR"/>
        </w:rPr>
        <w:t>,</w:t>
      </w:r>
      <w:r w:rsidRPr="0FD27550" w:rsidR="5449F570">
        <w:rPr>
          <w:rFonts w:ascii="Aptos" w:hAnsi="Aptos" w:eastAsia="Aptos" w:cs="Aptos"/>
          <w:noProof w:val="0"/>
          <w:sz w:val="24"/>
          <w:szCs w:val="24"/>
          <w:lang w:val="fr-FR"/>
        </w:rPr>
        <w:t xml:space="preserve"> </w:t>
      </w:r>
      <w:r w:rsidRPr="0FD27550" w:rsidR="46CC37E7">
        <w:rPr>
          <w:rFonts w:ascii="Aptos" w:hAnsi="Aptos" w:eastAsia="Aptos" w:cs="Aptos"/>
          <w:noProof w:val="0"/>
          <w:sz w:val="24"/>
          <w:szCs w:val="24"/>
          <w:lang w:val="fr-FR"/>
        </w:rPr>
        <w:t>quand on a plus d'idées que de temps pour tout faire (ce qui est presque toujours le cas). Le nom est un moyen mnémotechnique : chaque lettre majuscule correspond à une catégorie.</w:t>
      </w:r>
    </w:p>
    <w:p w:rsidR="275B0672" w:rsidP="0FD27550" w:rsidRDefault="275B0672" w14:paraId="53866D61" w14:textId="626E5A19">
      <w:pPr>
        <w:pStyle w:val="Normal"/>
        <w:spacing w:before="240" w:beforeAutospacing="off" w:after="240" w:afterAutospacing="off"/>
      </w:pPr>
      <w:r w:rsidRPr="7ACE5402" w:rsidR="275B0672">
        <w:rPr>
          <w:rFonts w:ascii="Aptos" w:hAnsi="Aptos" w:eastAsia="Aptos" w:cs="Aptos"/>
          <w:noProof w:val="0"/>
          <w:sz w:val="24"/>
          <w:szCs w:val="24"/>
          <w:lang w:val="fr-FR"/>
        </w:rPr>
        <w:t>--------------------------------------------------------------------------------------------------------------</w:t>
      </w:r>
    </w:p>
    <w:p w:rsidR="23CADD91" w:rsidP="7ACE5402" w:rsidRDefault="23CADD91" w14:paraId="03CE3C9A" w14:textId="60E6C262">
      <w:pPr>
        <w:pStyle w:val="Heading3"/>
        <w:spacing w:before="281" w:beforeAutospacing="off" w:after="281" w:afterAutospacing="off"/>
      </w:pPr>
      <w:r w:rsidRPr="7ACE5402" w:rsidR="23CADD91">
        <w:rPr>
          <w:rFonts w:ascii="Aptos" w:hAnsi="Aptos" w:eastAsia="Aptos" w:cs="Aptos"/>
          <w:b w:val="1"/>
          <w:bCs w:val="1"/>
          <w:noProof w:val="0"/>
          <w:sz w:val="28"/>
          <w:szCs w:val="28"/>
          <w:lang w:val="fr-FR"/>
        </w:rPr>
        <w:t>Must have — Indispensable</w:t>
      </w:r>
    </w:p>
    <w:tbl>
      <w:tblPr>
        <w:tblStyle w:val="TableNormal"/>
        <w:bidiVisual w:val="0"/>
        <w:tblW w:w="0" w:type="auto"/>
        <w:tblLook w:val="06A0" w:firstRow="1" w:lastRow="0" w:firstColumn="1" w:lastColumn="0" w:noHBand="1" w:noVBand="1"/>
      </w:tblPr>
      <w:tblGrid>
        <w:gridCol w:w="5855"/>
        <w:gridCol w:w="3160"/>
      </w:tblGrid>
      <w:tr w:rsidR="7ACE5402" w:rsidTr="7ACE5402" w14:paraId="3143F1DB">
        <w:trPr>
          <w:trHeight w:val="300"/>
        </w:trPr>
        <w:tc>
          <w:tcPr>
            <w:tcW w:w="5855" w:type="dxa"/>
            <w:tcMar/>
            <w:vAlign w:val="center"/>
          </w:tcPr>
          <w:p w:rsidR="7ACE5402" w:rsidP="7ACE5402" w:rsidRDefault="7ACE5402" w14:paraId="70483AD9" w14:textId="38979E21">
            <w:pPr>
              <w:spacing w:before="0" w:beforeAutospacing="off" w:after="0" w:afterAutospacing="off"/>
              <w:jc w:val="center"/>
            </w:pPr>
            <w:r w:rsidRPr="7ACE5402" w:rsidR="7ACE5402">
              <w:rPr>
                <w:b w:val="1"/>
                <w:bCs w:val="1"/>
              </w:rPr>
              <w:t>Fonctionnalité</w:t>
            </w:r>
          </w:p>
        </w:tc>
        <w:tc>
          <w:tcPr>
            <w:tcW w:w="3160" w:type="dxa"/>
            <w:tcMar/>
            <w:vAlign w:val="center"/>
          </w:tcPr>
          <w:p w:rsidR="7ACE5402" w:rsidP="7ACE5402" w:rsidRDefault="7ACE5402" w14:paraId="1DD6E48D" w14:textId="7E652F22">
            <w:pPr>
              <w:spacing w:before="0" w:beforeAutospacing="off" w:after="0" w:afterAutospacing="off"/>
              <w:jc w:val="center"/>
            </w:pPr>
            <w:r w:rsidRPr="7ACE5402" w:rsidR="7ACE5402">
              <w:rPr>
                <w:b w:val="1"/>
                <w:bCs w:val="1"/>
              </w:rPr>
              <w:t>Pourquoi indispensable</w:t>
            </w:r>
          </w:p>
        </w:tc>
      </w:tr>
      <w:tr w:rsidR="7ACE5402" w:rsidTr="7ACE5402" w14:paraId="7F707EFA">
        <w:trPr>
          <w:trHeight w:val="300"/>
        </w:trPr>
        <w:tc>
          <w:tcPr>
            <w:tcW w:w="5855" w:type="dxa"/>
            <w:tcMar/>
            <w:vAlign w:val="center"/>
          </w:tcPr>
          <w:p w:rsidR="7ACE5402" w:rsidP="7ACE5402" w:rsidRDefault="7ACE5402" w14:paraId="1EDAD28B" w14:textId="7B559674">
            <w:pPr>
              <w:spacing w:before="0" w:beforeAutospacing="off" w:after="0" w:afterAutospacing="off"/>
            </w:pPr>
            <w:r w:rsidR="7ACE5402">
              <w:rPr/>
              <w:t>Sélectionner une culture (parmi les 10 sourcées) et une commune (parmi les 16)</w:t>
            </w:r>
          </w:p>
        </w:tc>
        <w:tc>
          <w:tcPr>
            <w:tcW w:w="3160" w:type="dxa"/>
            <w:tcMar/>
            <w:vAlign w:val="center"/>
          </w:tcPr>
          <w:p w:rsidR="7ACE5402" w:rsidP="7ACE5402" w:rsidRDefault="7ACE5402" w14:paraId="0C1E4D6A" w14:textId="3C3C0573">
            <w:pPr>
              <w:spacing w:before="0" w:beforeAutospacing="off" w:after="0" w:afterAutospacing="off"/>
            </w:pPr>
            <w:r w:rsidR="7ACE5402">
              <w:rPr/>
              <w:t>Cœur du parcours utilisateur, sans ça rien ne fonctionne</w:t>
            </w:r>
          </w:p>
        </w:tc>
      </w:tr>
      <w:tr w:rsidR="7ACE5402" w:rsidTr="7ACE5402" w14:paraId="60E7160D">
        <w:trPr>
          <w:trHeight w:val="300"/>
        </w:trPr>
        <w:tc>
          <w:tcPr>
            <w:tcW w:w="5855" w:type="dxa"/>
            <w:tcMar/>
            <w:vAlign w:val="center"/>
          </w:tcPr>
          <w:p w:rsidR="7ACE5402" w:rsidP="7ACE5402" w:rsidRDefault="7ACE5402" w14:paraId="34C566AC" w14:textId="6FD0E25F">
            <w:pPr>
              <w:spacing w:before="0" w:beforeAutospacing="off" w:after="0" w:afterAutospacing="off"/>
            </w:pPr>
            <w:r w:rsidR="7ACE5402">
              <w:rPr/>
              <w:t>Récupérer les données climatiques via l'API Open-Meteo pour cette culture/commune</w:t>
            </w:r>
          </w:p>
        </w:tc>
        <w:tc>
          <w:tcPr>
            <w:tcW w:w="3160" w:type="dxa"/>
            <w:tcMar/>
            <w:vAlign w:val="center"/>
          </w:tcPr>
          <w:p w:rsidR="7ACE5402" w:rsidP="7ACE5402" w:rsidRDefault="7ACE5402" w14:paraId="173A8397" w14:textId="46FAE40F">
            <w:pPr>
              <w:spacing w:before="0" w:beforeAutospacing="off" w:after="0" w:afterAutospacing="off"/>
            </w:pPr>
            <w:r w:rsidR="7ACE5402">
              <w:rPr/>
              <w:t>Sans données, pas d'indicateur</w:t>
            </w:r>
          </w:p>
        </w:tc>
      </w:tr>
      <w:tr w:rsidR="7ACE5402" w:rsidTr="7ACE5402" w14:paraId="5E9A0BBE">
        <w:trPr>
          <w:trHeight w:val="300"/>
        </w:trPr>
        <w:tc>
          <w:tcPr>
            <w:tcW w:w="5855" w:type="dxa"/>
            <w:tcMar/>
            <w:vAlign w:val="center"/>
          </w:tcPr>
          <w:p w:rsidR="7ACE5402" w:rsidP="7ACE5402" w:rsidRDefault="7ACE5402" w14:paraId="336375C0" w14:textId="740E9A76">
            <w:pPr>
              <w:spacing w:before="0" w:beforeAutospacing="off" w:after="0" w:afterAutospacing="off"/>
            </w:pPr>
            <w:r w:rsidR="7ACE5402">
              <w:rPr/>
              <w:t xml:space="preserve">Calculer au moins </w:t>
            </w:r>
            <w:r w:rsidRPr="7ACE5402" w:rsidR="7ACE5402">
              <w:rPr>
                <w:b w:val="1"/>
                <w:bCs w:val="1"/>
              </w:rPr>
              <w:t>un indicateur agro-climatique</w:t>
            </w:r>
            <w:r w:rsidR="7ACE5402">
              <w:rPr/>
              <w:t xml:space="preserve"> (ex. nombre de jours de gel) en croisant données climatiques + seuils du référentiel</w:t>
            </w:r>
          </w:p>
        </w:tc>
        <w:tc>
          <w:tcPr>
            <w:tcW w:w="3160" w:type="dxa"/>
            <w:tcMar/>
            <w:vAlign w:val="center"/>
          </w:tcPr>
          <w:p w:rsidR="7ACE5402" w:rsidP="7ACE5402" w:rsidRDefault="7ACE5402" w14:paraId="504AC81D" w14:textId="5D6DE27E">
            <w:pPr>
              <w:spacing w:before="0" w:beforeAutospacing="off" w:after="0" w:afterAutospacing="off"/>
            </w:pPr>
            <w:r w:rsidR="7ACE5402">
              <w:rPr/>
              <w:t>C'est la valeur ajoutée du projet — transformer la météo en info agricole</w:t>
            </w:r>
          </w:p>
        </w:tc>
      </w:tr>
      <w:tr w:rsidR="7ACE5402" w:rsidTr="7ACE5402" w14:paraId="72358F0E">
        <w:trPr>
          <w:trHeight w:val="300"/>
        </w:trPr>
        <w:tc>
          <w:tcPr>
            <w:tcW w:w="5855" w:type="dxa"/>
            <w:tcMar/>
            <w:vAlign w:val="center"/>
          </w:tcPr>
          <w:p w:rsidR="7ACE5402" w:rsidP="7ACE5402" w:rsidRDefault="7ACE5402" w14:paraId="43D5E023" w14:textId="70B169DA">
            <w:pPr>
              <w:spacing w:before="0" w:beforeAutospacing="off" w:after="0" w:afterAutospacing="off"/>
            </w:pPr>
            <w:r w:rsidR="7ACE5402">
              <w:rPr/>
              <w:t>Afficher le résultat de façon lisible (graphique ou chiffre clair)</w:t>
            </w:r>
          </w:p>
        </w:tc>
        <w:tc>
          <w:tcPr>
            <w:tcW w:w="3160" w:type="dxa"/>
            <w:tcMar/>
            <w:vAlign w:val="center"/>
          </w:tcPr>
          <w:p w:rsidR="7ACE5402" w:rsidP="7ACE5402" w:rsidRDefault="7ACE5402" w14:paraId="1DCE12A8" w14:textId="1D9CB6CF">
            <w:pPr>
              <w:spacing w:before="0" w:beforeAutospacing="off" w:after="0" w:afterAutospacing="off"/>
            </w:pPr>
            <w:r w:rsidR="7ACE5402">
              <w:rPr/>
              <w:t>Le persona Marc doit comprendre sans jargon</w:t>
            </w:r>
          </w:p>
        </w:tc>
      </w:tr>
      <w:tr w:rsidR="7ACE5402" w:rsidTr="7ACE5402" w14:paraId="340E3BD3">
        <w:trPr>
          <w:trHeight w:val="300"/>
        </w:trPr>
        <w:tc>
          <w:tcPr>
            <w:tcW w:w="5855" w:type="dxa"/>
            <w:tcMar/>
            <w:vAlign w:val="center"/>
          </w:tcPr>
          <w:p w:rsidR="7ACE5402" w:rsidP="7ACE5402" w:rsidRDefault="7ACE5402" w14:paraId="45B5659E" w14:textId="1BD933B1">
            <w:pPr>
              <w:spacing w:before="0" w:beforeAutospacing="off" w:after="0" w:afterAutospacing="off"/>
            </w:pPr>
            <w:r w:rsidR="7ACE5402">
              <w:rPr/>
              <w:t xml:space="preserve">Utiliser au moins </w:t>
            </w:r>
            <w:r w:rsidRPr="7ACE5402" w:rsidR="7ACE5402">
              <w:rPr>
                <w:b w:val="1"/>
                <w:bCs w:val="1"/>
              </w:rPr>
              <w:t>un modèle climatique</w:t>
            </w:r>
            <w:r w:rsidR="7ACE5402">
              <w:rPr/>
              <w:t xml:space="preserve"> avec sa source citée</w:t>
            </w:r>
          </w:p>
        </w:tc>
        <w:tc>
          <w:tcPr>
            <w:tcW w:w="3160" w:type="dxa"/>
            <w:tcMar/>
            <w:vAlign w:val="center"/>
          </w:tcPr>
          <w:p w:rsidR="7ACE5402" w:rsidP="7ACE5402" w:rsidRDefault="7ACE5402" w14:paraId="4CB8CFBF" w14:textId="652542D6">
            <w:pPr>
              <w:spacing w:before="0" w:beforeAutospacing="off" w:after="0" w:afterAutospacing="off"/>
            </w:pPr>
            <w:r w:rsidR="7ACE5402">
              <w:rPr/>
              <w:t>Base minimale de la restitution</w:t>
            </w:r>
          </w:p>
        </w:tc>
      </w:tr>
      <w:tr w:rsidR="7ACE5402" w:rsidTr="7ACE5402" w14:paraId="3A7B0842">
        <w:trPr>
          <w:trHeight w:val="300"/>
        </w:trPr>
        <w:tc>
          <w:tcPr>
            <w:tcW w:w="5855" w:type="dxa"/>
            <w:tcMar/>
            <w:vAlign w:val="center"/>
          </w:tcPr>
          <w:p w:rsidR="7ACE5402" w:rsidP="7ACE5402" w:rsidRDefault="7ACE5402" w14:paraId="7759D0FE" w14:textId="5CCAC0C9">
            <w:pPr>
              <w:spacing w:before="0" w:beforeAutospacing="off" w:after="0" w:afterAutospacing="off"/>
            </w:pPr>
            <w:r w:rsidR="7ACE5402">
              <w:rPr/>
              <w:t>Gérer les erreurs de l'API (rate limit, données manquantes)</w:t>
            </w:r>
          </w:p>
        </w:tc>
        <w:tc>
          <w:tcPr>
            <w:tcW w:w="3160" w:type="dxa"/>
            <w:tcMar/>
            <w:vAlign w:val="center"/>
          </w:tcPr>
          <w:p w:rsidR="7ACE5402" w:rsidP="7ACE5402" w:rsidRDefault="7ACE5402" w14:paraId="3E8CA494" w14:textId="4ADC890A">
            <w:pPr>
              <w:spacing w:before="0" w:beforeAutospacing="off" w:after="0" w:afterAutospacing="off"/>
            </w:pPr>
            <w:r w:rsidR="7ACE5402">
              <w:rPr/>
              <w:t>Vous l'avez vous-mêmes rencontré (Test 3) — sans ça l'appli plante</w:t>
            </w:r>
          </w:p>
        </w:tc>
      </w:tr>
      <w:tr w:rsidR="7ACE5402" w:rsidTr="7ACE5402" w14:paraId="17CBA25F">
        <w:trPr>
          <w:trHeight w:val="300"/>
        </w:trPr>
        <w:tc>
          <w:tcPr>
            <w:tcW w:w="5855" w:type="dxa"/>
            <w:tcMar/>
            <w:vAlign w:val="center"/>
          </w:tcPr>
          <w:p w:rsidR="7ACE5402" w:rsidP="7ACE5402" w:rsidRDefault="7ACE5402" w14:paraId="2E32C6B7" w14:textId="1AC6D725">
            <w:pPr>
              <w:spacing w:before="0" w:beforeAutospacing="off" w:after="0" w:afterAutospacing="off"/>
            </w:pPr>
            <w:r w:rsidR="7ACE5402">
              <w:rPr/>
              <w:t>Déploiement fonctionnel sur AlwaysData ("hello world" puis version complète)</w:t>
            </w:r>
          </w:p>
        </w:tc>
        <w:tc>
          <w:tcPr>
            <w:tcW w:w="3160" w:type="dxa"/>
            <w:tcMar/>
            <w:vAlign w:val="center"/>
          </w:tcPr>
          <w:p w:rsidR="7ACE5402" w:rsidP="7ACE5402" w:rsidRDefault="7ACE5402" w14:paraId="285FB1C7" w14:textId="5ECCF752">
            <w:pPr>
              <w:spacing w:before="0" w:beforeAutospacing="off" w:after="0" w:afterAutospacing="off"/>
            </w:pPr>
            <w:r w:rsidR="7ACE5402">
              <w:rPr/>
              <w:t>Exigé dès J0 par l'énoncé</w:t>
            </w:r>
          </w:p>
        </w:tc>
      </w:tr>
    </w:tbl>
    <w:p w:rsidR="23CADD91" w:rsidP="7ACE5402" w:rsidRDefault="23CADD91" w14:paraId="05FDAA54" w14:textId="6932DE3E">
      <w:pPr>
        <w:pStyle w:val="Heading3"/>
        <w:bidi w:val="0"/>
        <w:spacing w:before="281" w:beforeAutospacing="off" w:after="281" w:afterAutospacing="off"/>
      </w:pPr>
      <w:r w:rsidRPr="7ACE5402" w:rsidR="23CADD91">
        <w:rPr>
          <w:rFonts w:ascii="Aptos" w:hAnsi="Aptos" w:eastAsia="Aptos" w:cs="Aptos"/>
          <w:b w:val="1"/>
          <w:bCs w:val="1"/>
          <w:noProof w:val="0"/>
          <w:sz w:val="28"/>
          <w:szCs w:val="28"/>
          <w:lang w:val="fr-FR"/>
        </w:rPr>
        <w:t xml:space="preserve"> </w:t>
      </w:r>
      <w:r w:rsidRPr="7ACE5402" w:rsidR="23CADD91">
        <w:rPr>
          <w:rFonts w:ascii="Aptos" w:hAnsi="Aptos" w:eastAsia="Aptos" w:cs="Aptos"/>
          <w:b w:val="1"/>
          <w:bCs w:val="1"/>
          <w:noProof w:val="0"/>
          <w:sz w:val="28"/>
          <w:szCs w:val="28"/>
          <w:lang w:val="fr-FR"/>
        </w:rPr>
        <w:t>Should</w:t>
      </w:r>
      <w:r w:rsidRPr="7ACE5402" w:rsidR="23CADD91">
        <w:rPr>
          <w:rFonts w:ascii="Aptos" w:hAnsi="Aptos" w:eastAsia="Aptos" w:cs="Aptos"/>
          <w:b w:val="1"/>
          <w:bCs w:val="1"/>
          <w:noProof w:val="0"/>
          <w:sz w:val="28"/>
          <w:szCs w:val="28"/>
          <w:lang w:val="fr-FR"/>
        </w:rPr>
        <w:t xml:space="preserve"> have — Souhaitable</w:t>
      </w:r>
    </w:p>
    <w:tbl>
      <w:tblPr>
        <w:tblStyle w:val="TableNormal"/>
        <w:bidiVisual w:val="0"/>
        <w:tblW w:w="0" w:type="auto"/>
        <w:tblLook w:val="06A0" w:firstRow="1" w:lastRow="0" w:firstColumn="1" w:lastColumn="0" w:noHBand="1" w:noVBand="1"/>
      </w:tblPr>
      <w:tblGrid>
        <w:gridCol w:w="4300"/>
        <w:gridCol w:w="4715"/>
      </w:tblGrid>
      <w:tr w:rsidR="7ACE5402" w:rsidTr="7ACE5402" w14:paraId="25581FE7">
        <w:trPr>
          <w:trHeight w:val="300"/>
        </w:trPr>
        <w:tc>
          <w:tcPr>
            <w:tcW w:w="4300" w:type="dxa"/>
            <w:tcMar/>
            <w:vAlign w:val="center"/>
          </w:tcPr>
          <w:p w:rsidR="7ACE5402" w:rsidP="7ACE5402" w:rsidRDefault="7ACE5402" w14:paraId="2A70B06C" w14:textId="4096D978">
            <w:pPr>
              <w:bidi w:val="0"/>
              <w:spacing w:before="0" w:beforeAutospacing="off" w:after="0" w:afterAutospacing="off"/>
              <w:jc w:val="center"/>
            </w:pPr>
            <w:r w:rsidRPr="7ACE5402" w:rsidR="7ACE5402">
              <w:rPr>
                <w:b w:val="1"/>
                <w:bCs w:val="1"/>
              </w:rPr>
              <w:t>Fonctionnalité</w:t>
            </w:r>
          </w:p>
        </w:tc>
        <w:tc>
          <w:tcPr>
            <w:tcW w:w="4715" w:type="dxa"/>
            <w:tcMar/>
            <w:vAlign w:val="center"/>
          </w:tcPr>
          <w:p w:rsidR="7ACE5402" w:rsidP="7ACE5402" w:rsidRDefault="7ACE5402" w14:paraId="164B82D5" w14:textId="2FFDEF6A">
            <w:pPr>
              <w:bidi w:val="0"/>
              <w:spacing w:before="0" w:beforeAutospacing="off" w:after="0" w:afterAutospacing="off"/>
              <w:jc w:val="center"/>
            </w:pPr>
            <w:r w:rsidRPr="7ACE5402" w:rsidR="7ACE5402">
              <w:rPr>
                <w:b w:val="1"/>
                <w:bCs w:val="1"/>
              </w:rPr>
              <w:t>Pourquoi souhaitable</w:t>
            </w:r>
          </w:p>
        </w:tc>
      </w:tr>
      <w:tr w:rsidR="7ACE5402" w:rsidTr="7ACE5402" w14:paraId="21B679FD">
        <w:trPr>
          <w:trHeight w:val="300"/>
        </w:trPr>
        <w:tc>
          <w:tcPr>
            <w:tcW w:w="4300" w:type="dxa"/>
            <w:tcMar/>
            <w:vAlign w:val="center"/>
          </w:tcPr>
          <w:p w:rsidR="7ACE5402" w:rsidP="7ACE5402" w:rsidRDefault="7ACE5402" w14:paraId="4BAF6ADD" w14:textId="6C0AA686">
            <w:pPr>
              <w:bidi w:val="0"/>
              <w:spacing w:before="0" w:beforeAutospacing="off" w:after="0" w:afterAutospacing="off"/>
            </w:pPr>
            <w:r w:rsidR="7ACE5402">
              <w:rPr/>
              <w:t xml:space="preserve">Comparer </w:t>
            </w:r>
            <w:r w:rsidRPr="7ACE5402" w:rsidR="7ACE5402">
              <w:rPr>
                <w:b w:val="1"/>
                <w:bCs w:val="1"/>
              </w:rPr>
              <w:t>plusieurs modèles climatiques</w:t>
            </w:r>
            <w:r w:rsidR="7ACE5402">
              <w:rPr/>
              <w:t xml:space="preserve"> pour la même culture/commune</w:t>
            </w:r>
          </w:p>
        </w:tc>
        <w:tc>
          <w:tcPr>
            <w:tcW w:w="4715" w:type="dxa"/>
            <w:tcMar/>
            <w:vAlign w:val="center"/>
          </w:tcPr>
          <w:p w:rsidR="4D43697D" w:rsidP="7ACE5402" w:rsidRDefault="4D43697D" w14:paraId="5C5CB3EE" w14:textId="408C200E">
            <w:pPr>
              <w:bidi w:val="0"/>
              <w:spacing w:before="0" w:beforeAutospacing="off" w:after="0" w:afterAutospacing="off"/>
            </w:pPr>
            <w:r w:rsidR="4D43697D">
              <w:rPr/>
              <w:t xml:space="preserve">On l'a prouvé (Test 3) que ça change le résultat — forte valeur, importance de prendre en compte les différents </w:t>
            </w:r>
            <w:r w:rsidR="01B02241">
              <w:rPr/>
              <w:t>modèles climatiques</w:t>
            </w:r>
          </w:p>
        </w:tc>
      </w:tr>
      <w:tr w:rsidR="7ACE5402" w:rsidTr="7ACE5402" w14:paraId="07F0C501">
        <w:trPr>
          <w:trHeight w:val="300"/>
        </w:trPr>
        <w:tc>
          <w:tcPr>
            <w:tcW w:w="4300" w:type="dxa"/>
            <w:tcMar/>
            <w:vAlign w:val="center"/>
          </w:tcPr>
          <w:p w:rsidR="7ACE5402" w:rsidP="7ACE5402" w:rsidRDefault="7ACE5402" w14:paraId="535199C7" w14:textId="1FB72169">
            <w:pPr>
              <w:bidi w:val="0"/>
              <w:spacing w:before="0" w:beforeAutospacing="off" w:after="0" w:afterAutospacing="off"/>
            </w:pPr>
            <w:r w:rsidR="7ACE5402">
              <w:rPr/>
              <w:t xml:space="preserve">Calculer un </w:t>
            </w:r>
            <w:r w:rsidRPr="7ACE5402" w:rsidR="7ACE5402">
              <w:rPr>
                <w:b w:val="1"/>
                <w:bCs w:val="1"/>
              </w:rPr>
              <w:t>2e indicateur</w:t>
            </w:r>
            <w:r w:rsidR="7ACE5402">
              <w:rPr/>
              <w:t xml:space="preserve"> (ex. GDD ou stress hydrique en plus du gel)</w:t>
            </w:r>
          </w:p>
        </w:tc>
        <w:tc>
          <w:tcPr>
            <w:tcW w:w="4715" w:type="dxa"/>
            <w:tcMar/>
            <w:vAlign w:val="center"/>
          </w:tcPr>
          <w:p w:rsidR="7ACE5402" w:rsidP="7ACE5402" w:rsidRDefault="7ACE5402" w14:paraId="7BA9B04E" w14:textId="26726527">
            <w:pPr>
              <w:bidi w:val="0"/>
              <w:spacing w:before="0" w:beforeAutospacing="off" w:after="0" w:afterAutospacing="off"/>
            </w:pPr>
            <w:r w:rsidR="7ACE5402">
              <w:rPr/>
              <w:t>Enrichit l'appli, pas vital pour le MVP</w:t>
            </w:r>
          </w:p>
        </w:tc>
      </w:tr>
      <w:tr w:rsidR="7ACE5402" w:rsidTr="7ACE5402" w14:paraId="669D2FCA">
        <w:trPr>
          <w:trHeight w:val="300"/>
        </w:trPr>
        <w:tc>
          <w:tcPr>
            <w:tcW w:w="4300" w:type="dxa"/>
            <w:tcMar/>
            <w:vAlign w:val="center"/>
          </w:tcPr>
          <w:p w:rsidR="7ACE5402" w:rsidP="7ACE5402" w:rsidRDefault="7ACE5402" w14:paraId="5EFC6663" w14:textId="76E6F208">
            <w:pPr>
              <w:bidi w:val="0"/>
              <w:spacing w:before="0" w:beforeAutospacing="off" w:after="0" w:afterAutospacing="off"/>
            </w:pPr>
            <w:r w:rsidR="7ACE5402">
              <w:rPr/>
              <w:t xml:space="preserve">Comparer </w:t>
            </w:r>
            <w:r w:rsidRPr="7ACE5402" w:rsidR="7ACE5402">
              <w:rPr>
                <w:b w:val="1"/>
                <w:bCs w:val="1"/>
              </w:rPr>
              <w:t>plusieurs communes</w:t>
            </w:r>
            <w:r w:rsidR="7ACE5402">
              <w:rPr/>
              <w:t xml:space="preserve"> entre elles</w:t>
            </w:r>
          </w:p>
        </w:tc>
        <w:tc>
          <w:tcPr>
            <w:tcW w:w="4715" w:type="dxa"/>
            <w:tcMar/>
            <w:vAlign w:val="center"/>
          </w:tcPr>
          <w:p w:rsidR="7ACE5402" w:rsidP="7ACE5402" w:rsidRDefault="7ACE5402" w14:paraId="4B2F0EC5" w14:textId="2F621013">
            <w:pPr>
              <w:bidi w:val="0"/>
              <w:spacing w:before="0" w:beforeAutospacing="off" w:after="0" w:afterAutospacing="off"/>
            </w:pPr>
            <w:r w:rsidR="7ACE5402">
              <w:rPr/>
              <w:t>Utile pour le persona Léa (conseillère), pas indispensable au démarrage</w:t>
            </w:r>
          </w:p>
        </w:tc>
      </w:tr>
      <w:tr w:rsidR="7ACE5402" w:rsidTr="7ACE5402" w14:paraId="5F984A57">
        <w:trPr>
          <w:trHeight w:val="300"/>
        </w:trPr>
        <w:tc>
          <w:tcPr>
            <w:tcW w:w="4300" w:type="dxa"/>
            <w:tcMar/>
            <w:vAlign w:val="center"/>
          </w:tcPr>
          <w:p w:rsidR="7ACE5402" w:rsidP="7ACE5402" w:rsidRDefault="7ACE5402" w14:paraId="52D556F4" w14:textId="50992873">
            <w:pPr>
              <w:bidi w:val="0"/>
              <w:spacing w:before="0" w:beforeAutospacing="off" w:after="0" w:afterAutospacing="off"/>
            </w:pPr>
            <w:r w:rsidR="7ACE5402">
              <w:rPr/>
              <w:t>Visualisation graphique (courbe d'évolution dans le temps, jusqu'à 2050)</w:t>
            </w:r>
          </w:p>
        </w:tc>
        <w:tc>
          <w:tcPr>
            <w:tcW w:w="4715" w:type="dxa"/>
            <w:tcMar/>
            <w:vAlign w:val="center"/>
          </w:tcPr>
          <w:p w:rsidR="7ACE5402" w:rsidP="7ACE5402" w:rsidRDefault="7ACE5402" w14:paraId="008ADDB8" w14:textId="2E776270">
            <w:pPr>
              <w:bidi w:val="0"/>
              <w:spacing w:before="0" w:beforeAutospacing="off" w:after="0" w:afterAutospacing="off"/>
            </w:pPr>
            <w:r w:rsidR="7ACE5402">
              <w:rPr/>
              <w:t>Meilleure lisibilité, mais un tableau de chiffres fonctionne en MVP</w:t>
            </w:r>
          </w:p>
        </w:tc>
      </w:tr>
      <w:tr w:rsidR="7ACE5402" w:rsidTr="7ACE5402" w14:paraId="542A793F">
        <w:trPr>
          <w:trHeight w:val="300"/>
        </w:trPr>
        <w:tc>
          <w:tcPr>
            <w:tcW w:w="4300" w:type="dxa"/>
            <w:tcMar/>
            <w:vAlign w:val="center"/>
          </w:tcPr>
          <w:p w:rsidR="7ACE5402" w:rsidP="7ACE5402" w:rsidRDefault="7ACE5402" w14:paraId="6B4E5D50" w14:textId="4DD74C96">
            <w:pPr>
              <w:bidi w:val="0"/>
              <w:spacing w:before="0" w:beforeAutospacing="off" w:after="0" w:afterAutospacing="off"/>
            </w:pPr>
            <w:r w:rsidR="7ACE5402">
              <w:rPr/>
              <w:t xml:space="preserve">Afficher la </w:t>
            </w:r>
            <w:r w:rsidRPr="7ACE5402" w:rsidR="7ACE5402">
              <w:rPr>
                <w:b w:val="1"/>
                <w:bCs w:val="1"/>
              </w:rPr>
              <w:t>source et la fiabilité</w:t>
            </w:r>
            <w:r w:rsidR="7ACE5402">
              <w:rPr/>
              <w:t xml:space="preserve"> des seuils utilisés (référentiel sourcé)</w:t>
            </w:r>
          </w:p>
        </w:tc>
        <w:tc>
          <w:tcPr>
            <w:tcW w:w="4715" w:type="dxa"/>
            <w:tcMar/>
            <w:vAlign w:val="center"/>
          </w:tcPr>
          <w:p w:rsidR="7ACE5402" w:rsidP="7ACE5402" w:rsidRDefault="7ACE5402" w14:paraId="350F1CCC" w14:textId="3D1DD42D">
            <w:pPr>
              <w:bidi w:val="0"/>
              <w:spacing w:before="0" w:beforeAutospacing="off" w:after="0" w:afterAutospacing="off"/>
            </w:pPr>
            <w:r w:rsidR="7ACE5402">
              <w:rPr/>
              <w:t>Renforce la confiance utilisateur, cohérent avec E5 des questions de découverte</w:t>
            </w:r>
          </w:p>
        </w:tc>
      </w:tr>
      <w:tr w:rsidR="7ACE5402" w:rsidTr="7ACE5402" w14:paraId="2131BA32">
        <w:trPr>
          <w:trHeight w:val="300"/>
        </w:trPr>
        <w:tc>
          <w:tcPr>
            <w:tcW w:w="4300" w:type="dxa"/>
            <w:tcMar/>
            <w:vAlign w:val="center"/>
          </w:tcPr>
          <w:p w:rsidR="7ACE5402" w:rsidP="7ACE5402" w:rsidRDefault="7ACE5402" w14:paraId="0A598296" w14:textId="163220E6">
            <w:pPr>
              <w:bidi w:val="0"/>
              <w:spacing w:before="0" w:beforeAutospacing="off" w:after="0" w:afterAutospacing="off"/>
            </w:pPr>
            <w:r w:rsidR="7ACE5402">
              <w:rPr/>
              <w:t>Message d'incertitude visible ("les modèles divergent de X jours sur cet indicateur")</w:t>
            </w:r>
          </w:p>
        </w:tc>
        <w:tc>
          <w:tcPr>
            <w:tcW w:w="4715" w:type="dxa"/>
            <w:tcMar/>
            <w:vAlign w:val="center"/>
          </w:tcPr>
          <w:p w:rsidR="7ACE5402" w:rsidP="7ACE5402" w:rsidRDefault="7ACE5402" w14:paraId="7B08925C" w14:textId="50C6FFC6">
            <w:pPr>
              <w:bidi w:val="0"/>
              <w:spacing w:before="0" w:beforeAutospacing="off" w:after="0" w:afterAutospacing="off"/>
            </w:pPr>
            <w:r w:rsidR="7ACE5402">
              <w:rPr/>
              <w:t>Honnêteté scientifique, mais peut être ajouté après le MVP</w:t>
            </w:r>
          </w:p>
        </w:tc>
      </w:tr>
    </w:tbl>
    <w:p w:rsidR="23CADD91" w:rsidP="7ACE5402" w:rsidRDefault="23CADD91" w14:paraId="0B8314F1" w14:textId="02CAA305">
      <w:pPr>
        <w:pStyle w:val="Heading3"/>
        <w:bidi w:val="0"/>
        <w:spacing w:before="281" w:beforeAutospacing="off" w:after="281" w:afterAutospacing="off"/>
      </w:pPr>
      <w:r w:rsidRPr="7ACE5402" w:rsidR="23CADD91">
        <w:rPr>
          <w:rFonts w:ascii="Aptos" w:hAnsi="Aptos" w:eastAsia="Aptos" w:cs="Aptos"/>
          <w:b w:val="1"/>
          <w:bCs w:val="1"/>
          <w:noProof w:val="0"/>
          <w:sz w:val="28"/>
          <w:szCs w:val="28"/>
          <w:lang w:val="fr-FR"/>
        </w:rPr>
        <w:t>Could</w:t>
      </w:r>
      <w:r w:rsidRPr="7ACE5402" w:rsidR="23CADD91">
        <w:rPr>
          <w:rFonts w:ascii="Aptos" w:hAnsi="Aptos" w:eastAsia="Aptos" w:cs="Aptos"/>
          <w:b w:val="1"/>
          <w:bCs w:val="1"/>
          <w:noProof w:val="0"/>
          <w:sz w:val="28"/>
          <w:szCs w:val="28"/>
          <w:lang w:val="fr-FR"/>
        </w:rPr>
        <w:t xml:space="preserve"> have — Si le temps le permet</w:t>
      </w:r>
    </w:p>
    <w:tbl>
      <w:tblPr>
        <w:tblStyle w:val="TableNormal"/>
        <w:bidiVisual w:val="0"/>
        <w:tblW w:w="0" w:type="auto"/>
        <w:tblLook w:val="06A0" w:firstRow="1" w:lastRow="0" w:firstColumn="1" w:lastColumn="0" w:noHBand="1" w:noVBand="1"/>
      </w:tblPr>
      <w:tblGrid>
        <w:gridCol w:w="4505"/>
        <w:gridCol w:w="4510"/>
      </w:tblGrid>
      <w:tr w:rsidR="7ACE5402" w:rsidTr="7ACE5402" w14:paraId="05208FC7">
        <w:trPr>
          <w:trHeight w:val="300"/>
        </w:trPr>
        <w:tc>
          <w:tcPr>
            <w:tcW w:w="4505" w:type="dxa"/>
            <w:tcMar/>
            <w:vAlign w:val="center"/>
          </w:tcPr>
          <w:p w:rsidR="7ACE5402" w:rsidP="7ACE5402" w:rsidRDefault="7ACE5402" w14:paraId="30FC0668" w14:textId="36E5A9B8">
            <w:pPr>
              <w:bidi w:val="0"/>
              <w:spacing w:before="0" w:beforeAutospacing="off" w:after="0" w:afterAutospacing="off"/>
              <w:jc w:val="center"/>
            </w:pPr>
            <w:r w:rsidRPr="7ACE5402" w:rsidR="7ACE5402">
              <w:rPr>
                <w:b w:val="1"/>
                <w:bCs w:val="1"/>
              </w:rPr>
              <w:t>Fonctionnalité</w:t>
            </w:r>
          </w:p>
        </w:tc>
        <w:tc>
          <w:tcPr>
            <w:tcW w:w="4510" w:type="dxa"/>
            <w:tcMar/>
            <w:vAlign w:val="center"/>
          </w:tcPr>
          <w:p w:rsidR="7ACE5402" w:rsidP="7ACE5402" w:rsidRDefault="7ACE5402" w14:paraId="0312A2C9" w14:textId="08943307">
            <w:pPr>
              <w:bidi w:val="0"/>
              <w:spacing w:before="0" w:beforeAutospacing="off" w:after="0" w:afterAutospacing="off"/>
              <w:jc w:val="center"/>
            </w:pPr>
            <w:r w:rsidRPr="7ACE5402" w:rsidR="7ACE5402">
              <w:rPr>
                <w:b w:val="1"/>
                <w:bCs w:val="1"/>
              </w:rPr>
              <w:t xml:space="preserve">Pourquoi </w:t>
            </w:r>
            <w:r w:rsidRPr="7ACE5402" w:rsidR="6BAFDF15">
              <w:rPr>
                <w:b w:val="1"/>
                <w:bCs w:val="1"/>
              </w:rPr>
              <w:t xml:space="preserve">c'est </w:t>
            </w:r>
            <w:r w:rsidRPr="7ACE5402" w:rsidR="7ACE5402">
              <w:rPr>
                <w:b w:val="1"/>
                <w:bCs w:val="1"/>
              </w:rPr>
              <w:t>optionnel</w:t>
            </w:r>
          </w:p>
        </w:tc>
      </w:tr>
      <w:tr w:rsidR="7ACE5402" w:rsidTr="7ACE5402" w14:paraId="28F4ADEF">
        <w:trPr>
          <w:trHeight w:val="300"/>
        </w:trPr>
        <w:tc>
          <w:tcPr>
            <w:tcW w:w="4505" w:type="dxa"/>
            <w:tcMar/>
            <w:vAlign w:val="center"/>
          </w:tcPr>
          <w:p w:rsidR="7ACE5402" w:rsidP="7ACE5402" w:rsidRDefault="7ACE5402" w14:paraId="40ABAF5F" w14:textId="1DF41EB0">
            <w:pPr>
              <w:bidi w:val="0"/>
              <w:spacing w:before="0" w:beforeAutospacing="off" w:after="0" w:afterAutospacing="off"/>
            </w:pPr>
            <w:r w:rsidR="7ACE5402">
              <w:rPr/>
              <w:t>Carte interactive de France avec les 16 communes cliquables</w:t>
            </w:r>
          </w:p>
        </w:tc>
        <w:tc>
          <w:tcPr>
            <w:tcW w:w="4510" w:type="dxa"/>
            <w:tcMar/>
            <w:vAlign w:val="center"/>
          </w:tcPr>
          <w:p w:rsidR="7ACE5402" w:rsidP="7ACE5402" w:rsidRDefault="7ACE5402" w14:paraId="0049C844" w14:textId="02249422">
            <w:pPr>
              <w:bidi w:val="0"/>
              <w:spacing w:before="0" w:beforeAutospacing="off" w:after="0" w:afterAutospacing="off"/>
            </w:pPr>
            <w:r w:rsidR="7ACE5402">
              <w:rPr/>
              <w:t>Confort visuel, une simple liste déroulante suffit sinon</w:t>
            </w:r>
          </w:p>
        </w:tc>
      </w:tr>
      <w:tr w:rsidR="7ACE5402" w:rsidTr="7ACE5402" w14:paraId="00181236">
        <w:trPr>
          <w:trHeight w:val="300"/>
        </w:trPr>
        <w:tc>
          <w:tcPr>
            <w:tcW w:w="4505" w:type="dxa"/>
            <w:tcMar/>
            <w:vAlign w:val="center"/>
          </w:tcPr>
          <w:p w:rsidR="7ACE5402" w:rsidP="7ACE5402" w:rsidRDefault="7ACE5402" w14:paraId="64177A8A" w14:textId="6BD90EDB">
            <w:pPr>
              <w:bidi w:val="0"/>
              <w:spacing w:before="0" w:beforeAutospacing="off" w:after="0" w:afterAutospacing="off"/>
            </w:pPr>
            <w:r w:rsidR="7ACE5402">
              <w:rPr/>
              <w:t>Export des résultats en PDF ou CSV</w:t>
            </w:r>
          </w:p>
        </w:tc>
        <w:tc>
          <w:tcPr>
            <w:tcW w:w="4510" w:type="dxa"/>
            <w:tcMar/>
            <w:vAlign w:val="center"/>
          </w:tcPr>
          <w:p w:rsidR="7ACE5402" w:rsidP="7ACE5402" w:rsidRDefault="7ACE5402" w14:paraId="239A2734" w14:textId="1A018AF7">
            <w:pPr>
              <w:bidi w:val="0"/>
              <w:spacing w:before="0" w:beforeAutospacing="off" w:after="0" w:afterAutospacing="off"/>
            </w:pPr>
            <w:r w:rsidR="7ACE5402">
              <w:rPr/>
              <w:t>Confort, pas d'usage bloquant sans</w:t>
            </w:r>
          </w:p>
        </w:tc>
      </w:tr>
      <w:tr w:rsidR="7ACE5402" w:rsidTr="7ACE5402" w14:paraId="5E8E816F">
        <w:trPr>
          <w:trHeight w:val="300"/>
        </w:trPr>
        <w:tc>
          <w:tcPr>
            <w:tcW w:w="4505" w:type="dxa"/>
            <w:tcMar/>
            <w:vAlign w:val="center"/>
          </w:tcPr>
          <w:p w:rsidR="7ACE5402" w:rsidP="7ACE5402" w:rsidRDefault="7ACE5402" w14:paraId="14E1D7F7" w14:textId="19CF4F64">
            <w:pPr>
              <w:bidi w:val="0"/>
              <w:spacing w:before="0" w:beforeAutospacing="off" w:after="0" w:afterAutospacing="off"/>
            </w:pPr>
            <w:r w:rsidR="7ACE5402">
              <w:rPr/>
              <w:t>Comparaison simultanée de plusieurs cultures sur une même commune</w:t>
            </w:r>
          </w:p>
        </w:tc>
        <w:tc>
          <w:tcPr>
            <w:tcW w:w="4510" w:type="dxa"/>
            <w:tcMar/>
            <w:vAlign w:val="center"/>
          </w:tcPr>
          <w:p w:rsidR="7ACE5402" w:rsidP="7ACE5402" w:rsidRDefault="7ACE5402" w14:paraId="7AC079E6" w14:textId="4DF85736">
            <w:pPr>
              <w:bidi w:val="0"/>
              <w:spacing w:before="0" w:beforeAutospacing="off" w:after="0" w:afterAutospacing="off"/>
            </w:pPr>
            <w:r w:rsidR="7ACE5402">
              <w:rPr/>
              <w:t>Croisement supplémentaire, pas prioritaire</w:t>
            </w:r>
          </w:p>
        </w:tc>
      </w:tr>
      <w:tr w:rsidR="7ACE5402" w:rsidTr="7ACE5402" w14:paraId="014F65ED">
        <w:trPr>
          <w:trHeight w:val="300"/>
        </w:trPr>
        <w:tc>
          <w:tcPr>
            <w:tcW w:w="4505" w:type="dxa"/>
            <w:tcMar/>
            <w:vAlign w:val="center"/>
          </w:tcPr>
          <w:p w:rsidR="7ACE5402" w:rsidP="7ACE5402" w:rsidRDefault="7ACE5402" w14:paraId="030B0D2C" w14:textId="3B7109CB">
            <w:pPr>
              <w:bidi w:val="0"/>
              <w:spacing w:before="0" w:beforeAutospacing="off" w:after="0" w:afterAutospacing="off"/>
            </w:pPr>
            <w:r w:rsidR="7ACE5402">
              <w:rPr/>
              <w:t>Calcul de l'ET0 par la méthode de Hargreaves (puisque l'API ne la fournit pas)</w:t>
            </w:r>
          </w:p>
        </w:tc>
        <w:tc>
          <w:tcPr>
            <w:tcW w:w="4510" w:type="dxa"/>
            <w:tcMar/>
            <w:vAlign w:val="center"/>
          </w:tcPr>
          <w:p w:rsidR="7ACE5402" w:rsidP="7ACE5402" w:rsidRDefault="7ACE5402" w14:paraId="608250F7" w14:textId="1B35C32B">
            <w:pPr>
              <w:bidi w:val="0"/>
              <w:spacing w:before="0" w:beforeAutospacing="off" w:after="0" w:afterAutospacing="off"/>
            </w:pPr>
            <w:r w:rsidR="7ACE5402">
              <w:rPr/>
              <w:t>Améliore la précision du stress hydrique, mais complexe à implémenter proprement</w:t>
            </w:r>
          </w:p>
        </w:tc>
      </w:tr>
      <w:tr w:rsidR="7ACE5402" w:rsidTr="7ACE5402" w14:paraId="6C228BF8">
        <w:trPr>
          <w:trHeight w:val="300"/>
        </w:trPr>
        <w:tc>
          <w:tcPr>
            <w:tcW w:w="4505" w:type="dxa"/>
            <w:tcMar/>
            <w:vAlign w:val="center"/>
          </w:tcPr>
          <w:p w:rsidR="7ACE5402" w:rsidP="7ACE5402" w:rsidRDefault="7ACE5402" w14:paraId="1F341C6C" w14:textId="06A7D307">
            <w:pPr>
              <w:bidi w:val="0"/>
              <w:spacing w:before="0" w:beforeAutospacing="off" w:after="0" w:afterAutospacing="off"/>
            </w:pPr>
            <w:r w:rsidR="7ACE5402">
              <w:rPr/>
              <w:t>Mode "analogue climatique" (ex. "Lille en 2050 ressemblera au climat actuel de...")</w:t>
            </w:r>
          </w:p>
        </w:tc>
        <w:tc>
          <w:tcPr>
            <w:tcW w:w="4510" w:type="dxa"/>
            <w:tcMar/>
            <w:vAlign w:val="center"/>
          </w:tcPr>
          <w:p w:rsidR="7ACE5402" w:rsidP="7ACE5402" w:rsidRDefault="7ACE5402" w14:paraId="29906035" w14:textId="740378E5">
            <w:pPr>
              <w:bidi w:val="0"/>
              <w:spacing w:before="0" w:beforeAutospacing="off" w:after="0" w:afterAutospacing="off"/>
            </w:pPr>
            <w:r w:rsidR="7ACE5402">
              <w:rPr/>
              <w:t>Idée sympa vue dans les questions de découverte (A9), mais périphérique</w:t>
            </w:r>
          </w:p>
        </w:tc>
      </w:tr>
    </w:tbl>
    <w:p w:rsidR="23CADD91" w:rsidP="7ACE5402" w:rsidRDefault="23CADD91" w14:paraId="6DD50A12" w14:textId="2DC1F933">
      <w:pPr>
        <w:pStyle w:val="Heading3"/>
        <w:bidi w:val="0"/>
        <w:spacing w:before="281" w:beforeAutospacing="off" w:after="281" w:afterAutospacing="off"/>
      </w:pPr>
      <w:r w:rsidRPr="7ACE5402" w:rsidR="23CADD91">
        <w:rPr>
          <w:rFonts w:ascii="Aptos" w:hAnsi="Aptos" w:eastAsia="Aptos" w:cs="Aptos"/>
          <w:b w:val="1"/>
          <w:bCs w:val="1"/>
          <w:noProof w:val="0"/>
          <w:sz w:val="28"/>
          <w:szCs w:val="28"/>
          <w:lang w:val="fr-FR"/>
        </w:rPr>
        <w:t xml:space="preserve"> </w:t>
      </w:r>
      <w:r w:rsidRPr="7ACE5402" w:rsidR="23CADD91">
        <w:rPr>
          <w:rFonts w:ascii="Aptos" w:hAnsi="Aptos" w:eastAsia="Aptos" w:cs="Aptos"/>
          <w:b w:val="1"/>
          <w:bCs w:val="1"/>
          <w:noProof w:val="0"/>
          <w:sz w:val="28"/>
          <w:szCs w:val="28"/>
          <w:lang w:val="fr-FR"/>
        </w:rPr>
        <w:t>Won't</w:t>
      </w:r>
      <w:r w:rsidRPr="7ACE5402" w:rsidR="23CADD91">
        <w:rPr>
          <w:rFonts w:ascii="Aptos" w:hAnsi="Aptos" w:eastAsia="Aptos" w:cs="Aptos"/>
          <w:b w:val="1"/>
          <w:bCs w:val="1"/>
          <w:noProof w:val="0"/>
          <w:sz w:val="28"/>
          <w:szCs w:val="28"/>
          <w:lang w:val="fr-FR"/>
        </w:rPr>
        <w:t xml:space="preserve"> have — Hors périmètre </w:t>
      </w:r>
    </w:p>
    <w:tbl>
      <w:tblPr>
        <w:tblStyle w:val="TableNormal"/>
        <w:bidiVisual w:val="0"/>
        <w:tblW w:w="0" w:type="auto"/>
        <w:tblLook w:val="06A0" w:firstRow="1" w:lastRow="0" w:firstColumn="1" w:lastColumn="0" w:noHBand="1" w:noVBand="1"/>
      </w:tblPr>
      <w:tblGrid>
        <w:gridCol w:w="5032"/>
        <w:gridCol w:w="3983"/>
      </w:tblGrid>
      <w:tr w:rsidR="7ACE5402" w:rsidTr="7ACE5402" w14:paraId="428002A3">
        <w:trPr>
          <w:trHeight w:val="300"/>
        </w:trPr>
        <w:tc>
          <w:tcPr>
            <w:tcW w:w="5032" w:type="dxa"/>
            <w:tcMar/>
            <w:vAlign w:val="center"/>
          </w:tcPr>
          <w:p w:rsidR="7ACE5402" w:rsidP="7ACE5402" w:rsidRDefault="7ACE5402" w14:paraId="0D391AA8" w14:textId="5E72F5B4">
            <w:pPr>
              <w:bidi w:val="0"/>
              <w:spacing w:before="0" w:beforeAutospacing="off" w:after="0" w:afterAutospacing="off"/>
              <w:jc w:val="center"/>
            </w:pPr>
            <w:r w:rsidRPr="7ACE5402" w:rsidR="7ACE5402">
              <w:rPr>
                <w:b w:val="1"/>
                <w:bCs w:val="1"/>
              </w:rPr>
              <w:t>Fonctionnalité</w:t>
            </w:r>
          </w:p>
        </w:tc>
        <w:tc>
          <w:tcPr>
            <w:tcW w:w="3983" w:type="dxa"/>
            <w:tcMar/>
            <w:vAlign w:val="center"/>
          </w:tcPr>
          <w:p w:rsidR="7ACE5402" w:rsidP="7ACE5402" w:rsidRDefault="7ACE5402" w14:paraId="4688F1AF" w14:textId="13B3BB59">
            <w:pPr>
              <w:bidi w:val="0"/>
              <w:spacing w:before="0" w:beforeAutospacing="off" w:after="0" w:afterAutospacing="off"/>
              <w:jc w:val="center"/>
            </w:pPr>
            <w:r w:rsidRPr="7ACE5402" w:rsidR="7ACE5402">
              <w:rPr>
                <w:b w:val="1"/>
                <w:bCs w:val="1"/>
              </w:rPr>
              <w:t xml:space="preserve">Pourquoi </w:t>
            </w:r>
            <w:r w:rsidRPr="7ACE5402" w:rsidR="35E42E86">
              <w:rPr>
                <w:b w:val="1"/>
                <w:bCs w:val="1"/>
              </w:rPr>
              <w:t>on</w:t>
            </w:r>
            <w:r w:rsidRPr="7ACE5402" w:rsidR="35E42E86">
              <w:rPr>
                <w:b w:val="1"/>
                <w:bCs w:val="1"/>
              </w:rPr>
              <w:t xml:space="preserve"> l'</w:t>
            </w:r>
            <w:r w:rsidRPr="7ACE5402" w:rsidR="7ACE5402">
              <w:rPr>
                <w:b w:val="1"/>
                <w:bCs w:val="1"/>
              </w:rPr>
              <w:t>exclu</w:t>
            </w:r>
          </w:p>
        </w:tc>
      </w:tr>
      <w:tr w:rsidR="7ACE5402" w:rsidTr="7ACE5402" w14:paraId="12050005">
        <w:trPr>
          <w:trHeight w:val="300"/>
        </w:trPr>
        <w:tc>
          <w:tcPr>
            <w:tcW w:w="5032" w:type="dxa"/>
            <w:tcMar/>
            <w:vAlign w:val="center"/>
          </w:tcPr>
          <w:p w:rsidR="7ACE5402" w:rsidP="7ACE5402" w:rsidRDefault="7ACE5402" w14:paraId="14F1C3A1" w14:textId="74A5B743">
            <w:pPr>
              <w:bidi w:val="0"/>
              <w:spacing w:before="0" w:beforeAutospacing="off" w:after="0" w:afterAutospacing="off"/>
            </w:pPr>
            <w:r w:rsidR="7ACE5402">
              <w:rPr/>
              <w:t>Comptes utilisateurs / authentification</w:t>
            </w:r>
          </w:p>
        </w:tc>
        <w:tc>
          <w:tcPr>
            <w:tcW w:w="3983" w:type="dxa"/>
            <w:tcMar/>
            <w:vAlign w:val="center"/>
          </w:tcPr>
          <w:p w:rsidR="7ACE5402" w:rsidP="7ACE5402" w:rsidRDefault="7ACE5402" w14:paraId="56139768" w14:textId="27455DB2">
            <w:pPr>
              <w:bidi w:val="0"/>
              <w:spacing w:before="0" w:beforeAutospacing="off" w:after="0" w:afterAutospacing="off"/>
            </w:pPr>
            <w:r w:rsidR="7ACE5402">
              <w:rPr/>
              <w:t>Pas demandé par le scénario</w:t>
            </w:r>
          </w:p>
        </w:tc>
      </w:tr>
      <w:tr w:rsidR="7ACE5402" w:rsidTr="7ACE5402" w14:paraId="21FDFAA9">
        <w:trPr>
          <w:trHeight w:val="300"/>
        </w:trPr>
        <w:tc>
          <w:tcPr>
            <w:tcW w:w="5032" w:type="dxa"/>
            <w:tcMar/>
            <w:vAlign w:val="center"/>
          </w:tcPr>
          <w:p w:rsidR="7ACE5402" w:rsidP="7ACE5402" w:rsidRDefault="7ACE5402" w14:paraId="64BF2642" w14:textId="7D455DB8">
            <w:pPr>
              <w:bidi w:val="0"/>
              <w:spacing w:before="0" w:beforeAutospacing="off" w:after="0" w:afterAutospacing="off"/>
            </w:pPr>
            <w:r w:rsidR="7ACE5402">
              <w:rPr/>
              <w:t>Ajout de nouvelles communes/cultures par l'utilisateur (interface d'administration)</w:t>
            </w:r>
          </w:p>
        </w:tc>
        <w:tc>
          <w:tcPr>
            <w:tcW w:w="3983" w:type="dxa"/>
            <w:tcMar/>
            <w:vAlign w:val="center"/>
          </w:tcPr>
          <w:p w:rsidR="7ACE5402" w:rsidP="7ACE5402" w:rsidRDefault="7ACE5402" w14:paraId="4A056B07" w14:textId="75F1C4D7">
            <w:pPr>
              <w:bidi w:val="0"/>
              <w:spacing w:before="0" w:beforeAutospacing="off" w:after="0" w:afterAutospacing="off"/>
            </w:pPr>
            <w:r w:rsidR="7ACE5402">
              <w:rPr/>
              <w:t>Hors périmètre du commanditaire, complexité inutile</w:t>
            </w:r>
          </w:p>
        </w:tc>
      </w:tr>
      <w:tr w:rsidR="7ACE5402" w:rsidTr="7ACE5402" w14:paraId="11904FB4">
        <w:trPr>
          <w:trHeight w:val="300"/>
        </w:trPr>
        <w:tc>
          <w:tcPr>
            <w:tcW w:w="5032" w:type="dxa"/>
            <w:tcMar/>
            <w:vAlign w:val="center"/>
          </w:tcPr>
          <w:p w:rsidR="7ACE5402" w:rsidP="7ACE5402" w:rsidRDefault="7ACE5402" w14:paraId="212C3CF6" w14:textId="0FA97F4E">
            <w:pPr>
              <w:bidi w:val="0"/>
              <w:spacing w:before="0" w:beforeAutospacing="off" w:after="0" w:afterAutospacing="off"/>
            </w:pPr>
            <w:r w:rsidR="7ACE5402">
              <w:rPr/>
              <w:t>Prévisions météo court terme (à ne pas confondre avec les projections climatiques)</w:t>
            </w:r>
          </w:p>
        </w:tc>
        <w:tc>
          <w:tcPr>
            <w:tcW w:w="3983" w:type="dxa"/>
            <w:tcMar/>
            <w:vAlign w:val="center"/>
          </w:tcPr>
          <w:p w:rsidR="7ACE5402" w:rsidP="7ACE5402" w:rsidRDefault="7ACE5402" w14:paraId="4E117D24" w14:textId="466D9DA3">
            <w:pPr>
              <w:bidi w:val="0"/>
              <w:spacing w:before="0" w:beforeAutospacing="off" w:after="0" w:afterAutospacing="off"/>
            </w:pPr>
            <w:r w:rsidR="7ACE5402">
              <w:rPr/>
              <w:t xml:space="preserve">Différent du sujet — l'énoncé insiste bien : </w:t>
            </w:r>
            <w:r w:rsidRPr="7ACE5402" w:rsidR="7ACE5402">
              <w:rPr>
                <w:i w:val="1"/>
                <w:iCs w:val="1"/>
              </w:rPr>
              <w:t>projection ≠ prévision</w:t>
            </w:r>
          </w:p>
        </w:tc>
      </w:tr>
      <w:tr w:rsidR="7ACE5402" w:rsidTr="7ACE5402" w14:paraId="0365775F">
        <w:trPr>
          <w:trHeight w:val="300"/>
        </w:trPr>
        <w:tc>
          <w:tcPr>
            <w:tcW w:w="5032" w:type="dxa"/>
            <w:tcMar/>
            <w:vAlign w:val="center"/>
          </w:tcPr>
          <w:p w:rsidR="7ACE5402" w:rsidP="7ACE5402" w:rsidRDefault="7ACE5402" w14:paraId="3E5BC846" w14:textId="4997F08F">
            <w:pPr>
              <w:bidi w:val="0"/>
              <w:spacing w:before="0" w:beforeAutospacing="off" w:after="0" w:afterAutospacing="off"/>
            </w:pPr>
            <w:r w:rsidR="7ACE5402">
              <w:rPr/>
              <w:t>Application mobile native</w:t>
            </w:r>
          </w:p>
        </w:tc>
        <w:tc>
          <w:tcPr>
            <w:tcW w:w="3983" w:type="dxa"/>
            <w:tcMar/>
            <w:vAlign w:val="center"/>
          </w:tcPr>
          <w:p w:rsidR="7ACE5402" w:rsidP="7ACE5402" w:rsidRDefault="7ACE5402" w14:paraId="6733E946" w14:textId="0CA29AC9">
            <w:pPr>
              <w:bidi w:val="0"/>
              <w:spacing w:before="0" w:beforeAutospacing="off" w:after="0" w:afterAutospacing="off"/>
            </w:pPr>
            <w:r w:rsidR="7ACE5402">
              <w:rPr/>
              <w:t>Une web app suffit, pas demandé</w:t>
            </w:r>
          </w:p>
        </w:tc>
      </w:tr>
      <w:tr w:rsidR="7ACE5402" w:rsidTr="7ACE5402" w14:paraId="178218A1">
        <w:trPr>
          <w:trHeight w:val="300"/>
        </w:trPr>
        <w:tc>
          <w:tcPr>
            <w:tcW w:w="5032" w:type="dxa"/>
            <w:tcMar/>
            <w:vAlign w:val="center"/>
          </w:tcPr>
          <w:p w:rsidR="7ACE5402" w:rsidP="7ACE5402" w:rsidRDefault="7ACE5402" w14:paraId="086B1145" w14:textId="27F7F85C">
            <w:pPr>
              <w:bidi w:val="0"/>
              <w:spacing w:before="0" w:beforeAutospacing="off" w:after="0" w:afterAutospacing="off"/>
            </w:pPr>
            <w:r w:rsidR="7ACE5402">
              <w:rPr/>
              <w:t>Envoi d'alertes/notifications automatiques</w:t>
            </w:r>
          </w:p>
        </w:tc>
        <w:tc>
          <w:tcPr>
            <w:tcW w:w="3983" w:type="dxa"/>
            <w:tcMar/>
            <w:vAlign w:val="center"/>
          </w:tcPr>
          <w:p w:rsidR="7ACE5402" w:rsidP="7ACE5402" w:rsidRDefault="7ACE5402" w14:paraId="4473518B" w14:textId="55FA1AA2">
            <w:pPr>
              <w:bidi w:val="0"/>
              <w:spacing w:before="0" w:beforeAutospacing="off" w:after="0" w:afterAutospacing="off"/>
            </w:pPr>
            <w:r w:rsidR="7ACE5402">
              <w:rPr/>
              <w:t>Fonctionnalité produit avancée, hors cadre du projet académique</w:t>
            </w:r>
          </w:p>
        </w:tc>
      </w:tr>
    </w:tbl>
    <w:p w:rsidR="7ACE5402" w:rsidP="7ACE5402" w:rsidRDefault="7ACE5402" w14:paraId="4CE1AF58" w14:textId="6885420C">
      <w:pPr>
        <w:pStyle w:val="Normal"/>
        <w:spacing w:before="240" w:beforeAutospacing="off" w:after="240" w:afterAutospacing="off"/>
        <w:rPr>
          <w:rFonts w:ascii="Aptos" w:hAnsi="Aptos" w:eastAsia="Aptos" w:cs="Aptos"/>
          <w:noProof w:val="0"/>
          <w:sz w:val="24"/>
          <w:szCs w:val="24"/>
          <w:lang w:val="fr-FR"/>
        </w:rPr>
      </w:pPr>
    </w:p>
    <w:p w:rsidR="0FD27550" w:rsidP="0FD27550" w:rsidRDefault="0FD27550" w14:paraId="69C6EF7E" w14:textId="7036A7E4">
      <w:pPr>
        <w:pStyle w:val="Normal"/>
        <w:spacing w:before="240" w:beforeAutospacing="off" w:after="240" w:afterAutospacing="off"/>
        <w:rPr>
          <w:rFonts w:ascii="Aptos" w:hAnsi="Aptos" w:eastAsia="Aptos" w:cs="Aptos"/>
          <w:noProof w:val="0"/>
          <w:sz w:val="24"/>
          <w:szCs w:val="24"/>
          <w:lang w:val="fr-FR"/>
        </w:rPr>
      </w:pPr>
    </w:p>
    <w:p w:rsidR="0FD27550" w:rsidP="0FD27550" w:rsidRDefault="0FD27550" w14:paraId="01BFBB78" w14:textId="3D9DC53C">
      <w:pPr>
        <w:spacing w:before="240" w:beforeAutospacing="off" w:after="240" w:afterAutospacing="off"/>
        <w:rPr>
          <w:rFonts w:ascii="Aptos" w:hAnsi="Aptos" w:eastAsia="Aptos" w:cs="Aptos"/>
          <w:noProof w:val="0"/>
          <w:sz w:val="24"/>
          <w:szCs w:val="24"/>
          <w:lang w:val="fr-FR"/>
        </w:rPr>
      </w:pPr>
    </w:p>
    <w:p w:rsidR="0FD27550" w:rsidP="0FD27550" w:rsidRDefault="0FD27550" w14:paraId="16B5380E" w14:textId="0EF78B02">
      <w:pPr>
        <w:pStyle w:val="Normal"/>
      </w:pPr>
    </w:p>
    <w:sectPr>
      <w:pgSz w:w="11906" w:h="16838" w:orient="portrait"/>
      <w:pgMar w:top="1440" w:right="1440" w:bottom="1440" w:left="1440" w:header="720" w:footer="720" w:gutter="0"/>
      <w:cols w:space="720"/>
      <w:docGrid w:linePitch="360"/>
      <w:headerReference w:type="default" r:id="Rf9925d08bc0a4bad"/>
      <w:footerReference w:type="default" r:id="Rffae835cabae49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41FC5B7" w:rsidTr="541FC5B7" w14:paraId="637E8075">
      <w:trPr>
        <w:trHeight w:val="300"/>
      </w:trPr>
      <w:tc>
        <w:tcPr>
          <w:tcW w:w="3005" w:type="dxa"/>
          <w:tcMar/>
        </w:tcPr>
        <w:p w:rsidR="541FC5B7" w:rsidP="541FC5B7" w:rsidRDefault="541FC5B7" w14:paraId="4C56449E" w14:textId="2F6D6C7D">
          <w:pPr>
            <w:pStyle w:val="Header"/>
            <w:bidi w:val="0"/>
            <w:ind w:left="-115"/>
            <w:jc w:val="left"/>
          </w:pPr>
        </w:p>
      </w:tc>
      <w:tc>
        <w:tcPr>
          <w:tcW w:w="3005" w:type="dxa"/>
          <w:tcMar/>
        </w:tcPr>
        <w:p w:rsidR="541FC5B7" w:rsidP="541FC5B7" w:rsidRDefault="541FC5B7" w14:paraId="43DBD42E" w14:textId="74E5889D">
          <w:pPr>
            <w:pStyle w:val="Header"/>
            <w:bidi w:val="0"/>
            <w:jc w:val="center"/>
          </w:pPr>
        </w:p>
      </w:tc>
      <w:tc>
        <w:tcPr>
          <w:tcW w:w="3005" w:type="dxa"/>
          <w:tcMar/>
        </w:tcPr>
        <w:p w:rsidR="541FC5B7" w:rsidP="541FC5B7" w:rsidRDefault="541FC5B7" w14:paraId="7454AAF0" w14:textId="758298C6">
          <w:pPr>
            <w:pStyle w:val="Header"/>
            <w:bidi w:val="0"/>
            <w:ind w:right="-115"/>
            <w:jc w:val="right"/>
          </w:pPr>
        </w:p>
      </w:tc>
    </w:tr>
  </w:tbl>
  <w:p w:rsidR="541FC5B7" w:rsidP="541FC5B7" w:rsidRDefault="541FC5B7" w14:paraId="227360AD" w14:textId="6B0DDAD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41FC5B7" w:rsidTr="541FC5B7" w14:paraId="63418E20">
      <w:trPr>
        <w:trHeight w:val="300"/>
      </w:trPr>
      <w:tc>
        <w:tcPr>
          <w:tcW w:w="3005" w:type="dxa"/>
          <w:tcMar/>
        </w:tcPr>
        <w:p w:rsidR="541FC5B7" w:rsidP="541FC5B7" w:rsidRDefault="541FC5B7" w14:paraId="4D7A9900" w14:textId="39DCD1C8">
          <w:pPr>
            <w:pStyle w:val="Header"/>
            <w:bidi w:val="0"/>
            <w:ind w:left="-115"/>
            <w:jc w:val="left"/>
          </w:pPr>
        </w:p>
      </w:tc>
      <w:tc>
        <w:tcPr>
          <w:tcW w:w="3005" w:type="dxa"/>
          <w:tcMar/>
        </w:tcPr>
        <w:p w:rsidR="541FC5B7" w:rsidP="541FC5B7" w:rsidRDefault="541FC5B7" w14:paraId="564844D9" w14:textId="24B2EFCB">
          <w:pPr>
            <w:pStyle w:val="Header"/>
            <w:bidi w:val="0"/>
            <w:jc w:val="center"/>
          </w:pPr>
        </w:p>
      </w:tc>
      <w:tc>
        <w:tcPr>
          <w:tcW w:w="3005" w:type="dxa"/>
          <w:tcMar/>
        </w:tcPr>
        <w:p w:rsidR="541FC5B7" w:rsidP="541FC5B7" w:rsidRDefault="541FC5B7" w14:paraId="3217C843" w14:textId="0315A16E">
          <w:pPr>
            <w:pStyle w:val="Header"/>
            <w:bidi w:val="0"/>
            <w:ind w:right="-115"/>
            <w:jc w:val="right"/>
          </w:pPr>
        </w:p>
      </w:tc>
    </w:tr>
  </w:tbl>
  <w:p w:rsidR="541FC5B7" w:rsidP="541FC5B7" w:rsidRDefault="541FC5B7" w14:paraId="24A38F35" w14:textId="05F44C93">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216DEC"/>
    <w:rsid w:val="0022F8D4"/>
    <w:rsid w:val="0022F8D4"/>
    <w:rsid w:val="01B02241"/>
    <w:rsid w:val="06A0E3D7"/>
    <w:rsid w:val="0FD27550"/>
    <w:rsid w:val="149C2FF5"/>
    <w:rsid w:val="18BD789F"/>
    <w:rsid w:val="23CADD91"/>
    <w:rsid w:val="275B0672"/>
    <w:rsid w:val="2FC94257"/>
    <w:rsid w:val="30216DEC"/>
    <w:rsid w:val="35E42E86"/>
    <w:rsid w:val="3B6F7B33"/>
    <w:rsid w:val="3BC67D2F"/>
    <w:rsid w:val="3CD09B92"/>
    <w:rsid w:val="40E87DEB"/>
    <w:rsid w:val="46CC37E7"/>
    <w:rsid w:val="47C4B67B"/>
    <w:rsid w:val="4D43697D"/>
    <w:rsid w:val="4DD80B7C"/>
    <w:rsid w:val="541FC5B7"/>
    <w:rsid w:val="5449F570"/>
    <w:rsid w:val="68078F8C"/>
    <w:rsid w:val="6BAFDF15"/>
    <w:rsid w:val="71E1B838"/>
    <w:rsid w:val="73ACE9D9"/>
    <w:rsid w:val="779EC423"/>
    <w:rsid w:val="7ACE5402"/>
    <w:rsid w:val="7B48E2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5B78"/>
  <w15:chartTrackingRefBased/>
  <w15:docId w15:val="{2EA2DE4C-86EF-4A65-A011-7D8D6FC125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1FC5B7"/>
    <w:rPr>
      <w:rFonts w:ascii="Aptos Display" w:hAnsi="Aptos Display" w:eastAsia="" w:cs="" w:asciiTheme="majorAscii" w:hAnsiTheme="majorAscii" w:eastAsiaTheme="majorEastAsia" w:cstheme="majorBidi"/>
      <w:sz w:val="32"/>
      <w:szCs w:val="32"/>
    </w:rPr>
    <w:pPr>
      <w:keepNext w:val="1"/>
      <w:spacing w:before="280" w:after="80"/>
      <w:outlineLvl w:val="0"/>
    </w:pPr>
  </w:style>
  <w:style w:type="paragraph" w:styleId="Header">
    <w:uiPriority w:val="99"/>
    <w:name w:val="header"/>
    <w:basedOn w:val="Normal"/>
    <w:unhideWhenUsed/>
    <w:rsid w:val="541FC5B7"/>
    <w:pPr>
      <w:tabs>
        <w:tab w:val="center" w:leader="none" w:pos="4513"/>
        <w:tab w:val="right" w:leader="none" w:pos="9026"/>
      </w:tabs>
    </w:pPr>
  </w:style>
  <w:style w:type="paragraph" w:styleId="Footer">
    <w:uiPriority w:val="99"/>
    <w:name w:val="footer"/>
    <w:basedOn w:val="Normal"/>
    <w:unhideWhenUsed/>
    <w:rsid w:val="541FC5B7"/>
    <w:pPr>
      <w:tabs>
        <w:tab w:val="center" w:leader="none" w:pos="4513"/>
        <w:tab w:val="right" w:leader="none" w:pos="9026"/>
      </w:tabs>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0FD27550"/>
    <w:rPr>
      <w:rFonts w:ascii="Aptos Display" w:hAnsi="Aptos Display" w:eastAsia="" w:cs="" w:asciiTheme="majorAscii" w:hAnsiTheme="majorAscii" w:eastAsiaTheme="majorEastAsia" w:cstheme="majorBidi"/>
      <w:sz w:val="24"/>
      <w:szCs w:val="24"/>
    </w:rPr>
    <w:pPr>
      <w:keepNext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9925d08bc0a4bad" /><Relationship Type="http://schemas.openxmlformats.org/officeDocument/2006/relationships/footer" Target="footer.xml" Id="Rffae835cabae49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2026-09-24T13:21:56.8738148Z</dcterms:created>
  <dcterms:modified xsi:type="dcterms:W3CDTF">2026-10-05T12:11:10.4390060Z</dcterms:modified>
  <dc:creator>Murdakhaiev Adam</dc:creator>
  <lastModifiedBy>Murdakhaiev Adam</lastModifiedBy>
</coreProperties>
</file>