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操作系统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ind w:firstLine="2520" w:firstLineChars="300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ind w:left="2100" w:firstLine="42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实验名称：</w:t>
      </w:r>
      <w:r>
        <w:rPr>
          <w:rFonts w:hint="eastAsia" w:ascii="楷体" w:hAnsi="楷体" w:eastAsia="楷体"/>
          <w:sz w:val="36"/>
        </w:rPr>
        <w:t>进程同步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院系：</w:t>
      </w:r>
      <w:r>
        <w:rPr>
          <w:rFonts w:hint="eastAsia" w:ascii="楷体" w:hAnsi="楷体" w:eastAsia="楷体"/>
          <w:sz w:val="32"/>
          <w:szCs w:val="36"/>
        </w:rPr>
        <w:t>计算机学院·网络空间安全学院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班级：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bookmarkStart w:id="0" w:name="_GoBack"/>
      <w:bookmarkEnd w:id="0"/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指导老师：匡林爱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</w:rPr>
        <w:t>20</w:t>
      </w:r>
      <w:r>
        <w:rPr>
          <w:rFonts w:hint="eastAsia" w:ascii="楷体" w:hAnsi="楷体" w:eastAsia="楷体"/>
          <w:sz w:val="36"/>
          <w:szCs w:val="36"/>
        </w:rPr>
        <w:t>20</w:t>
      </w:r>
      <w:r>
        <w:rPr>
          <w:rFonts w:ascii="楷体" w:hAnsi="楷体" w:eastAsia="楷体"/>
          <w:sz w:val="36"/>
          <w:szCs w:val="36"/>
        </w:rPr>
        <w:t>年</w:t>
      </w:r>
      <w:r>
        <w:rPr>
          <w:rFonts w:hint="eastAsia" w:ascii="楷体" w:hAnsi="楷体" w:eastAsia="楷体"/>
          <w:sz w:val="36"/>
          <w:szCs w:val="36"/>
        </w:rPr>
        <w:t>10</w:t>
      </w:r>
      <w:r>
        <w:rPr>
          <w:rFonts w:ascii="楷体" w:hAnsi="楷体" w:eastAsia="楷体"/>
          <w:sz w:val="36"/>
          <w:szCs w:val="36"/>
        </w:rPr>
        <w:t>月</w:t>
      </w:r>
      <w:r>
        <w:rPr>
          <w:rFonts w:hint="eastAsia" w:ascii="楷体" w:hAnsi="楷体" w:eastAsia="楷体"/>
          <w:sz w:val="36"/>
          <w:szCs w:val="36"/>
        </w:rPr>
        <w:t>11</w:t>
      </w:r>
      <w:r>
        <w:rPr>
          <w:rFonts w:ascii="楷体" w:hAnsi="楷体" w:eastAsia="楷体"/>
          <w:sz w:val="36"/>
          <w:szCs w:val="36"/>
        </w:rPr>
        <w:t>日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实验目的和要求：</w:t>
      </w:r>
    </w:p>
    <w:p>
      <w:pPr>
        <w:pStyle w:val="9"/>
        <w:ind w:left="840" w:leftChars="400" w:firstLine="256" w:firstLineChars="0"/>
        <w:rPr>
          <w:rFonts w:hint="eastAsia"/>
        </w:rPr>
      </w:pPr>
      <w:r>
        <w:rPr>
          <w:rFonts w:hint="eastAsia"/>
        </w:rPr>
        <w:t>编写一个程序，实现生产者-消费者问题(P-C问题)的同步算法。通过程序运行时的输出信息，可以清楚地看到在“生产者-消费者”进程(线程)模型中，各进程(线程)的活动情况，从而加深对进程同步问题的理解。本上机实验可使学生了解(掌握)利用Win32 API编写程序实现同步算法的一些方法。</w:t>
      </w:r>
    </w:p>
    <w:p>
      <w:pPr>
        <w:pStyle w:val="9"/>
        <w:ind w:left="840" w:leftChars="400" w:firstLine="256" w:firstLineChars="0"/>
        <w:rPr>
          <w:rFonts w:hint="eastAsia"/>
        </w:rPr>
      </w:pPr>
      <w:r>
        <w:rPr>
          <w:rFonts w:hAnsi="宋体"/>
        </w:rPr>
        <w:t>由于同一进程的多个线程之间的通信问题实现比较简单，故本实验采用由主线程创建多个生产者线程和多个消费者线程，然后在这些线程之间实现同步，这使得本实验的程序设计相对比较简单。因此本实验中的进程同步问题实际上是线程同步问题。</w:t>
      </w:r>
    </w:p>
    <w:p>
      <w:pPr>
        <w:jc w:val="left"/>
        <w:rPr>
          <w:rFonts w:ascii="宋体" w:hAnsi="宋体"/>
          <w:b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pStyle w:val="9"/>
        <w:ind w:left="1004" w:firstLine="256" w:firstLineChars="0"/>
        <w:rPr>
          <w:rFonts w:hint="eastAsia"/>
        </w:rPr>
      </w:pPr>
      <w:r>
        <w:rPr>
          <w:rFonts w:hint="eastAsia"/>
        </w:rPr>
        <w:t>定义类sy_pc的一个全局对象s_pc，其循环缓冲中缓冲区个数为10。定义全局对象的目的是简化各生产者进程(线程)和消费者进程(线程)共享信号量、缓冲区等资源，简化程序。</w:t>
      </w:r>
    </w:p>
    <w:p>
      <w:pPr>
        <w:pStyle w:val="9"/>
        <w:ind w:left="1004" w:firstLine="256" w:firstLineChars="0"/>
        <w:rPr>
          <w:rFonts w:hint="eastAsia"/>
        </w:rPr>
      </w:pPr>
      <w:r>
        <w:rPr>
          <w:rFonts w:hint="eastAsia"/>
        </w:rPr>
        <w:t>在类sy_pc的构造函数中，利用Win32 API函数</w:t>
      </w:r>
      <w:r>
        <w:t>CreateSemaphore(</w:t>
      </w:r>
      <w:r>
        <w:rPr>
          <w:rFonts w:hint="eastAsia"/>
        </w:rPr>
        <w:t xml:space="preserve"> )创建3个信号量对象，这3个对象的句柄分别是empty、full和mutex。empty所指的信号量对象的初值为10(即循环缓冲的缓冲区个数)；full所指的信号量对象的初值为0，即初始状态，满缓冲区个数为0；mutex所指的信号量对象的初值为1，用于互斥访问共享变量in或out。关于Semaphore对象以及相关API函数将在下面介绍。</w:t>
      </w:r>
    </w:p>
    <w:p>
      <w:pPr>
        <w:pStyle w:val="9"/>
        <w:ind w:left="1004" w:firstLine="256" w:firstLineChars="0"/>
        <w:rPr>
          <w:rFonts w:hint="eastAsia"/>
        </w:rPr>
      </w:pPr>
      <w:r>
        <w:rPr>
          <w:rFonts w:hint="eastAsia"/>
        </w:rPr>
        <w:t>在成员函数putbuffer( )和getbuffer( )中，利用跟Semaphore Objects有关的wait函数和release函数来实现同步。这些函数将在后面具体介绍。</w:t>
      </w:r>
    </w:p>
    <w:p>
      <w:pPr>
        <w:pStyle w:val="9"/>
        <w:ind w:left="1004" w:firstLine="0" w:firstLineChars="0"/>
        <w:rPr>
          <w:rFonts w:hint="eastAsia"/>
        </w:rPr>
      </w:pPr>
      <w:r>
        <w:rPr>
          <w:rFonts w:hint="eastAsia"/>
        </w:rPr>
        <w:t>主函数(主线程)中循环创建5个生产者线程和3个消费者线程，然后主线程查询各个子线程是否结束。待各个子线程结束后主线程也结束。</w:t>
      </w:r>
    </w:p>
    <w:p>
      <w:pPr>
        <w:pStyle w:val="9"/>
        <w:ind w:left="1004" w:firstLine="256" w:firstLineChars="0"/>
        <w:rPr>
          <w:rFonts w:hint="eastAsia"/>
        </w:rPr>
      </w:pPr>
      <w:r>
        <w:rPr>
          <w:rFonts w:hint="eastAsia"/>
        </w:rPr>
        <w:t>每个生产者线程执行</w:t>
      </w:r>
      <w:r>
        <w:t>ProducerThread(LPVOID p)</w:t>
      </w:r>
      <w:r>
        <w:rPr>
          <w:rFonts w:hint="eastAsia"/>
        </w:rPr>
        <w:t xml:space="preserve">的代码，每个消费者线程执行Consumer- </w:t>
      </w:r>
      <w:r>
        <w:t>Thread(LPVOID p)</w:t>
      </w:r>
      <w:r>
        <w:rPr>
          <w:rFonts w:hint="eastAsia"/>
        </w:rPr>
        <w:t>的代码。为演示方便，每个生产者存放9个“产品”后便结束运行，并返回数值1，以便主线程查询；每个消费者取完15个“产品”后也结束运行，返回1。程序中，5个生产者总共存放了45个产品，而3个消费者总共取了45个产品，这样规定是为了所有生产者和消费者都能运行结束。</w:t>
      </w:r>
    </w:p>
    <w:p>
      <w:pPr>
        <w:pStyle w:val="9"/>
        <w:ind w:left="1004" w:firstLine="256" w:firstLineChars="0"/>
        <w:rPr>
          <w:rFonts w:hint="eastAsia"/>
        </w:rPr>
      </w:pPr>
      <w:r>
        <w:rPr>
          <w:rFonts w:hint="eastAsia"/>
        </w:rPr>
        <w:t>程序中各线程对于屏幕访问的互斥，采用设置</w:t>
      </w:r>
      <w:r>
        <w:t xml:space="preserve">CRITICAL_SECTION </w:t>
      </w:r>
      <w:r>
        <w:rPr>
          <w:rFonts w:hint="eastAsia"/>
        </w:rPr>
        <w:t>对象</w:t>
      </w:r>
      <w:r>
        <w:t>cs_Screen</w:t>
      </w:r>
      <w:r>
        <w:rPr>
          <w:rFonts w:hint="eastAsia"/>
        </w:rPr>
        <w:t>来实现，这在上机实验三中已经使用过。当然也可以用Mutex对象或用设置初值为1的Semaphore对象来实现对屏幕的互斥访问，就像本程序中的mutex那样。</w:t>
      </w:r>
      <w:r>
        <w:t xml:space="preserve">CRITICAL_SECTION </w:t>
      </w:r>
      <w:r>
        <w:rPr>
          <w:rFonts w:hint="eastAsia"/>
        </w:rPr>
        <w:t>对象只用于互斥，不能用于同步，且只能用于同一进程的各线程之间的互斥。</w:t>
      </w:r>
    </w:p>
    <w:p>
      <w:pPr>
        <w:pStyle w:val="9"/>
        <w:ind w:left="420" w:leftChars="200" w:firstLine="0" w:firstLineChars="0"/>
        <w:jc w:val="left"/>
        <w:rPr>
          <w:rFonts w:hint="eastAsia" w:ascii="宋体" w:hAnsi="宋体"/>
          <w:b/>
          <w:sz w:val="28"/>
          <w:szCs w:val="28"/>
        </w:rPr>
      </w:pPr>
    </w:p>
    <w:p>
      <w:pPr>
        <w:pStyle w:val="9"/>
        <w:ind w:left="420" w:leftChars="200" w:firstLine="0" w:firstLineChars="0"/>
        <w:jc w:val="left"/>
        <w:rPr>
          <w:rFonts w:hint="eastAsia" w:ascii="宋体" w:hAnsi="宋体"/>
          <w:b/>
          <w:sz w:val="28"/>
          <w:szCs w:val="28"/>
        </w:rPr>
      </w:pPr>
    </w:p>
    <w:p>
      <w:pPr>
        <w:pStyle w:val="9"/>
        <w:ind w:left="420" w:leftChars="200" w:firstLine="0" w:firstLineChars="0"/>
        <w:jc w:val="left"/>
        <w:rPr>
          <w:rFonts w:hint="eastAsia" w:ascii="宋体" w:hAnsi="宋体"/>
          <w:b/>
          <w:sz w:val="28"/>
          <w:szCs w:val="28"/>
        </w:rPr>
      </w:pPr>
    </w:p>
    <w:p>
      <w:pPr>
        <w:pStyle w:val="9"/>
        <w:ind w:left="420" w:leftChars="200" w:firstLine="0" w:firstLineChars="0"/>
        <w:jc w:val="left"/>
        <w:rPr>
          <w:rFonts w:hint="eastAsia"/>
        </w:rPr>
      </w:pPr>
      <w:r>
        <w:rPr>
          <w:rFonts w:hint="eastAsia" w:ascii="宋体" w:hAnsi="宋体"/>
          <w:b/>
          <w:sz w:val="28"/>
          <w:szCs w:val="28"/>
        </w:rPr>
        <w:t>相关Win32 Api函数介绍：</w:t>
      </w:r>
    </w:p>
    <w:p>
      <w:pPr>
        <w:spacing w:beforeLines="25" w:afterLines="25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1．</w:t>
      </w:r>
      <w:r>
        <w:rPr>
          <w:b/>
        </w:rPr>
        <w:t>CreateSemaphore(</w:t>
      </w:r>
      <w:r>
        <w:rPr>
          <w:rFonts w:hint="eastAsia"/>
          <w:b/>
        </w:rPr>
        <w:t xml:space="preserve"> ) // </w:t>
      </w:r>
      <w:r>
        <w:rPr>
          <w:rFonts w:hint="eastAsia"/>
        </w:rPr>
        <w:t>创建一个有名字的或无名字的</w:t>
      </w:r>
      <w:r>
        <w:t>semaphore</w:t>
      </w:r>
      <w:r>
        <w:rPr>
          <w:rFonts w:hint="eastAsia"/>
        </w:rPr>
        <w:t>对象</w:t>
      </w:r>
    </w:p>
    <w:p>
      <w:pPr>
        <w:spacing w:beforeLines="25" w:afterLines="25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2．</w:t>
      </w:r>
      <w:r>
        <w:rPr>
          <w:b/>
        </w:rPr>
        <w:t>WaitForSingleObject(</w:t>
      </w:r>
      <w:r>
        <w:rPr>
          <w:rFonts w:hint="eastAsia"/>
          <w:b/>
        </w:rPr>
        <w:t xml:space="preserve"> ) // </w:t>
      </w:r>
      <w:r>
        <w:rPr>
          <w:rFonts w:hint="eastAsia"/>
        </w:rPr>
        <w:t>等待一个事件信号直至信号出现或者超时</w:t>
      </w:r>
    </w:p>
    <w:p>
      <w:pPr>
        <w:spacing w:beforeLines="25" w:afterLines="25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3．</w:t>
      </w:r>
      <w:r>
        <w:rPr>
          <w:b/>
        </w:rPr>
        <w:t>ReleaseSemaphore(</w:t>
      </w:r>
      <w:r>
        <w:rPr>
          <w:rFonts w:hint="eastAsia"/>
          <w:b/>
        </w:rPr>
        <w:t xml:space="preserve"> ) // </w:t>
      </w:r>
      <w:r>
        <w:rPr>
          <w:rFonts w:hint="eastAsia"/>
        </w:rPr>
        <w:t>使指定的semaphore对象的count值增加给定的值</w:t>
      </w:r>
    </w:p>
    <w:p>
      <w:pPr>
        <w:spacing w:beforeLines="25" w:afterLines="25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4．</w:t>
      </w:r>
      <w:r>
        <w:rPr>
          <w:b/>
        </w:rPr>
        <w:t>CreateThread(</w:t>
      </w:r>
      <w:r>
        <w:rPr>
          <w:rFonts w:hint="eastAsia"/>
          <w:b/>
        </w:rPr>
        <w:t xml:space="preserve"> ) // </w:t>
      </w:r>
      <w:r>
        <w:rPr>
          <w:rFonts w:hint="eastAsia"/>
        </w:rPr>
        <w:t>创建线程函数</w:t>
      </w:r>
      <w:r>
        <w:rPr>
          <w:rFonts w:hint="eastAsia"/>
          <w:b/>
        </w:rPr>
        <w:t xml:space="preserve"> </w:t>
      </w:r>
    </w:p>
    <w:p>
      <w:pPr>
        <w:spacing w:beforeLines="25" w:afterLines="25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5．有关临界区(</w:t>
      </w:r>
      <w:r>
        <w:rPr>
          <w:b/>
        </w:rPr>
        <w:t>CRITICAL_SECTION</w:t>
      </w:r>
      <w:r>
        <w:rPr>
          <w:rFonts w:hint="eastAsia"/>
          <w:b/>
        </w:rPr>
        <w:t>)的函数</w:t>
      </w:r>
    </w:p>
    <w:p>
      <w:pPr>
        <w:ind w:firstLine="420" w:firstLineChars="200"/>
        <w:rPr>
          <w:rFonts w:hint="eastAsia"/>
        </w:rPr>
      </w:pPr>
      <w:r>
        <w:t>InitializeCriticalSection(</w:t>
      </w:r>
      <w:r>
        <w:rPr>
          <w:rFonts w:hint="eastAsia"/>
        </w:rPr>
        <w:t xml:space="preserve"> )、</w:t>
      </w:r>
      <w:r>
        <w:t>EnterCriticalSection(</w:t>
      </w:r>
      <w:r>
        <w:rPr>
          <w:rFonts w:hint="eastAsia"/>
        </w:rPr>
        <w:t xml:space="preserve"> )、</w:t>
      </w:r>
      <w:r>
        <w:t>LeaveCriticalSection(</w:t>
      </w:r>
      <w:r>
        <w:rPr>
          <w:rFonts w:hint="eastAsia"/>
        </w:rPr>
        <w:t xml:space="preserve"> )，参看2.2.2节。</w:t>
      </w:r>
    </w:p>
    <w:p>
      <w:pPr>
        <w:spacing w:beforeLines="25" w:afterLines="25"/>
        <w:ind w:firstLine="422" w:firstLineChars="200"/>
        <w:rPr>
          <w:b/>
        </w:rPr>
      </w:pPr>
      <w:r>
        <w:rPr>
          <w:rFonts w:hint="eastAsia"/>
          <w:b/>
        </w:rPr>
        <w:t>6．Sleep( )</w:t>
      </w:r>
    </w:p>
    <w:p>
      <w:pPr>
        <w:jc w:val="left"/>
        <w:rPr>
          <w:rFonts w:ascii="宋体" w:hAnsi="宋体"/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实验步骤：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编写“P_C.h”</w:t>
      </w:r>
    </w:p>
    <w:p>
      <w:pPr>
        <w:pStyle w:val="9"/>
        <w:ind w:left="779" w:firstLine="0" w:firstLineChars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drawing>
          <wp:inline distT="0" distB="0" distL="0" distR="0">
            <wp:extent cx="5274310" cy="28632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编写“P_C.cpp”</w:t>
      </w:r>
    </w:p>
    <w:p>
      <w:pPr>
        <w:pStyle w:val="9"/>
        <w:ind w:left="779" w:firstLine="0" w:firstLineChars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drawing>
          <wp:inline distT="0" distB="0" distL="0" distR="0">
            <wp:extent cx="5274310" cy="28632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3．编译运行</w:t>
      </w:r>
    </w:p>
    <w:p>
      <w:pPr>
        <w:pStyle w:val="9"/>
        <w:ind w:left="42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ind w:firstLine="419" w:firstLineChars="149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tabs>
          <w:tab w:val="left" w:pos="1087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实验源程序</w:t>
      </w:r>
    </w:p>
    <w:p>
      <w:pPr>
        <w:tabs>
          <w:tab w:val="left" w:pos="1087"/>
        </w:tabs>
        <w:ind w:left="420"/>
        <w:rPr>
          <w:rFonts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 w:val="32"/>
          <w:szCs w:val="21"/>
        </w:rPr>
        <w:t>1.P_C.h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// ********** P_C.h **********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#include &lt;iostream&gt;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#include &lt;windows.h&gt;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#include &lt;time.h&gt;</w:t>
      </w: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// time( )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 xml:space="preserve">using namespace std; 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>//缓冲区结构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typedef struct Buffer {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DWORD data;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//数据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int Number;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//线程序号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} *lpBuffer;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>// 生产者线程的工作代码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DWORD WINAPI ProducerThread(LPVOID p);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>// 消费者线程的工作代码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DWORD WINAPI ConsumerThread(LPVOID p);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>// 描述生产者-消费者的类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class sy_pc {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private: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int in;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//生产者使用的循环缓冲区的下标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int out;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//消费者使用的循环缓冲区的下标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int bcount;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//循环缓冲区的个数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HANDLE empty;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//指向生产者的私有信号量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HANDLE full;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//指向消费者的私有信号量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HANDLE mutex;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//指示互斥信号量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lpBuffer buffer;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//指向一个循环缓冲区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public: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sy_pc(int);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//构造函数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int getbuffer(lpBuffer);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//从缓冲区取出一个"产品"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int putbuffer(Buffer);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//向缓冲区放入一个"产品"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~sy_pc();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//析构函数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};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 xml:space="preserve">sy_pc::sy_pc(int c) 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//构造函数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{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in=0;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//生产者对循环缓冲操作的初始位置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out=0;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//生产者对循环缓冲操作的初始位置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bcount=c;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//缓冲区的个数为c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empty=CreateSemaphore(NULL,bcount,bcount,"sempty");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full=CreateSemaphore(NULL,0,bcount,"sfull");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mutex=CreateSemaphore(NULL,1,1,"smutex");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buffer=new Buffer[bcount];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//循环缓冲是个顺序队列(数组)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}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>int sy_pc::getbuffer(lpBuffer Buf)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//取到的产品由参数Buf带回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{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WaitForSingleObject(full,INFINITE);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//先对私有信号量执行wait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WaitForSingleObject(mutex,INFINITE);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//再对公用信号量(互斥信号量)指向wait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*Buf=buffer[out];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//在out所指位置取出一个产品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out=(out+1)%bcount;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//out循环增1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ReleaseSemaphore(mutex,1,NULL);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//mutex的count增1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ReleaseSemaphore(empty,1,NULL);</w:t>
      </w:r>
      <w:r>
        <w:rPr>
          <w:rFonts w:hint="eastAsia" w:asciiTheme="minorHAnsi" w:hAnsiTheme="minorHAnsi"/>
          <w:b/>
          <w:szCs w:val="21"/>
        </w:rPr>
        <w:tab/>
      </w:r>
      <w:r>
        <w:rPr>
          <w:rFonts w:hint="eastAsia" w:asciiTheme="minorHAnsi" w:hAnsiTheme="minorHAnsi"/>
          <w:b/>
          <w:szCs w:val="21"/>
        </w:rPr>
        <w:t>//empty的count增1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return out;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}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int sy_pc::putbuffer(Buffer b)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{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WaitForSingleObject(empty,INFINITE);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WaitForSingleObject(mutex,INFINITE);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buffer[in]=b;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in=(in+1)%bcount;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ReleaseSemaphore(mutex,1,NULL);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ReleaseSemaphore(full,1,NULL);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return in;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}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  <w:r>
        <w:rPr>
          <w:rFonts w:hint="eastAsia" w:asciiTheme="minorHAnsi" w:hAnsiTheme="minorHAnsi"/>
          <w:b/>
          <w:szCs w:val="21"/>
        </w:rPr>
        <w:t>sy_pc::~sy_pc() //析构函数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{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ab/>
      </w:r>
      <w:r>
        <w:rPr>
          <w:rFonts w:asciiTheme="minorHAnsi" w:hAnsiTheme="minorHAnsi"/>
          <w:b/>
          <w:szCs w:val="21"/>
        </w:rPr>
        <w:t>delete []buffer;</w:t>
      </w:r>
    </w:p>
    <w:p>
      <w:pPr>
        <w:tabs>
          <w:tab w:val="left" w:pos="1087"/>
        </w:tabs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Cs w:val="21"/>
        </w:rPr>
      </w:pPr>
    </w:p>
    <w:p>
      <w:pPr>
        <w:pStyle w:val="9"/>
        <w:numPr>
          <w:ilvl w:val="0"/>
          <w:numId w:val="3"/>
        </w:numPr>
        <w:tabs>
          <w:tab w:val="left" w:pos="1087"/>
        </w:tabs>
        <w:ind w:firstLineChars="0"/>
        <w:rPr>
          <w:rFonts w:hint="eastAsia" w:asciiTheme="minorHAnsi" w:hAnsiTheme="minorHAnsi"/>
          <w:b/>
          <w:sz w:val="32"/>
          <w:szCs w:val="21"/>
        </w:rPr>
      </w:pPr>
      <w:r>
        <w:rPr>
          <w:rFonts w:hint="eastAsia" w:asciiTheme="minorHAnsi" w:hAnsiTheme="minorHAnsi"/>
          <w:b/>
          <w:sz w:val="32"/>
          <w:szCs w:val="21"/>
        </w:rPr>
        <w:t>P_C.cpp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// 进程同步：生产者-消费者问题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#include "P_C.h"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#define M 5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//假设有5个生产者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#define N 3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//假设有3个消费者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CRITICAL_SECTION cs_Screen;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//因多线程竞争屏幕，故设此临界区控制变量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sy_pc s_pc(10);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//定义全局对象，简化参数传递方式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int main()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//主函数(主线程执行的代码)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{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HANDLE hThread[100];// 假设最多创建100个线程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int i,j,sum;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DWORD ExitCode;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 xml:space="preserve">InitializeCriticalSection(&amp;cs_Screen); 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//初始化临界区对象cs_Screen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srand((unsigned int)time(NULL));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 使用当前时间为随机序列的"种子"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for (i=1,j=0;i&lt;=M;i++,j++)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//创建5个生产者线程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{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//每个生产者线程执行ProducerThread( )的代码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hThread[j]=CreateThread(NULL,0,ProducerThread, (LPVOID)&amp;i,0,NULL);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Sleep(10);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for (i=1;i&lt;=N;i++,j++)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//创建3个消费者线程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{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//每个消费者线程执行ConsumerThread ( )的代码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hThread[j]=CreateThread(NULL,0,ConsumerThread, (LPVOID)&amp;i,0,NULL);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Sleep(10);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while (true)//主线程不断循环，直到所有子线程结束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{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EnterCriticalSection(&amp;cs_Screen); //准备进入临界区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cout&lt;&lt;"主线程正在运行 ***********************"&lt;&lt;endl;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LeaveCriticalSection(&amp;cs_Screen);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 退出临界区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Sleep(1000);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for (i=0,sum=0;i&lt;j;i++)//总共有j个子线程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{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ExitCode=0;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GetExitCodeThread(hThread[i],&amp;ExitCode);//获取子线程的退出码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if (ExitCode==1)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//如果该线程已结束，则统计入sum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sum=sum+ExitCode;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if (sum==j)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//若所有子线程已经结束，则主线程也结束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break;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cout&lt;&lt;"所有子线程已经结束，主线程也将结束 ************"&lt;&lt;endl;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 xml:space="preserve">return 0; 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// 生产者线程工作代码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DWORD WINAPI ProducerThread(LPVOID p)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{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int *ip=(int*)p;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//转化为整型指针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int ThreadNumber=*ip;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//取整型指针所指变量的值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int naptime,in;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Buffer b;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//定义一个缓冲区变量b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for (int i=1;i&lt;=3*N;i++)//每个生产者共生产9个产品放入缓冲区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{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b.data=rand();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//b的data成员用随机数演示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b.Number=ThreadNumber;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//b的Number成员值是上缠着线程的序号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in=s_pc.putbuffer(b);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//将b放入缓冲区，返回当前的下标in的值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EnterCriticalSection(&amp;cs_Screen); //准备进入临界区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cout&lt;&lt;"Producer "&lt;&lt;ThreadNumber&lt;&lt;" 向缓冲区投放了第 "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&lt;&lt;i&lt;&lt;" 个数据 "&lt;&lt;b.data&lt;&lt;"。in="&lt;&lt;in&lt;&lt;endl;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LeaveCriticalSection(&amp;cs_Screen);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 退出临界区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 xml:space="preserve">naptime=100+rand()%200; 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//睡眠100~300ms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Sleep(naptime);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EnterCriticalSection(&amp;cs_Screen); //准备进入临界区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cout&lt;&lt;"Producer "&lt;&lt;ThreadNumber&lt;&lt;" 运行完毕"&lt;&lt;endl;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LeaveCriticalSection(&amp;cs_Screen);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 退出临界区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return 1;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//子线程的返回值(退出码)为1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>// 消费者线程工作代码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DWORD WINAPI ConsumerThread(LPVOID p)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{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int ThreadNumber=*((int*)p);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int naptime,out;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Buffer b;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for (int i=1;i&lt;=3*M;i++)//每个消费者共获取15个产品后结束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{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out=s_pc.getbuffer(&amp;b);//从缓冲区取产品放在b中，返回下标out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EnterCriticalSection(&amp;cs_Screen); //准备进入临界区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cout&lt;&lt;"Consumer "&lt;&lt;ThreadNumber&lt;&lt;" 从缓冲区取得了第 "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&lt;&lt;i&lt;&lt;" 个数据 "&lt;&lt;b.data;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cout&lt;&lt;", 它是Producer "&lt;&lt;b.Number&lt;&lt;"存放的。out="&lt;&lt;out&lt;&lt;endl;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LeaveCriticalSection(&amp;cs_Screen);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 退出临界区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naptime=100+rand()%200;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Sleep(naptime);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//睡眠等待一段时间只是为了演示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ab/>
      </w:r>
      <w:r>
        <w:rPr>
          <w:rFonts w:asciiTheme="minorHAnsi" w:hAnsiTheme="minorHAnsi"/>
          <w:b/>
          <w:sz w:val="22"/>
          <w:szCs w:val="21"/>
        </w:rPr>
        <w:t>}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EnterCriticalSection(&amp;cs_Screen); //准备进入临界区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cout&lt;&lt;"Consumer "&lt;&lt;ThreadNumber&lt;&lt;" 运行完毕"&lt;&lt;endl;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LeaveCriticalSection(&amp;cs_Screen);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 退出临界区</w:t>
      </w:r>
    </w:p>
    <w:p>
      <w:pPr>
        <w:tabs>
          <w:tab w:val="left" w:pos="1087"/>
        </w:tabs>
        <w:rPr>
          <w:rFonts w:hint="eastAsia" w:asciiTheme="minorHAnsi" w:hAnsiTheme="minorHAnsi"/>
          <w:b/>
          <w:sz w:val="22"/>
          <w:szCs w:val="21"/>
        </w:rPr>
      </w:pP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 xml:space="preserve">return 1; </w:t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ab/>
      </w:r>
      <w:r>
        <w:rPr>
          <w:rFonts w:hint="eastAsia" w:asciiTheme="minorHAnsi" w:hAnsiTheme="minorHAnsi"/>
          <w:b/>
          <w:sz w:val="22"/>
          <w:szCs w:val="21"/>
        </w:rPr>
        <w:t>//子线程的返回值(退出码)为1</w:t>
      </w:r>
    </w:p>
    <w:p>
      <w:pPr>
        <w:tabs>
          <w:tab w:val="left" w:pos="1087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}</w:t>
      </w: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实验结果</w:t>
      </w:r>
    </w:p>
    <w:p>
      <w:pPr>
        <w:ind w:left="284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drawing>
          <wp:inline distT="0" distB="0" distL="0" distR="0">
            <wp:extent cx="5274310" cy="282829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实验总结：</w:t>
      </w:r>
    </w:p>
    <w:p>
      <w:pPr>
        <w:ind w:left="284" w:firstLine="136"/>
      </w:pPr>
      <w:r>
        <w:rPr>
          <w:rFonts w:hint="eastAsia"/>
        </w:rPr>
        <w:t>通过这次进程同步实验，我学习到了在Win32程序中利用操作系统提供的API创建和操作</w:t>
      </w:r>
      <w:r>
        <w:t>semaphore</w:t>
      </w:r>
      <w:r>
        <w:rPr>
          <w:rFonts w:hint="eastAsia"/>
        </w:rPr>
        <w:t>，并通过编写程序查看其运行情况来分</w:t>
      </w:r>
      <w:r>
        <w:rPr>
          <w:rFonts w:hint="eastAsia" w:ascii="宋体" w:hAnsi="宋体"/>
        </w:rPr>
        <w:t>析每个生产者和消费者的活动情况以及缓冲区的存储状态，加深对生产者-消费者问题的感性认识和理解。</w:t>
      </w:r>
      <w:r>
        <w:rPr>
          <w:rFonts w:hint="eastAsia"/>
        </w:rPr>
        <w:t>学会了他们的用法之后我觉得对我以后的代码生涯也大有益处！我在实验期间还详细查找了生产者-消费者问题相关资料，通过阅读这些资料，我也弄懂了许多之前没有弄懂的问题。这次成功的进程同步实验也增强了我的自信心。总而言之，这次实验也和之前的实验一样，拓宽了我的眼界，使我更加熟悉了代码编写方面的操作，我现在已经有了一个比较纯熟的处理手段，我相信这对我以后的工作生活一定会起到很大的帮助！</w:t>
      </w: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9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14249"/>
    <w:multiLevelType w:val="multilevel"/>
    <w:tmpl w:val="22414249"/>
    <w:lvl w:ilvl="0" w:tentative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446641B7"/>
    <w:multiLevelType w:val="multilevel"/>
    <w:tmpl w:val="446641B7"/>
    <w:lvl w:ilvl="0" w:tentative="0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9" w:hanging="420"/>
      </w:pPr>
    </w:lvl>
    <w:lvl w:ilvl="2" w:tentative="0">
      <w:start w:val="1"/>
      <w:numFmt w:val="lowerRoman"/>
      <w:lvlText w:val="%3."/>
      <w:lvlJc w:val="right"/>
      <w:pPr>
        <w:ind w:left="1679" w:hanging="420"/>
      </w:pPr>
    </w:lvl>
    <w:lvl w:ilvl="3" w:tentative="0">
      <w:start w:val="1"/>
      <w:numFmt w:val="decimal"/>
      <w:lvlText w:val="%4."/>
      <w:lvlJc w:val="left"/>
      <w:pPr>
        <w:ind w:left="2099" w:hanging="420"/>
      </w:pPr>
    </w:lvl>
    <w:lvl w:ilvl="4" w:tentative="0">
      <w:start w:val="1"/>
      <w:numFmt w:val="lowerLetter"/>
      <w:lvlText w:val="%5)"/>
      <w:lvlJc w:val="left"/>
      <w:pPr>
        <w:ind w:left="2519" w:hanging="420"/>
      </w:pPr>
    </w:lvl>
    <w:lvl w:ilvl="5" w:tentative="0">
      <w:start w:val="1"/>
      <w:numFmt w:val="lowerRoman"/>
      <w:lvlText w:val="%6."/>
      <w:lvlJc w:val="right"/>
      <w:pPr>
        <w:ind w:left="2939" w:hanging="420"/>
      </w:pPr>
    </w:lvl>
    <w:lvl w:ilvl="6" w:tentative="0">
      <w:start w:val="1"/>
      <w:numFmt w:val="decimal"/>
      <w:lvlText w:val="%7."/>
      <w:lvlJc w:val="left"/>
      <w:pPr>
        <w:ind w:left="3359" w:hanging="420"/>
      </w:pPr>
    </w:lvl>
    <w:lvl w:ilvl="7" w:tentative="0">
      <w:start w:val="1"/>
      <w:numFmt w:val="lowerLetter"/>
      <w:lvlText w:val="%8)"/>
      <w:lvlJc w:val="left"/>
      <w:pPr>
        <w:ind w:left="3779" w:hanging="420"/>
      </w:pPr>
    </w:lvl>
    <w:lvl w:ilvl="8" w:tentative="0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67CC386B"/>
    <w:multiLevelType w:val="multilevel"/>
    <w:tmpl w:val="67CC386B"/>
    <w:lvl w:ilvl="0" w:tentative="0">
      <w:start w:val="1"/>
      <w:numFmt w:val="japaneseCounting"/>
      <w:lvlText w:val="%1、"/>
      <w:lvlJc w:val="left"/>
      <w:pPr>
        <w:tabs>
          <w:tab w:val="left" w:pos="1004"/>
        </w:tabs>
        <w:ind w:left="1004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14CB"/>
    <w:rsid w:val="00340552"/>
    <w:rsid w:val="00496618"/>
    <w:rsid w:val="0075011B"/>
    <w:rsid w:val="00895A80"/>
    <w:rsid w:val="008B0808"/>
    <w:rsid w:val="008B37B1"/>
    <w:rsid w:val="008E6BEB"/>
    <w:rsid w:val="00A314CB"/>
    <w:rsid w:val="00A4704E"/>
    <w:rsid w:val="00C95E62"/>
    <w:rsid w:val="00DE7FE5"/>
    <w:rsid w:val="00E1193B"/>
    <w:rsid w:val="00F16DF5"/>
    <w:rsid w:val="00F352E6"/>
    <w:rsid w:val="331B7D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0"/>
    <w:pPr>
      <w:keepNext/>
      <w:keepLines/>
      <w:spacing w:before="260" w:after="120"/>
      <w:outlineLvl w:val="2"/>
    </w:pPr>
    <w:rPr>
      <w:b/>
      <w:bCs/>
      <w:kern w:val="0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Code"/>
    <w:uiPriority w:val="0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Char"/>
    <w:basedOn w:val="6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913</Words>
  <Characters>5208</Characters>
  <Lines>43</Lines>
  <Paragraphs>12</Paragraphs>
  <TotalTime>17</TotalTime>
  <ScaleCrop>false</ScaleCrop>
  <LinksUpToDate>false</LinksUpToDate>
  <CharactersWithSpaces>6109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2017-05-19T00:54:00Z</dcterms:created>
  <dc:creator>付书悦</dc:creator>
  <cp:lastModifiedBy>DoraLY</cp:lastModifiedBy>
  <dcterms:modified xsi:type="dcterms:W3CDTF">2020-11-14T05:23:59Z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