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2A448F4C" w:rsidR="0000249B" w:rsidRPr="001E22E3" w:rsidRDefault="000A7538" w:rsidP="002A6F71">
      <w:pPr>
        <w:pStyle w:val="Ttulo"/>
      </w:pPr>
      <w:r w:rsidRPr="001E22E3">
        <w:t>Registro Diario de Avances</w:t>
      </w:r>
      <w:r w:rsidR="007F4C02" w:rsidRPr="001E22E3">
        <w:t xml:space="preserve"> </w:t>
      </w:r>
      <w:r w:rsidRPr="001E22E3">
        <w:t xml:space="preserve">– Sprint </w:t>
      </w:r>
      <w:r w:rsidR="00592988">
        <w:t>4</w:t>
      </w:r>
      <w:r w:rsidR="007F4C02" w:rsidRPr="001E22E3">
        <w:t xml:space="preserve"> </w:t>
      </w:r>
      <w:r w:rsidR="009372E2">
        <w:t>Braille Express</w:t>
      </w:r>
    </w:p>
    <w:p w14:paraId="6891B534" w14:textId="20FE86D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592988">
        <w:rPr>
          <w:rFonts w:ascii="Times New Roman" w:eastAsia="Times New Roman" w:hAnsi="Times New Roman" w:cs="Times New Roman"/>
          <w:sz w:val="24"/>
          <w:szCs w:val="24"/>
          <w:lang w:eastAsia="es-PE"/>
        </w:rPr>
        <w:t>30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/05/2025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3A46EA09" w14:textId="2F47BE7D" w:rsidR="00F2438F" w:rsidRPr="00212D72" w:rsidRDefault="00F2438F" w:rsidP="00F2438F">
      <w:pPr>
        <w:jc w:val="both"/>
        <w:rPr>
          <w:rFonts w:ascii="Times New Roman" w:hAnsi="Times New Roman" w:cs="Times New Roman"/>
          <w:sz w:val="24"/>
          <w:szCs w:val="24"/>
        </w:rPr>
      </w:pPr>
      <w:r w:rsidRPr="00212D72">
        <w:rPr>
          <w:rFonts w:ascii="Times New Roman" w:hAnsi="Times New Roman" w:cs="Times New Roman"/>
          <w:sz w:val="24"/>
          <w:szCs w:val="24"/>
        </w:rPr>
        <w:t>Este documento detalla el seguimiento del Sprint 4 del proyecto Braille Express, enfocado en la implementación de nuevas funcionalidades para la conversión automática de texto a Braille y el inicio del historial de traducciones en la nube. En este Sprint se planificaron un total de 6 tareas, distribuidas entre tres historias de usuario principales: HI 2.2 (Ingreso de texto por voz), HI 2.3 (Traducción automática a Braille) y HI 2.4 (Historial de traducciones)</w:t>
      </w:r>
      <w:r w:rsidR="00212D72" w:rsidRPr="00212D72">
        <w:rPr>
          <w:rFonts w:ascii="Times New Roman" w:hAnsi="Times New Roman" w:cs="Times New Roman"/>
          <w:sz w:val="24"/>
          <w:szCs w:val="24"/>
        </w:rPr>
        <w:t>.</w:t>
      </w:r>
    </w:p>
    <w:p w14:paraId="4A315205" w14:textId="4D8D2633" w:rsidR="00F2438F" w:rsidRPr="00212D72" w:rsidRDefault="00F2438F" w:rsidP="00F2438F">
      <w:pPr>
        <w:jc w:val="both"/>
        <w:rPr>
          <w:rFonts w:ascii="Times New Roman" w:hAnsi="Times New Roman" w:cs="Times New Roman"/>
          <w:sz w:val="24"/>
          <w:szCs w:val="24"/>
        </w:rPr>
      </w:pPr>
      <w:r w:rsidRPr="00212D72">
        <w:rPr>
          <w:rFonts w:ascii="Times New Roman" w:hAnsi="Times New Roman" w:cs="Times New Roman"/>
          <w:sz w:val="24"/>
          <w:szCs w:val="24"/>
        </w:rPr>
        <w:t>El objetivo de este Sprint fue mejorar la fluidez de la interacción del usuario al automatizar el proceso de conversión y comenzar a almacenar traducciones, manteniendo la accesibilidad como eje central del diseño. A continuación, se detallan los lineamientos seguidos en el diseño, el análisis de ejecución y las conclusiones generales sobre el rendimiento del equipo y la evolución del producto.</w:t>
      </w:r>
    </w:p>
    <w:p w14:paraId="3F17F455" w14:textId="73EC3603" w:rsidR="0000249B" w:rsidRPr="001E22E3" w:rsidRDefault="00CA0380" w:rsidP="0000249B">
      <w:pPr>
        <w:pStyle w:val="Ttulo1"/>
      </w:pPr>
      <w:bookmarkStart w:id="0" w:name="_Hlk199948397"/>
      <w:r w:rsidRPr="001E22E3">
        <w:t xml:space="preserve">2. </w:t>
      </w:r>
      <w:r w:rsidR="002A6F71" w:rsidRPr="001E22E3">
        <w:t>Lineamientos de Diseño</w:t>
      </w:r>
    </w:p>
    <w:p w14:paraId="0E832B67" w14:textId="77777777" w:rsidR="00F2438F" w:rsidRDefault="00F2438F" w:rsidP="00F2438F">
      <w:pPr>
        <w:pStyle w:val="NormalWeb"/>
      </w:pPr>
      <w:bookmarkStart w:id="1" w:name="_Hlk199948365"/>
      <w:bookmarkEnd w:id="0"/>
      <w:r>
        <w:t>En este Sprint se definieron criterios específicos para asegurar una experiencia de usuario fluida, accesible y coherente con los módulos anteriores. Se priorizó lo siguiente:</w:t>
      </w:r>
    </w:p>
    <w:p w14:paraId="7462A683" w14:textId="18F2363D" w:rsidR="00F2438F" w:rsidRDefault="00F2438F" w:rsidP="00F2438F">
      <w:pPr>
        <w:pStyle w:val="NormalWeb"/>
        <w:numPr>
          <w:ilvl w:val="0"/>
          <w:numId w:val="23"/>
        </w:numPr>
      </w:pPr>
      <w:r>
        <w:rPr>
          <w:rStyle w:val="Textoennegrita"/>
        </w:rPr>
        <w:t>Automatización del flujo de trabajo</w:t>
      </w:r>
      <w:r>
        <w:t xml:space="preserve">: </w:t>
      </w:r>
      <w:r>
        <w:br/>
        <w:t xml:space="preserve">• El sistema detecta de manera automática el final de la entrada de texto para iniciar la traducción a Braille sin requerir acciones adicionales. </w:t>
      </w:r>
      <w:r>
        <w:br/>
        <w:t>• La conversión se muestra en la interfaz de manera inmediata tras la entrada del usuario.</w:t>
      </w:r>
    </w:p>
    <w:p w14:paraId="3BE87552" w14:textId="54B0257D" w:rsidR="00212D72" w:rsidRDefault="00F2438F" w:rsidP="00212D72">
      <w:pPr>
        <w:pStyle w:val="NormalWeb"/>
        <w:numPr>
          <w:ilvl w:val="0"/>
          <w:numId w:val="23"/>
        </w:numPr>
      </w:pPr>
      <w:r>
        <w:rPr>
          <w:rStyle w:val="Textoennegrita"/>
        </w:rPr>
        <w:t>Escalabilidad y estructura de almacenamiento</w:t>
      </w:r>
      <w:r w:rsidR="00212D72">
        <w:t>:</w:t>
      </w:r>
      <w:r>
        <w:t xml:space="preserve"> </w:t>
      </w:r>
      <w:r>
        <w:br/>
        <w:t>•Se diseñó un esquema de base de datos en la nube orientado a guardar traducciones por usuario, preparando el sistema para la gestión de historiales personalizados.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90"/>
        <w:gridCol w:w="2311"/>
        <w:gridCol w:w="1569"/>
        <w:gridCol w:w="1519"/>
        <w:gridCol w:w="1905"/>
      </w:tblGrid>
      <w:tr w:rsidR="00EF16DD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592988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251F3E7A" w:rsidR="00592988" w:rsidRPr="001E22E3" w:rsidRDefault="00592988" w:rsidP="005929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2.2</w:t>
            </w:r>
          </w:p>
        </w:tc>
        <w:tc>
          <w:tcPr>
            <w:tcW w:w="0" w:type="auto"/>
            <w:hideMark/>
          </w:tcPr>
          <w:p w14:paraId="57E8F530" w14:textId="087D6F75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greso de texto por voz</w:t>
            </w:r>
          </w:p>
        </w:tc>
        <w:tc>
          <w:tcPr>
            <w:tcW w:w="0" w:type="auto"/>
            <w:hideMark/>
          </w:tcPr>
          <w:p w14:paraId="1F131D70" w14:textId="06091FC2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3B5D13DA" w14:textId="4890F454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7CCF5494" w14:textId="42594AD6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  <w:tr w:rsidR="00592988" w:rsidRPr="001E22E3" w14:paraId="3DD3F4BA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2ADBC" w14:textId="4E71E946" w:rsidR="00592988" w:rsidRPr="001E22E3" w:rsidRDefault="00592988" w:rsidP="005929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HU-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</w:tcPr>
          <w:p w14:paraId="4D4FDC96" w14:textId="25A29AC7" w:rsidR="00592988" w:rsidRPr="009372E2" w:rsidRDefault="00592988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9298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Traducción automática a Braille</w:t>
            </w:r>
          </w:p>
        </w:tc>
        <w:tc>
          <w:tcPr>
            <w:tcW w:w="0" w:type="auto"/>
          </w:tcPr>
          <w:p w14:paraId="0BCE57CA" w14:textId="29F3CD65" w:rsidR="00592988" w:rsidRDefault="00592988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060A8613" w14:textId="091B5803" w:rsidR="00592988" w:rsidRDefault="00592988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5CC64863" w14:textId="790C2708" w:rsidR="00592988" w:rsidRPr="001E22E3" w:rsidRDefault="00592988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  <w:tr w:rsidR="00592988" w:rsidRPr="001E22E3" w14:paraId="1106A733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6EF11738" w:rsidR="00592988" w:rsidRPr="001E22E3" w:rsidRDefault="00592988" w:rsidP="005929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2.4</w:t>
            </w:r>
          </w:p>
        </w:tc>
        <w:tc>
          <w:tcPr>
            <w:tcW w:w="0" w:type="auto"/>
            <w:hideMark/>
          </w:tcPr>
          <w:p w14:paraId="41C1302E" w14:textId="0EF8FE97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9298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Historial de Traducciones</w:t>
            </w:r>
          </w:p>
        </w:tc>
        <w:tc>
          <w:tcPr>
            <w:tcW w:w="0" w:type="auto"/>
            <w:hideMark/>
          </w:tcPr>
          <w:p w14:paraId="2B623871" w14:textId="226403D9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721C17D2" w14:textId="5EB3ECCA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3ACACC26" w14:textId="0F599875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t xml:space="preserve">4. </w:t>
      </w:r>
      <w:r w:rsidR="000A7538" w:rsidRPr="001E22E3">
        <w:t>Evidencias de Código</w:t>
      </w:r>
    </w:p>
    <w:p w14:paraId="31935C73" w14:textId="7B21C550" w:rsidR="003B0706" w:rsidRDefault="000A7538" w:rsidP="003B0706">
      <w:pPr>
        <w:pStyle w:val="Ttulo2"/>
      </w:pPr>
      <w:r w:rsidRPr="001E22E3">
        <w:t xml:space="preserve">4.1 Historia de Usuario </w:t>
      </w:r>
      <w:r w:rsidR="00592988" w:rsidRPr="00111F45">
        <w:t>2.2: Ingreso de texto por voz</w:t>
      </w:r>
    </w:p>
    <w:p w14:paraId="5D1CC8B1" w14:textId="54300ECF" w:rsidR="00201109" w:rsidRPr="00201109" w:rsidRDefault="002D2143" w:rsidP="000A7538">
      <w:pPr>
        <w:jc w:val="both"/>
        <w:rPr>
          <w:rFonts w:ascii="Consolas" w:hAnsi="Consolas"/>
        </w:rPr>
      </w:pPr>
      <w:r w:rsidRPr="001E22E3">
        <w:t xml:space="preserve">Archivo: </w:t>
      </w:r>
      <w:r w:rsidR="00825F32">
        <w:t>fragment_traductor</w:t>
      </w:r>
      <w:r w:rsidR="00825F32">
        <w:rPr>
          <w:rFonts w:ascii="Consolas" w:hAnsi="Consolas"/>
        </w:rPr>
        <w:t>.xml</w:t>
      </w:r>
    </w:p>
    <w:p w14:paraId="7E52FB24" w14:textId="4BCAC944" w:rsidR="002A5ABB" w:rsidRPr="00825F32" w:rsidRDefault="00825F32" w:rsidP="00825F3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ImageButton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btnHablar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proofErr w:type="gram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="85dp"</w:t>
      </w: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proofErr w:type="gram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proofErr w:type="gram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proofErr w:type="gram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proofErr w:type="gram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android:contentDescription</w:t>
      </w:r>
      <w:proofErr w:type="spellEnd"/>
      <w:proofErr w:type="gram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="Hablar"</w:t>
      </w: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android:src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drawable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ic_micro</w:t>
      </w:r>
      <w:proofErr w:type="spellEnd"/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</w:p>
    <w:p w14:paraId="0C55FFC2" w14:textId="513FB931" w:rsidR="000A7538" w:rsidRDefault="00792A42" w:rsidP="000A7538">
      <w:pPr>
        <w:pStyle w:val="Ttulo2"/>
        <w:rPr>
          <w:color w:val="000000" w:themeColor="text1"/>
        </w:rPr>
      </w:pPr>
      <w:r w:rsidRPr="001E22E3">
        <w:t>4.2 Historia de Usuario 2</w:t>
      </w:r>
      <w:r w:rsidR="00761A9F">
        <w:t>.</w:t>
      </w:r>
      <w:r w:rsidR="00592988">
        <w:t>3</w:t>
      </w:r>
      <w:r w:rsidRPr="001E22E3">
        <w:t xml:space="preserve"> — </w:t>
      </w:r>
      <w:r w:rsidR="00592988" w:rsidRPr="001F6DA3">
        <w:rPr>
          <w:color w:val="000000" w:themeColor="text1"/>
        </w:rPr>
        <w:t>Traducción automática a Braille</w:t>
      </w:r>
    </w:p>
    <w:p w14:paraId="2058E862" w14:textId="77777777" w:rsidR="00825F32" w:rsidRPr="002A5ABB" w:rsidRDefault="00825F32" w:rsidP="00825F32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TraductorFragment.java</w:t>
      </w:r>
      <w:r w:rsidRPr="001E22E3">
        <w:rPr>
          <w:rFonts w:ascii="Consolas" w:hAnsi="Consolas"/>
        </w:rPr>
        <w:t xml:space="preserve"> </w:t>
      </w:r>
    </w:p>
    <w:p w14:paraId="7304AA18" w14:textId="0BAC068A" w:rsidR="00825F32" w:rsidRDefault="00825F32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iniciarReconocimientoVoz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Intent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intent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Intent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RecognizerIntent.</w:t>
      </w:r>
      <w:r w:rsidRPr="00825F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ACTION_RECOGNIZE_SPEECH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intent.putExtra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RecognizerIntent.</w:t>
      </w:r>
      <w:r w:rsidRPr="00825F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EXTRA_LANGUAGE_MODEL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RecognizerIntent.</w:t>
      </w:r>
      <w:r w:rsidRPr="00825F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LANGUAGE_MODEL_FREE_FORM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intent.putExtra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RecognizerIntent.</w:t>
      </w:r>
      <w:r w:rsidRPr="00825F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EXTRA_LANGUAGE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Locale.</w:t>
      </w:r>
      <w:r w:rsidRPr="00825F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getDefault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intent.putExtra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RecognizerIntent.</w:t>
      </w:r>
      <w:r w:rsidRPr="00825F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EXTRA_PROMPT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 "Habla ahora...");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try {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startActivityForResult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intent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r w:rsidRPr="00825F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REQUEST_CODE_SPEECH_INPUT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 catch (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Exception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 {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825F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"Error al iniciar el reconocimiento de voz", </w:t>
      </w:r>
      <w:proofErr w:type="spellStart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825F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825F32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11372DAE" w14:textId="77777777" w:rsidR="00212D72" w:rsidRDefault="00212D72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F123EC2" w14:textId="77777777" w:rsidR="00212D72" w:rsidRDefault="00212D72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AC04C4E" w14:textId="77777777" w:rsidR="00212D72" w:rsidRPr="00212D72" w:rsidRDefault="00212D72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83F76A0" w14:textId="66D8BEFC" w:rsidR="00592988" w:rsidRPr="001E22E3" w:rsidRDefault="00592988" w:rsidP="00592988">
      <w:pPr>
        <w:pStyle w:val="Ttulo2"/>
      </w:pPr>
      <w:r w:rsidRPr="001E22E3">
        <w:lastRenderedPageBreak/>
        <w:t>4.</w:t>
      </w:r>
      <w:r>
        <w:t>3</w:t>
      </w:r>
      <w:r w:rsidRPr="001E22E3">
        <w:t xml:space="preserve"> Historia de Usuario 2</w:t>
      </w:r>
      <w:r>
        <w:t>.</w:t>
      </w:r>
      <w:r>
        <w:t>4</w:t>
      </w:r>
      <w:r w:rsidRPr="001E22E3">
        <w:t xml:space="preserve"> — </w:t>
      </w:r>
      <w:r w:rsidRPr="00111F45">
        <w:t>Historial de Traducciones</w:t>
      </w:r>
    </w:p>
    <w:p w14:paraId="35B6DBA0" w14:textId="5B99FA50" w:rsidR="00592988" w:rsidRPr="001B3CBD" w:rsidRDefault="00592988" w:rsidP="00592988">
      <w:pPr>
        <w:jc w:val="both"/>
        <w:rPr>
          <w:rFonts w:ascii="Consolas" w:hAnsi="Consolas"/>
        </w:rPr>
      </w:pPr>
      <w:r w:rsidRPr="001E22E3">
        <w:t xml:space="preserve">Archivo: </w:t>
      </w:r>
      <w:r w:rsidR="00825F32">
        <w:rPr>
          <w:rFonts w:ascii="Consolas" w:hAnsi="Consolas"/>
        </w:rPr>
        <w:t>HistorialModel</w:t>
      </w:r>
      <w:r>
        <w:rPr>
          <w:rFonts w:ascii="Consolas" w:hAnsi="Consolas"/>
        </w:rPr>
        <w:t>.</w:t>
      </w:r>
      <w:r w:rsidR="00825F32">
        <w:rPr>
          <w:rFonts w:ascii="Consolas" w:hAnsi="Consolas"/>
        </w:rPr>
        <w:t>java</w:t>
      </w:r>
    </w:p>
    <w:p w14:paraId="1C41FD2C" w14:textId="7E3C2ABE" w:rsidR="00A32A88" w:rsidRPr="00212D72" w:rsidRDefault="00592988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fechaHora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this.textoOriginal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this.traduccionBraille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this.fechaHora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fechaHora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this.idDNI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getTextoOriginal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setTextoOriginal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this.textoOriginal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getTraduccionBraille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setTraduccionBraille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this.traduccionBraille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getFechaHora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fechaHora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setFechaHora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fechaHora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this.fechaHora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fechaHora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getIdDNI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setIdDNI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this.idDNI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825F32"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>}</w:t>
      </w:r>
    </w:p>
    <w:p w14:paraId="6DD5B4CD" w14:textId="574020F9" w:rsidR="00A32AA3" w:rsidRDefault="00CA0380" w:rsidP="002A6F71">
      <w:pPr>
        <w:pStyle w:val="Ttulo1"/>
      </w:pPr>
      <w:r w:rsidRPr="001E22E3">
        <w:lastRenderedPageBreak/>
        <w:t xml:space="preserve">5. </w:t>
      </w:r>
      <w:proofErr w:type="spellStart"/>
      <w:r w:rsidR="00792A42" w:rsidRPr="001E22E3">
        <w:t>Bur</w:t>
      </w:r>
      <w:r w:rsidR="00FE7EEA">
        <w:t>n</w:t>
      </w:r>
      <w:r w:rsidR="00792A42" w:rsidRPr="001E22E3">
        <w:t>down</w:t>
      </w:r>
      <w:proofErr w:type="spellEnd"/>
      <w:r w:rsidR="00792A42" w:rsidRPr="001E22E3">
        <w:t xml:space="preserve"> Chart</w:t>
      </w:r>
      <w:r w:rsidR="00A32AA3">
        <w:br/>
      </w:r>
    </w:p>
    <w:tbl>
      <w:tblPr>
        <w:tblW w:w="6975" w:type="dxa"/>
        <w:tblInd w:w="-14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5"/>
        <w:gridCol w:w="1016"/>
        <w:gridCol w:w="775"/>
        <w:gridCol w:w="914"/>
        <w:gridCol w:w="914"/>
        <w:gridCol w:w="914"/>
        <w:gridCol w:w="914"/>
        <w:gridCol w:w="914"/>
        <w:gridCol w:w="914"/>
        <w:gridCol w:w="144"/>
        <w:gridCol w:w="914"/>
        <w:gridCol w:w="914"/>
      </w:tblGrid>
      <w:tr w:rsidR="00A32AA3" w:rsidRPr="00A32AA3" w14:paraId="79896D82" w14:textId="77777777" w:rsidTr="00A32AA3">
        <w:trPr>
          <w:trHeight w:val="366"/>
        </w:trPr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3A318297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Backlog ID</w:t>
            </w:r>
          </w:p>
        </w:tc>
        <w:tc>
          <w:tcPr>
            <w:tcW w:w="718" w:type="dxa"/>
            <w:vMerge w:val="restart"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186BA1E4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Historia de Usuario</w:t>
            </w:r>
          </w:p>
        </w:tc>
        <w:tc>
          <w:tcPr>
            <w:tcW w:w="541" w:type="dxa"/>
            <w:vMerge w:val="restart"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742E79CC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Tiempo Estimado</w:t>
            </w:r>
          </w:p>
        </w:tc>
        <w:tc>
          <w:tcPr>
            <w:tcW w:w="6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36037C60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20/05/2025</w:t>
            </w:r>
          </w:p>
        </w:tc>
        <w:tc>
          <w:tcPr>
            <w:tcW w:w="6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3EC72CB1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21/05/2025</w:t>
            </w:r>
          </w:p>
        </w:tc>
        <w:tc>
          <w:tcPr>
            <w:tcW w:w="6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A0A5684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22/05/2025</w:t>
            </w:r>
          </w:p>
        </w:tc>
        <w:tc>
          <w:tcPr>
            <w:tcW w:w="6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9A60C72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23/05/2025</w:t>
            </w:r>
          </w:p>
        </w:tc>
        <w:tc>
          <w:tcPr>
            <w:tcW w:w="6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2387369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24/05/2025</w:t>
            </w:r>
          </w:p>
        </w:tc>
        <w:tc>
          <w:tcPr>
            <w:tcW w:w="6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AB0890A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25/05/2025</w:t>
            </w:r>
          </w:p>
        </w:tc>
        <w:tc>
          <w:tcPr>
            <w:tcW w:w="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</w:tcPr>
          <w:p w14:paraId="1384B8DF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1863540" w14:textId="5121AA0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26/05/2025</w:t>
            </w:r>
          </w:p>
        </w:tc>
        <w:tc>
          <w:tcPr>
            <w:tcW w:w="6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4B5B263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27/05/2025</w:t>
            </w:r>
          </w:p>
        </w:tc>
      </w:tr>
      <w:tr w:rsidR="00A32AA3" w:rsidRPr="00A32AA3" w14:paraId="6ADBBBB4" w14:textId="77777777" w:rsidTr="00A32AA3">
        <w:trPr>
          <w:trHeight w:val="197"/>
        </w:trPr>
        <w:tc>
          <w:tcPr>
            <w:tcW w:w="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vAlign w:val="center"/>
            <w:hideMark/>
          </w:tcPr>
          <w:p w14:paraId="283B03A6" w14:textId="77777777" w:rsidR="00A32AA3" w:rsidRPr="00A32AA3" w:rsidRDefault="00A32AA3" w:rsidP="00F2438F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718" w:type="dxa"/>
            <w:vMerge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vAlign w:val="center"/>
            <w:hideMark/>
          </w:tcPr>
          <w:p w14:paraId="7B07AEAC" w14:textId="77777777" w:rsidR="00A32AA3" w:rsidRPr="00A32AA3" w:rsidRDefault="00A32AA3" w:rsidP="00F2438F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541" w:type="dxa"/>
            <w:vMerge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vAlign w:val="center"/>
            <w:hideMark/>
          </w:tcPr>
          <w:p w14:paraId="70C5059A" w14:textId="77777777" w:rsidR="00A32AA3" w:rsidRPr="00A32AA3" w:rsidRDefault="00A32AA3" w:rsidP="00F2438F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64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5174CE5E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091DDBDF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5988A6D1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6A749197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15023CC1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11E16500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Dia6</w:t>
            </w:r>
          </w:p>
        </w:tc>
        <w:tc>
          <w:tcPr>
            <w:tcW w:w="96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000000"/>
          </w:tcPr>
          <w:p w14:paraId="68EE1BC3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0EEC5CE9" w14:textId="65B4ECD2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1CB51B0E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Dia8</w:t>
            </w:r>
          </w:p>
        </w:tc>
      </w:tr>
      <w:tr w:rsidR="00A32AA3" w:rsidRPr="00A32AA3" w14:paraId="4A71FC72" w14:textId="77777777" w:rsidTr="00A32AA3">
        <w:trPr>
          <w:trHeight w:val="949"/>
        </w:trPr>
        <w:tc>
          <w:tcPr>
            <w:tcW w:w="468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ABCDD82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HU-2.2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A741C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eastAsia="es-PE"/>
              </w:rPr>
            </w:pPr>
            <w:r w:rsidRPr="00A32AA3">
              <w:rPr>
                <w:rFonts w:ascii="Aptos" w:eastAsia="Times New Roman" w:hAnsi="Aptos" w:cs="Calibri"/>
                <w:color w:val="000000"/>
                <w:lang w:eastAsia="es-PE"/>
              </w:rPr>
              <w:t>Ingreso de texto por voz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C950C44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12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D049272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3732876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3E3F2E2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AE9B4E6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2CDAB81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7394670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6" w:type="dxa"/>
            <w:tcBorders>
              <w:top w:val="nil"/>
              <w:left w:val="nil"/>
              <w:bottom w:val="single" w:sz="8" w:space="0" w:color="666666"/>
              <w:right w:val="nil"/>
            </w:tcBorders>
          </w:tcPr>
          <w:p w14:paraId="0EDA49E3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B4FF09C" w14:textId="11AC0220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4CE53D0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A32AA3" w:rsidRPr="00A32AA3" w14:paraId="05FFC3E8" w14:textId="77777777" w:rsidTr="00A32AA3">
        <w:trPr>
          <w:trHeight w:val="949"/>
        </w:trPr>
        <w:tc>
          <w:tcPr>
            <w:tcW w:w="468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1EE8FDD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HU-2.3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811BAB9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Traducción automática a Braille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B350FD8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35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DAD93A2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705703C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6AFAB74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C514C25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5E2FA77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FAF6499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6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</w:tcPr>
          <w:p w14:paraId="35563BCC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6B3125B" w14:textId="67514F25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ED3FF8E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2</w:t>
            </w:r>
          </w:p>
        </w:tc>
      </w:tr>
      <w:tr w:rsidR="00A32AA3" w:rsidRPr="00A32AA3" w14:paraId="0C153A86" w14:textId="77777777" w:rsidTr="00A32AA3">
        <w:trPr>
          <w:trHeight w:val="57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400B3C2D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HU-2.4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A105A3A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Historial de Traducciones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30620850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3BE5A31B" w14:textId="77777777" w:rsidR="00A32AA3" w:rsidRPr="00A32AA3" w:rsidRDefault="00A32AA3" w:rsidP="00F24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73AF0591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hideMark/>
          </w:tcPr>
          <w:p w14:paraId="1C7585D0" w14:textId="77777777" w:rsidR="00A32AA3" w:rsidRPr="00A32AA3" w:rsidRDefault="00A32AA3" w:rsidP="00F24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639B3309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5401BC21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619B325A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CCCCC"/>
          </w:tcPr>
          <w:p w14:paraId="7A72D593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19E783E9" w14:textId="4840D68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61BC339F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32AA3">
              <w:rPr>
                <w:rFonts w:ascii="Arial" w:eastAsia="Times New Roman" w:hAnsi="Arial" w:cs="Arial"/>
                <w:color w:val="000000"/>
                <w:lang w:eastAsia="es-PE"/>
              </w:rPr>
              <w:t>8</w:t>
            </w:r>
          </w:p>
        </w:tc>
      </w:tr>
      <w:tr w:rsidR="00A32AA3" w:rsidRPr="00A32AA3" w14:paraId="159D13AD" w14:textId="77777777" w:rsidTr="00A32AA3">
        <w:trPr>
          <w:trHeight w:val="197"/>
        </w:trPr>
        <w:tc>
          <w:tcPr>
            <w:tcW w:w="1186" w:type="dxa"/>
            <w:gridSpan w:val="2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572DF67" w14:textId="77777777" w:rsidR="00A32AA3" w:rsidRPr="00A32AA3" w:rsidRDefault="00A32AA3" w:rsidP="00F2438F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Tiempo de trabajo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2F13927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55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B2A52A1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1B0AC93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1D9652F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C0B977D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3BF60F8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FF7B34D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6</w:t>
            </w:r>
          </w:p>
        </w:tc>
        <w:tc>
          <w:tcPr>
            <w:tcW w:w="96" w:type="dxa"/>
            <w:tcBorders>
              <w:top w:val="nil"/>
              <w:left w:val="nil"/>
              <w:bottom w:val="single" w:sz="8" w:space="0" w:color="666666"/>
              <w:right w:val="nil"/>
            </w:tcBorders>
          </w:tcPr>
          <w:p w14:paraId="0231DE89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CA68D6E" w14:textId="2278751F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C8C837C" w14:textId="77777777" w:rsidR="00A32AA3" w:rsidRPr="00A32AA3" w:rsidRDefault="00A32AA3" w:rsidP="00F2438F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A32AA3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9628AB1" w14:textId="69A412C8" w:rsidR="00A32A88" w:rsidRPr="001E22E3" w:rsidRDefault="00F2438F" w:rsidP="00A32A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64327CAA" wp14:editId="7FE5723E">
            <wp:extent cx="4607873" cy="2743200"/>
            <wp:effectExtent l="0" t="0" r="2540" b="0"/>
            <wp:docPr id="17298849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EA13182-6845-2F28-1000-9B4C665C73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32A88">
        <w:rPr>
          <w:noProof/>
        </w:rPr>
        <w:t xml:space="preserve"> </w:t>
      </w:r>
    </w:p>
    <w:p w14:paraId="0BC108DA" w14:textId="3E6ABB26" w:rsidR="00792A42" w:rsidRPr="001E22E3" w:rsidRDefault="00792A42" w:rsidP="00792A42">
      <w:pPr>
        <w:pStyle w:val="Ttulo1"/>
      </w:pPr>
      <w:r w:rsidRPr="001E22E3">
        <w:t>6. Análisis del Sprint</w:t>
      </w:r>
    </w:p>
    <w:p w14:paraId="0A29CF02" w14:textId="066B60AD" w:rsidR="00212D72" w:rsidRDefault="00212D72" w:rsidP="00212D72">
      <w:pPr>
        <w:pStyle w:val="NormalWeb"/>
        <w:numPr>
          <w:ilvl w:val="0"/>
          <w:numId w:val="24"/>
        </w:numPr>
        <w:jc w:val="both"/>
      </w:pPr>
      <w:r>
        <w:t>Se completaron las 6 tareas planificadas dentro del Sprint 4, con un esfuerzo estimado de 65 horas y una ejecución real de 55 horas, lo que demuestra una eficiencia destacable por parte del equipo.</w:t>
      </w:r>
    </w:p>
    <w:p w14:paraId="00F7474A" w14:textId="3ED2A9C6" w:rsidR="00212D72" w:rsidRDefault="00212D72" w:rsidP="00212D72">
      <w:pPr>
        <w:pStyle w:val="NormalWeb"/>
        <w:numPr>
          <w:ilvl w:val="0"/>
          <w:numId w:val="24"/>
        </w:numPr>
        <w:jc w:val="both"/>
      </w:pPr>
      <w:r>
        <w:lastRenderedPageBreak/>
        <w:t xml:space="preserve">Las tareas cubrieron los siguientes aspectos: </w:t>
      </w:r>
      <w:r>
        <w:br/>
      </w:r>
      <w:r>
        <w:t>-</w:t>
      </w:r>
      <w:r>
        <w:t xml:space="preserve">Diseño de interfaz y edición del texto transcrito por voz (HI 2.2). </w:t>
      </w:r>
      <w:r>
        <w:br/>
      </w:r>
      <w:r>
        <w:t>-</w:t>
      </w:r>
      <w:r>
        <w:t xml:space="preserve">Implementación de la conversión automática a Braille, incluyendo la detección del fin de entrada, el procesamiento en segundo plano y la presentación inmediata en la interfaz (HI 2.3). </w:t>
      </w:r>
      <w:r>
        <w:br/>
      </w:r>
      <w:r>
        <w:t>-</w:t>
      </w:r>
      <w:r>
        <w:t>Diseño inicial del esquema de base de datos para guardar traducciones en la nube (HI 2.4).</w:t>
      </w:r>
    </w:p>
    <w:p w14:paraId="297680E8" w14:textId="10EF54F7" w:rsidR="00212D72" w:rsidRDefault="00212D72" w:rsidP="00212D72">
      <w:pPr>
        <w:pStyle w:val="NormalWeb"/>
        <w:numPr>
          <w:ilvl w:val="0"/>
          <w:numId w:val="24"/>
        </w:numPr>
        <w:jc w:val="both"/>
      </w:pPr>
      <w:r>
        <w:t>La integración de la conversión automática se realizó con éxito, reduciendo los pasos para el usuario y mejorando la experiencia general.</w:t>
      </w:r>
    </w:p>
    <w:p w14:paraId="423BFF67" w14:textId="525FCBEB" w:rsidR="00212D72" w:rsidRDefault="00212D72" w:rsidP="00212D72">
      <w:pPr>
        <w:pStyle w:val="NormalWeb"/>
        <w:numPr>
          <w:ilvl w:val="0"/>
          <w:numId w:val="24"/>
        </w:numPr>
        <w:jc w:val="both"/>
      </w:pPr>
      <w:r>
        <w:t>Las pruebas iniciales revelaron algunas variaciones en la precisión del reconocimiento de voz, las cuales fueron corregidas mediante mejoras en la normalización del texto transcrito.</w:t>
      </w:r>
    </w:p>
    <w:p w14:paraId="12C1DD76" w14:textId="491E7E56" w:rsidR="00212D72" w:rsidRDefault="00212D72" w:rsidP="00212D72">
      <w:pPr>
        <w:pStyle w:val="NormalWeb"/>
        <w:numPr>
          <w:ilvl w:val="0"/>
          <w:numId w:val="24"/>
        </w:numPr>
        <w:jc w:val="both"/>
      </w:pPr>
      <w:r>
        <w:t>La arquitectura modular del proyecto permitió realizar estas integraciones sin afectar las funciones ya existentes, manteniendo la estabilidad del sistema.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p w14:paraId="3E470636" w14:textId="6C298D7A" w:rsidR="002A6F71" w:rsidRPr="00212D72" w:rsidRDefault="00212D72" w:rsidP="00212D72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212D72">
        <w:rPr>
          <w:rFonts w:ascii="Times New Roman" w:hAnsi="Times New Roman" w:cs="Times New Roman"/>
          <w:sz w:val="24"/>
          <w:szCs w:val="24"/>
        </w:rPr>
        <w:t xml:space="preserve">El </w:t>
      </w:r>
      <w:r w:rsidRPr="00212D72">
        <w:rPr>
          <w:rStyle w:val="Textoennegrita"/>
          <w:rFonts w:ascii="Times New Roman" w:hAnsi="Times New Roman" w:cs="Times New Roman"/>
          <w:sz w:val="24"/>
          <w:szCs w:val="24"/>
        </w:rPr>
        <w:t>Sprint 4 de Braille Express</w:t>
      </w:r>
      <w:r w:rsidRPr="00212D72">
        <w:rPr>
          <w:rFonts w:ascii="Times New Roman" w:hAnsi="Times New Roman" w:cs="Times New Roman"/>
          <w:sz w:val="24"/>
          <w:szCs w:val="24"/>
        </w:rPr>
        <w:t xml:space="preserve"> concluyó con éxito al integrar funcionalidades clave para la automatización de la traducción a Braille y al comenzar el diseño del historial de traducciones en la nube. Se logró avanzar significativamente en la experiencia del usuario, quien ahora puede ingresar texto por voz y recibir la conversión a Braille de forma automática, sin necesidad de interacción adicional. </w:t>
      </w:r>
      <w:r w:rsidRPr="00212D72">
        <w:rPr>
          <w:rFonts w:ascii="Times New Roman" w:hAnsi="Times New Roman" w:cs="Times New Roman"/>
          <w:sz w:val="24"/>
          <w:szCs w:val="24"/>
        </w:rPr>
        <w:br/>
        <w:t xml:space="preserve">El equipo técnico mostró un desempeño sólido, completando las tareas en menos tiempo del previsto y adaptándose a los retos que surgieron, especialmente en la sincronización del sistema de reconocimiento de voz. </w:t>
      </w:r>
      <w:r w:rsidRPr="00212D72">
        <w:rPr>
          <w:rFonts w:ascii="Times New Roman" w:hAnsi="Times New Roman" w:cs="Times New Roman"/>
          <w:sz w:val="24"/>
          <w:szCs w:val="24"/>
        </w:rPr>
        <w:br/>
        <w:t xml:space="preserve">La adopción de lineamientos de diseño centrados en la accesibilidad y escalabilidad permitió una implementación coherente y robusta. Las bases sentadas para el almacenamiento en la nube abren paso a futuras mejoras como la gestión personalizada de traducciones y la recuperación de contenido. </w:t>
      </w:r>
      <w:r w:rsidRPr="00212D72">
        <w:rPr>
          <w:rFonts w:ascii="Times New Roman" w:hAnsi="Times New Roman" w:cs="Times New Roman"/>
          <w:sz w:val="24"/>
          <w:szCs w:val="24"/>
        </w:rPr>
        <w:br/>
        <w:t>Este Sprint refleja el compromiso del equipo con una experiencia digital inclusiva, funcional y orientada a las necesidades reales del usuario con discapacidad visual, consolidando el avance continuo del proyecto.</w:t>
      </w:r>
      <w:bookmarkEnd w:id="1"/>
    </w:p>
    <w:sectPr w:rsidR="002A6F71" w:rsidRPr="00212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2F83"/>
    <w:multiLevelType w:val="hybridMultilevel"/>
    <w:tmpl w:val="003E856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397E"/>
    <w:multiLevelType w:val="hybridMultilevel"/>
    <w:tmpl w:val="A8A09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57EA9"/>
    <w:multiLevelType w:val="multilevel"/>
    <w:tmpl w:val="BBC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F7991"/>
    <w:multiLevelType w:val="multilevel"/>
    <w:tmpl w:val="E6D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646A4"/>
    <w:multiLevelType w:val="hybridMultilevel"/>
    <w:tmpl w:val="83F8638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5"/>
  </w:num>
  <w:num w:numId="2" w16cid:durableId="471555101">
    <w:abstractNumId w:val="24"/>
  </w:num>
  <w:num w:numId="3" w16cid:durableId="2067944262">
    <w:abstractNumId w:val="11"/>
  </w:num>
  <w:num w:numId="4" w16cid:durableId="1233932654">
    <w:abstractNumId w:val="9"/>
  </w:num>
  <w:num w:numId="5" w16cid:durableId="1568491385">
    <w:abstractNumId w:val="23"/>
  </w:num>
  <w:num w:numId="6" w16cid:durableId="924610334">
    <w:abstractNumId w:val="22"/>
  </w:num>
  <w:num w:numId="7" w16cid:durableId="1308364834">
    <w:abstractNumId w:val="0"/>
  </w:num>
  <w:num w:numId="8" w16cid:durableId="1960185919">
    <w:abstractNumId w:val="4"/>
  </w:num>
  <w:num w:numId="9" w16cid:durableId="1107653084">
    <w:abstractNumId w:val="3"/>
  </w:num>
  <w:num w:numId="10" w16cid:durableId="1477917933">
    <w:abstractNumId w:val="12"/>
  </w:num>
  <w:num w:numId="11" w16cid:durableId="553781669">
    <w:abstractNumId w:val="5"/>
  </w:num>
  <w:num w:numId="12" w16cid:durableId="1719164394">
    <w:abstractNumId w:val="10"/>
  </w:num>
  <w:num w:numId="13" w16cid:durableId="502092289">
    <w:abstractNumId w:val="14"/>
  </w:num>
  <w:num w:numId="14" w16cid:durableId="1203666803">
    <w:abstractNumId w:val="13"/>
  </w:num>
  <w:num w:numId="15" w16cid:durableId="1567032802">
    <w:abstractNumId w:val="8"/>
  </w:num>
  <w:num w:numId="16" w16cid:durableId="361904343">
    <w:abstractNumId w:val="21"/>
  </w:num>
  <w:num w:numId="17" w16cid:durableId="1429615080">
    <w:abstractNumId w:val="17"/>
  </w:num>
  <w:num w:numId="18" w16cid:durableId="16389591">
    <w:abstractNumId w:val="15"/>
  </w:num>
  <w:num w:numId="19" w16cid:durableId="1957059640">
    <w:abstractNumId w:val="6"/>
  </w:num>
  <w:num w:numId="20" w16cid:durableId="472599732">
    <w:abstractNumId w:val="20"/>
  </w:num>
  <w:num w:numId="21" w16cid:durableId="1029375003">
    <w:abstractNumId w:val="19"/>
  </w:num>
  <w:num w:numId="22" w16cid:durableId="1703748555">
    <w:abstractNumId w:val="7"/>
  </w:num>
  <w:num w:numId="23" w16cid:durableId="1804500055">
    <w:abstractNumId w:val="16"/>
  </w:num>
  <w:num w:numId="24" w16cid:durableId="1372418329">
    <w:abstractNumId w:val="2"/>
  </w:num>
  <w:num w:numId="25" w16cid:durableId="395511839">
    <w:abstractNumId w:val="18"/>
  </w:num>
  <w:num w:numId="26" w16cid:durableId="1115102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B3CBD"/>
    <w:rsid w:val="001E22E3"/>
    <w:rsid w:val="00201109"/>
    <w:rsid w:val="00212D72"/>
    <w:rsid w:val="002553E8"/>
    <w:rsid w:val="002A239C"/>
    <w:rsid w:val="002A5ABB"/>
    <w:rsid w:val="002A6F71"/>
    <w:rsid w:val="002D2143"/>
    <w:rsid w:val="002D4EB1"/>
    <w:rsid w:val="003B0706"/>
    <w:rsid w:val="005140E1"/>
    <w:rsid w:val="00592988"/>
    <w:rsid w:val="00685C0D"/>
    <w:rsid w:val="00687187"/>
    <w:rsid w:val="007260D8"/>
    <w:rsid w:val="00761A9F"/>
    <w:rsid w:val="00762B76"/>
    <w:rsid w:val="00792A42"/>
    <w:rsid w:val="007F4C02"/>
    <w:rsid w:val="00825F32"/>
    <w:rsid w:val="008F31B5"/>
    <w:rsid w:val="009372E2"/>
    <w:rsid w:val="00941A21"/>
    <w:rsid w:val="009F32D0"/>
    <w:rsid w:val="00A32A88"/>
    <w:rsid w:val="00A32AA3"/>
    <w:rsid w:val="00AA34E8"/>
    <w:rsid w:val="00B36DB1"/>
    <w:rsid w:val="00C40113"/>
    <w:rsid w:val="00CA0380"/>
    <w:rsid w:val="00CC33B0"/>
    <w:rsid w:val="00D25BB4"/>
    <w:rsid w:val="00D8749C"/>
    <w:rsid w:val="00E51766"/>
    <w:rsid w:val="00EF16DD"/>
    <w:rsid w:val="00F2438F"/>
    <w:rsid w:val="00FE17C6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1A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1A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Sprint</a:t>
            </a:r>
            <a:r>
              <a:rPr lang="es-PE" baseline="0"/>
              <a:t> 4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Modelo!$AP$7:$AW$7</c:f>
              <c:numCache>
                <c:formatCode>General</c:formatCode>
                <c:ptCount val="8"/>
                <c:pt idx="0">
                  <c:v>9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5</c:v>
                </c:pt>
                <c:pt idx="7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A7-4545-B45B-AA2F90C5B2C0}"/>
            </c:ext>
          </c:extLst>
        </c:ser>
        <c:ser>
          <c:idx val="1"/>
          <c:order val="1"/>
          <c:tx>
            <c:v>Estimado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Modelo!$AP$15:$AV$15</c:f>
              <c:numCache>
                <c:formatCode>General</c:formatCode>
                <c:ptCount val="7"/>
                <c:pt idx="0">
                  <c:v>12</c:v>
                </c:pt>
                <c:pt idx="1">
                  <c:v>10</c:v>
                </c:pt>
                <c:pt idx="2">
                  <c:v>9</c:v>
                </c:pt>
                <c:pt idx="3">
                  <c:v>10</c:v>
                </c:pt>
                <c:pt idx="4">
                  <c:v>9</c:v>
                </c:pt>
                <c:pt idx="5">
                  <c:v>7</c:v>
                </c:pt>
                <c:pt idx="6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A7-4545-B45B-AA2F90C5B2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029776"/>
        <c:axId val="610039376"/>
      </c:lineChart>
      <c:catAx>
        <c:axId val="610029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10039376"/>
        <c:crosses val="autoZero"/>
        <c:auto val="1"/>
        <c:lblAlgn val="ctr"/>
        <c:lblOffset val="100"/>
        <c:noMultiLvlLbl val="0"/>
      </c:catAx>
      <c:valAx>
        <c:axId val="61003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1002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13</cp:revision>
  <dcterms:created xsi:type="dcterms:W3CDTF">2025-03-18T21:52:00Z</dcterms:created>
  <dcterms:modified xsi:type="dcterms:W3CDTF">2025-06-04T21:53:00Z</dcterms:modified>
</cp:coreProperties>
</file>