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03518" w14:textId="792439F1" w:rsidR="0000249B" w:rsidRPr="001E22E3" w:rsidRDefault="00025C5A" w:rsidP="002A6F71">
      <w:pPr>
        <w:pStyle w:val="Ttulo"/>
      </w:pPr>
      <w:r w:rsidRPr="00025C5A">
        <w:t>Manual de Usuario Final —</w:t>
      </w:r>
      <w:r w:rsidR="007F4C02" w:rsidRPr="001E22E3">
        <w:t xml:space="preserve"> </w:t>
      </w:r>
      <w:r w:rsidR="00F82431">
        <w:t>Braille Express</w:t>
      </w:r>
    </w:p>
    <w:p w14:paraId="6891B534" w14:textId="35F66C4B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="0091769E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25/06/2025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38E183C7" w14:textId="40B315DD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91769E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Ylia Jamile Ochoa Gutierrez</w:t>
      </w:r>
    </w:p>
    <w:p w14:paraId="3E8934BF" w14:textId="77777777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30B959DB" w14:textId="6005593B" w:rsidR="0000249B" w:rsidRPr="001E22E3" w:rsidRDefault="00CA0380" w:rsidP="0000249B">
      <w:pPr>
        <w:pStyle w:val="Ttulo1"/>
      </w:pPr>
      <w:r w:rsidRPr="001E22E3">
        <w:t xml:space="preserve">1. </w:t>
      </w:r>
      <w:r w:rsidR="0000249B" w:rsidRPr="001E22E3">
        <w:t>Introducción</w:t>
      </w:r>
    </w:p>
    <w:p w14:paraId="6226ADE4" w14:textId="16DDF5AA" w:rsidR="002A6F71" w:rsidRPr="001E22E3" w:rsidRDefault="00F82431" w:rsidP="000A7538">
      <w:pPr>
        <w:jc w:val="both"/>
      </w:pPr>
      <w:r w:rsidRPr="00F82431">
        <w:t>Bienvenido a Braille Express, una aplicación móvil diseñada para mejorar la comprensión lectora de personas con discapacidad visual mediante la traducción de texto digital a Braille y su reproducción física a través de un dispositivo electromecánico.</w:t>
      </w:r>
      <w:r w:rsidRPr="00F82431">
        <w:br/>
        <w:t>Este manual tiene como propósito guiarte paso a paso en el uso de la plataforma, explicando cada una de sus funcionalidades clave</w:t>
      </w:r>
      <w:r w:rsidR="00025C5A" w:rsidRPr="00025C5A">
        <w:t>.</w:t>
      </w:r>
      <w:r w:rsidR="002A6F71" w:rsidRPr="001E22E3">
        <w:t xml:space="preserve"> </w:t>
      </w:r>
    </w:p>
    <w:p w14:paraId="3F17F455" w14:textId="0199F7AA" w:rsidR="0000249B" w:rsidRPr="001E22E3" w:rsidRDefault="00CA0380" w:rsidP="0000249B">
      <w:pPr>
        <w:pStyle w:val="Ttulo1"/>
      </w:pPr>
      <w:r w:rsidRPr="001E22E3">
        <w:t xml:space="preserve">2. </w:t>
      </w:r>
      <w:r w:rsidR="00025C5A" w:rsidRPr="00025C5A">
        <w:t>Requisitos del Sistema</w:t>
      </w:r>
    </w:p>
    <w:p w14:paraId="0F9B04B8" w14:textId="1985F2CD" w:rsidR="000A7538" w:rsidRPr="00025C5A" w:rsidRDefault="00025C5A" w:rsidP="00025C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25C5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Para acceder y utilizar </w:t>
      </w:r>
      <w:r w:rsidR="00F82431">
        <w:rPr>
          <w:rFonts w:ascii="Times New Roman" w:eastAsia="Times New Roman" w:hAnsi="Times New Roman" w:cs="Times New Roman"/>
          <w:sz w:val="24"/>
          <w:szCs w:val="24"/>
          <w:lang w:eastAsia="es-PE"/>
        </w:rPr>
        <w:t>Braille Express</w:t>
      </w:r>
      <w:r w:rsidRPr="00025C5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correctamente, necesitas</w:t>
      </w:r>
      <w:r w:rsidR="000A7538" w:rsidRPr="00025C5A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6F809C9B" w14:textId="0732AD45" w:rsidR="00F82431" w:rsidRDefault="00F82431" w:rsidP="00F82431">
      <w:pPr>
        <w:pStyle w:val="NormalWeb"/>
        <w:numPr>
          <w:ilvl w:val="0"/>
          <w:numId w:val="11"/>
        </w:numPr>
      </w:pPr>
      <w:r>
        <w:t xml:space="preserve">Un teléfono inteligente con sistema operativo </w:t>
      </w:r>
      <w:r w:rsidRPr="00F82431">
        <w:rPr>
          <w:rStyle w:val="Textoennegrita"/>
          <w:b w:val="0"/>
          <w:bCs w:val="0"/>
        </w:rPr>
        <w:t>Android 7.0 o superior</w:t>
      </w:r>
      <w:r>
        <w:t>.</w:t>
      </w:r>
    </w:p>
    <w:p w14:paraId="3404D521" w14:textId="77029A44" w:rsidR="00F82431" w:rsidRDefault="00F82431" w:rsidP="00F82431">
      <w:pPr>
        <w:pStyle w:val="NormalWeb"/>
        <w:numPr>
          <w:ilvl w:val="0"/>
          <w:numId w:val="11"/>
        </w:numPr>
      </w:pPr>
      <w:r w:rsidRPr="00F82431">
        <w:rPr>
          <w:rStyle w:val="Textoennegrita"/>
          <w:b w:val="0"/>
          <w:bCs w:val="0"/>
        </w:rPr>
        <w:t>Conexión Bluetooth</w:t>
      </w:r>
      <w:r>
        <w:t xml:space="preserve"> habilitada.</w:t>
      </w:r>
    </w:p>
    <w:p w14:paraId="38711F57" w14:textId="044CDB6D" w:rsidR="00F82431" w:rsidRDefault="00F82431" w:rsidP="00F82431">
      <w:pPr>
        <w:pStyle w:val="NormalWeb"/>
        <w:numPr>
          <w:ilvl w:val="0"/>
          <w:numId w:val="11"/>
        </w:numPr>
      </w:pPr>
      <w:r>
        <w:t>Acceso a Internet para iniciar sesión y sincronizar datos.</w:t>
      </w:r>
    </w:p>
    <w:p w14:paraId="7CD2BF94" w14:textId="72536D2A" w:rsidR="000A7538" w:rsidRPr="00F82431" w:rsidRDefault="00F82431" w:rsidP="00F82431">
      <w:pPr>
        <w:pStyle w:val="NormalWeb"/>
        <w:numPr>
          <w:ilvl w:val="0"/>
          <w:numId w:val="11"/>
        </w:numPr>
      </w:pPr>
      <w:r>
        <w:t>Dispositivo físico compatible (Arduino + servos + módulo Bluetooth HC-06).</w:t>
      </w:r>
    </w:p>
    <w:p w14:paraId="74FF70B2" w14:textId="35D0D842" w:rsidR="00025C5A" w:rsidRPr="00025C5A" w:rsidRDefault="00025C5A" w:rsidP="00025C5A">
      <w:pPr>
        <w:pStyle w:val="Ttulo1"/>
      </w:pPr>
      <w:r w:rsidRPr="00025C5A">
        <w:t xml:space="preserve">3. Acceso a la </w:t>
      </w:r>
      <w:r w:rsidR="00F82431">
        <w:t>Aplicación</w:t>
      </w:r>
    </w:p>
    <w:p w14:paraId="0693524E" w14:textId="77777777" w:rsidR="00025C5A" w:rsidRPr="00025C5A" w:rsidRDefault="00025C5A" w:rsidP="00025C5A">
      <w:pPr>
        <w:pStyle w:val="Ttulo2"/>
      </w:pPr>
      <w:r w:rsidRPr="00025C5A">
        <w:t>3.1 Registro de Usuario</w:t>
      </w:r>
    </w:p>
    <w:p w14:paraId="50A9B45E" w14:textId="08C4489E" w:rsidR="00F82431" w:rsidRDefault="00F82431" w:rsidP="00F82431">
      <w:pPr>
        <w:pStyle w:val="NormalWeb"/>
        <w:numPr>
          <w:ilvl w:val="0"/>
          <w:numId w:val="21"/>
        </w:numPr>
      </w:pPr>
      <w:r>
        <w:t>Abre la aplicación Braille Express.</w:t>
      </w:r>
    </w:p>
    <w:p w14:paraId="19794E12" w14:textId="7284EBE5" w:rsidR="00F82431" w:rsidRDefault="00F82431" w:rsidP="00F82431">
      <w:pPr>
        <w:pStyle w:val="NormalWeb"/>
        <w:numPr>
          <w:ilvl w:val="0"/>
          <w:numId w:val="21"/>
        </w:numPr>
      </w:pPr>
      <w:r>
        <w:t xml:space="preserve">Presiona el botón </w:t>
      </w:r>
      <w:r>
        <w:rPr>
          <w:rStyle w:val="Textoennegrita"/>
        </w:rPr>
        <w:t>"Registrarse"</w:t>
      </w:r>
      <w:r>
        <w:t xml:space="preserve"> en la pantalla de inicio.</w:t>
      </w:r>
    </w:p>
    <w:p w14:paraId="5DB4CCCC" w14:textId="1826D298" w:rsidR="00F82431" w:rsidRDefault="00F82431" w:rsidP="00F82431">
      <w:pPr>
        <w:pStyle w:val="NormalWeb"/>
        <w:numPr>
          <w:ilvl w:val="0"/>
          <w:numId w:val="21"/>
        </w:numPr>
      </w:pPr>
      <w:r>
        <w:t xml:space="preserve">Completa el formulario con tu </w:t>
      </w:r>
      <w:r>
        <w:rPr>
          <w:rStyle w:val="Textoennegrita"/>
        </w:rPr>
        <w:t>DNI</w:t>
      </w:r>
      <w:r>
        <w:t xml:space="preserve"> y una </w:t>
      </w:r>
      <w:r>
        <w:rPr>
          <w:rStyle w:val="Textoennegrita"/>
        </w:rPr>
        <w:t>contraseña segura</w:t>
      </w:r>
      <w:r>
        <w:t>.</w:t>
      </w:r>
    </w:p>
    <w:p w14:paraId="03C27352" w14:textId="599DE57D" w:rsidR="00025C5A" w:rsidRPr="00F82431" w:rsidRDefault="00F82431" w:rsidP="00F82431">
      <w:pPr>
        <w:pStyle w:val="NormalWeb"/>
        <w:numPr>
          <w:ilvl w:val="0"/>
          <w:numId w:val="21"/>
        </w:numPr>
      </w:pPr>
      <w:r>
        <w:t xml:space="preserve">Pulsa </w:t>
      </w:r>
      <w:r>
        <w:rPr>
          <w:rStyle w:val="Textoennegrita"/>
        </w:rPr>
        <w:t>"Crear cuenta"</w:t>
      </w:r>
      <w:r>
        <w:t>.</w:t>
      </w:r>
    </w:p>
    <w:p w14:paraId="55CECB75" w14:textId="77777777" w:rsidR="00025C5A" w:rsidRPr="00025C5A" w:rsidRDefault="00025C5A" w:rsidP="00025C5A">
      <w:pPr>
        <w:pStyle w:val="Ttulo2"/>
      </w:pPr>
      <w:r w:rsidRPr="00025C5A">
        <w:t>3.2 Inicio de Sesión</w:t>
      </w:r>
    </w:p>
    <w:p w14:paraId="16219F4A" w14:textId="05D47874" w:rsidR="00F82431" w:rsidRDefault="00F82431" w:rsidP="00F82431">
      <w:pPr>
        <w:pStyle w:val="NormalWeb"/>
        <w:numPr>
          <w:ilvl w:val="0"/>
          <w:numId w:val="22"/>
        </w:numPr>
      </w:pPr>
      <w:r>
        <w:t>Ingresa</w:t>
      </w:r>
      <w:r>
        <w:t>r</w:t>
      </w:r>
      <w:r>
        <w:t xml:space="preserve"> tu </w:t>
      </w:r>
      <w:r>
        <w:rPr>
          <w:rStyle w:val="Textoennegrita"/>
        </w:rPr>
        <w:t>DNI</w:t>
      </w:r>
      <w:r>
        <w:t xml:space="preserve"> y </w:t>
      </w:r>
      <w:r>
        <w:rPr>
          <w:rStyle w:val="Textoennegrita"/>
        </w:rPr>
        <w:t>contraseña</w:t>
      </w:r>
      <w:r>
        <w:t xml:space="preserve"> registrados.</w:t>
      </w:r>
    </w:p>
    <w:p w14:paraId="3D364478" w14:textId="77777777" w:rsidR="00025C5A" w:rsidRPr="00025C5A" w:rsidRDefault="00025C5A" w:rsidP="00025C5A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25C5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Presiona el botón </w:t>
      </w:r>
      <w:r w:rsidRPr="00025C5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"Ingresar"</w:t>
      </w:r>
      <w:r w:rsidRPr="00025C5A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65ED8995" w14:textId="1AB83E74" w:rsidR="00025C5A" w:rsidRPr="00025C5A" w:rsidRDefault="00025C5A" w:rsidP="00025C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25C5A">
        <w:rPr>
          <w:rFonts w:ascii="Times New Roman" w:eastAsia="Times New Roman" w:hAnsi="Times New Roman" w:cs="Times New Roman"/>
          <w:sz w:val="24"/>
          <w:szCs w:val="24"/>
          <w:lang w:eastAsia="es-PE"/>
        </w:rPr>
        <w:t>Si los datos son incorrectos, el sistema mostrará un mensaje de error.</w:t>
      </w:r>
    </w:p>
    <w:p w14:paraId="64C3F8BC" w14:textId="77777777" w:rsidR="00025C5A" w:rsidRPr="00025C5A" w:rsidRDefault="00025C5A" w:rsidP="00025C5A">
      <w:pPr>
        <w:pStyle w:val="Ttulo1"/>
      </w:pPr>
      <w:r w:rsidRPr="00025C5A">
        <w:t>4. Funcionalidades Principales</w:t>
      </w:r>
    </w:p>
    <w:p w14:paraId="4D2A3BCF" w14:textId="04622269" w:rsidR="00025C5A" w:rsidRPr="00025C5A" w:rsidRDefault="00025C5A" w:rsidP="00025C5A">
      <w:pPr>
        <w:pStyle w:val="Ttulo2"/>
      </w:pPr>
      <w:r w:rsidRPr="00025C5A">
        <w:t xml:space="preserve">4.1 </w:t>
      </w:r>
      <w:r w:rsidR="00F82431">
        <w:t>Traducir Texto a Braille</w:t>
      </w:r>
    </w:p>
    <w:p w14:paraId="31A82721" w14:textId="4690EA3C" w:rsidR="00F82431" w:rsidRDefault="00F82431" w:rsidP="00F82431">
      <w:pPr>
        <w:pStyle w:val="NormalWeb"/>
        <w:numPr>
          <w:ilvl w:val="0"/>
          <w:numId w:val="23"/>
        </w:numPr>
      </w:pPr>
      <w:r>
        <w:lastRenderedPageBreak/>
        <w:t xml:space="preserve">En el menú lateral, selecciona </w:t>
      </w:r>
      <w:r>
        <w:rPr>
          <w:rStyle w:val="Textoennegrita"/>
        </w:rPr>
        <w:t>"Traductor"</w:t>
      </w:r>
      <w:r>
        <w:t>.</w:t>
      </w:r>
    </w:p>
    <w:p w14:paraId="1AF1E6F2" w14:textId="73148D5A" w:rsidR="00F82431" w:rsidRDefault="00F82431" w:rsidP="00F82431">
      <w:pPr>
        <w:pStyle w:val="NormalWeb"/>
        <w:numPr>
          <w:ilvl w:val="0"/>
          <w:numId w:val="23"/>
        </w:numPr>
      </w:pPr>
      <w:r>
        <w:t xml:space="preserve">Ingresa el texto en el campo de entrada o utiliza el botón de </w:t>
      </w:r>
      <w:r>
        <w:rPr>
          <w:rStyle w:val="Textoennegrita"/>
        </w:rPr>
        <w:t>micrófono</w:t>
      </w:r>
      <w:r>
        <w:t xml:space="preserve"> para dictarlo.</w:t>
      </w:r>
    </w:p>
    <w:p w14:paraId="54703A94" w14:textId="362DA32F" w:rsidR="00025C5A" w:rsidRPr="00F82431" w:rsidRDefault="00F82431" w:rsidP="00F82431">
      <w:pPr>
        <w:pStyle w:val="NormalWeb"/>
        <w:numPr>
          <w:ilvl w:val="0"/>
          <w:numId w:val="23"/>
        </w:numPr>
      </w:pPr>
      <w:r>
        <w:t>La traducción al sistema Braille se mostrará automáticamente en pantalla.</w:t>
      </w:r>
    </w:p>
    <w:p w14:paraId="70842464" w14:textId="4D0E3652" w:rsidR="00025C5A" w:rsidRPr="00025C5A" w:rsidRDefault="00025C5A" w:rsidP="00025C5A">
      <w:pPr>
        <w:pStyle w:val="Ttulo2"/>
      </w:pPr>
      <w:r w:rsidRPr="00025C5A">
        <w:t xml:space="preserve">4.2 </w:t>
      </w:r>
      <w:r w:rsidR="00F82431">
        <w:t>Enviar Traducción al Dispositivo Electrónico</w:t>
      </w:r>
    </w:p>
    <w:p w14:paraId="76DDDE37" w14:textId="64E83A98" w:rsidR="00F82431" w:rsidRDefault="00F82431" w:rsidP="00F82431">
      <w:pPr>
        <w:pStyle w:val="NormalWeb"/>
        <w:numPr>
          <w:ilvl w:val="0"/>
          <w:numId w:val="24"/>
        </w:numPr>
      </w:pPr>
      <w:r>
        <w:t xml:space="preserve">Activa el </w:t>
      </w:r>
      <w:r>
        <w:rPr>
          <w:rStyle w:val="Textoennegrita"/>
        </w:rPr>
        <w:t>interruptor Bluetooth</w:t>
      </w:r>
      <w:r>
        <w:t xml:space="preserve"> dentro de la app para conectar al módulo HC-06.</w:t>
      </w:r>
    </w:p>
    <w:p w14:paraId="38A2EC93" w14:textId="1A8A851F" w:rsidR="00F82431" w:rsidRDefault="00F82431" w:rsidP="00F82431">
      <w:pPr>
        <w:pStyle w:val="NormalWeb"/>
        <w:numPr>
          <w:ilvl w:val="0"/>
          <w:numId w:val="24"/>
        </w:numPr>
      </w:pPr>
      <w:r>
        <w:t xml:space="preserve">Presiona el botón </w:t>
      </w:r>
      <w:r>
        <w:rPr>
          <w:rStyle w:val="Textoennegrita"/>
        </w:rPr>
        <w:t>"Enviar"</w:t>
      </w:r>
      <w:r>
        <w:t xml:space="preserve"> para transmitir la traducción Braille al dispositivo físico.</w:t>
      </w:r>
    </w:p>
    <w:p w14:paraId="5D5AA256" w14:textId="0FB3A226" w:rsidR="00F82431" w:rsidRDefault="00F82431" w:rsidP="00F82431">
      <w:pPr>
        <w:pStyle w:val="NormalWeb"/>
        <w:numPr>
          <w:ilvl w:val="0"/>
          <w:numId w:val="24"/>
        </w:numPr>
      </w:pPr>
      <w:r>
        <w:t>El sistema imprimirá la traducción usando servomotores.</w:t>
      </w:r>
    </w:p>
    <w:p w14:paraId="7676B090" w14:textId="4D5E94D5" w:rsidR="00025C5A" w:rsidRPr="00025C5A" w:rsidRDefault="00F82431" w:rsidP="00F82431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82431">
        <w:rPr>
          <w:rFonts w:ascii="Times New Roman" w:eastAsia="Times New Roman" w:hAnsi="Times New Roman" w:cs="Times New Roman"/>
          <w:sz w:val="24"/>
          <w:szCs w:val="24"/>
          <w:lang w:eastAsia="es-PE"/>
        </w:rPr>
        <w:t>La traducción también se guarda automáticamente en el historial.</w:t>
      </w:r>
    </w:p>
    <w:p w14:paraId="56917CDD" w14:textId="266FFBBC" w:rsidR="0091769E" w:rsidRDefault="00025C5A" w:rsidP="00025C5A">
      <w:pPr>
        <w:pStyle w:val="Ttulo2"/>
      </w:pPr>
      <w:r w:rsidRPr="00025C5A">
        <w:t xml:space="preserve">4.3 </w:t>
      </w:r>
      <w:r w:rsidR="00F82431">
        <w:t>Historial de Traducciones</w:t>
      </w:r>
    </w:p>
    <w:p w14:paraId="284783E6" w14:textId="77777777" w:rsidR="0091769E" w:rsidRPr="00F82431" w:rsidRDefault="0091769E" w:rsidP="0091769E">
      <w:pPr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F82431">
        <w:rPr>
          <w:rFonts w:ascii="Times New Roman" w:hAnsi="Times New Roman" w:cs="Times New Roman"/>
        </w:rPr>
        <w:t xml:space="preserve">En el menú lateral, selecciona </w:t>
      </w:r>
      <w:r w:rsidRPr="00F82431">
        <w:rPr>
          <w:rFonts w:ascii="Times New Roman" w:hAnsi="Times New Roman" w:cs="Times New Roman"/>
          <w:b/>
          <w:bCs/>
        </w:rPr>
        <w:t>"Historial"</w:t>
      </w:r>
      <w:r w:rsidRPr="00F82431">
        <w:rPr>
          <w:rFonts w:ascii="Times New Roman" w:hAnsi="Times New Roman" w:cs="Times New Roman"/>
        </w:rPr>
        <w:t>.</w:t>
      </w:r>
    </w:p>
    <w:p w14:paraId="5A9BE52C" w14:textId="77777777" w:rsidR="0091769E" w:rsidRPr="00F82431" w:rsidRDefault="0091769E" w:rsidP="0091769E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82431">
        <w:rPr>
          <w:rFonts w:ascii="Times New Roman" w:eastAsia="Times New Roman" w:hAnsi="Times New Roman" w:cs="Times New Roman"/>
          <w:sz w:val="24"/>
          <w:szCs w:val="24"/>
          <w:lang w:eastAsia="es-PE"/>
        </w:rPr>
        <w:t>Visualiza todas tus traducciones anteriores con su fecha y hora.</w:t>
      </w:r>
    </w:p>
    <w:p w14:paraId="29B3A1ED" w14:textId="77777777" w:rsidR="0091769E" w:rsidRPr="00F82431" w:rsidRDefault="0091769E" w:rsidP="0091769E">
      <w:pPr>
        <w:numPr>
          <w:ilvl w:val="0"/>
          <w:numId w:val="2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82431">
        <w:rPr>
          <w:rFonts w:ascii="Times New Roman" w:eastAsia="Times New Roman" w:hAnsi="Times New Roman" w:cs="Times New Roman"/>
          <w:sz w:val="24"/>
          <w:szCs w:val="24"/>
          <w:lang w:eastAsia="es-PE"/>
        </w:rPr>
        <w:t>Puedes:</w:t>
      </w:r>
    </w:p>
    <w:p w14:paraId="6B57CBE0" w14:textId="77777777" w:rsidR="0091769E" w:rsidRPr="00F82431" w:rsidRDefault="0091769E" w:rsidP="0091769E">
      <w:pPr>
        <w:numPr>
          <w:ilvl w:val="0"/>
          <w:numId w:val="28"/>
        </w:numPr>
        <w:tabs>
          <w:tab w:val="clear" w:pos="720"/>
        </w:tabs>
        <w:spacing w:after="100" w:afterAutospacing="1" w:line="240" w:lineRule="auto"/>
        <w:ind w:left="993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82431">
        <w:rPr>
          <w:rFonts w:ascii="Times New Roman" w:eastAsia="Times New Roman" w:hAnsi="Times New Roman" w:cs="Times New Roman"/>
          <w:sz w:val="24"/>
          <w:szCs w:val="24"/>
          <w:lang w:eastAsia="es-PE"/>
        </w:rPr>
        <w:t>Copiar el texto al portapapeles.</w:t>
      </w:r>
    </w:p>
    <w:p w14:paraId="5EBAA169" w14:textId="71CEDD3A" w:rsidR="0091769E" w:rsidRPr="0091769E" w:rsidRDefault="0091769E" w:rsidP="00025C5A">
      <w:pPr>
        <w:numPr>
          <w:ilvl w:val="0"/>
          <w:numId w:val="28"/>
        </w:numPr>
        <w:tabs>
          <w:tab w:val="clear" w:pos="720"/>
        </w:tabs>
        <w:spacing w:before="100" w:beforeAutospacing="1" w:after="100" w:afterAutospacing="1" w:line="240" w:lineRule="auto"/>
        <w:ind w:left="993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82431">
        <w:rPr>
          <w:rFonts w:ascii="Times New Roman" w:eastAsia="Times New Roman" w:hAnsi="Times New Roman" w:cs="Times New Roman"/>
          <w:sz w:val="24"/>
          <w:szCs w:val="24"/>
          <w:lang w:eastAsia="es-PE"/>
        </w:rPr>
        <w:t>Eliminar entradas específicas.</w:t>
      </w:r>
    </w:p>
    <w:p w14:paraId="25E5F1DE" w14:textId="3853796B" w:rsidR="0091769E" w:rsidRPr="00025C5A" w:rsidRDefault="0091769E" w:rsidP="00025C5A">
      <w:pPr>
        <w:pStyle w:val="Ttulo2"/>
      </w:pPr>
      <w:r>
        <w:t>4.4 Configuración de Tema y Colores</w:t>
      </w:r>
    </w:p>
    <w:p w14:paraId="7DCACE1B" w14:textId="77777777" w:rsidR="0091769E" w:rsidRPr="0091769E" w:rsidRDefault="0091769E" w:rsidP="0091769E">
      <w:pPr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</w:rPr>
      </w:pPr>
      <w:r w:rsidRPr="0091769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Usa </w:t>
      </w:r>
      <w:r w:rsidRPr="0091769E">
        <w:rPr>
          <w:rFonts w:ascii="Times New Roman" w:hAnsi="Times New Roman" w:cs="Times New Roman"/>
        </w:rPr>
        <w:t xml:space="preserve">En el menú, entra a </w:t>
      </w:r>
      <w:r w:rsidRPr="0091769E">
        <w:rPr>
          <w:rFonts w:ascii="Times New Roman" w:hAnsi="Times New Roman" w:cs="Times New Roman"/>
          <w:b/>
          <w:bCs/>
        </w:rPr>
        <w:t>"Configuración"</w:t>
      </w:r>
      <w:r w:rsidRPr="0091769E">
        <w:rPr>
          <w:rFonts w:ascii="Times New Roman" w:hAnsi="Times New Roman" w:cs="Times New Roman"/>
        </w:rPr>
        <w:t>.</w:t>
      </w:r>
    </w:p>
    <w:p w14:paraId="6851F052" w14:textId="77777777" w:rsidR="0091769E" w:rsidRPr="0091769E" w:rsidRDefault="0091769E" w:rsidP="0091769E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769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Elige entre </w:t>
      </w:r>
      <w:r w:rsidRPr="0091769E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tema claro u oscuro</w:t>
      </w:r>
      <w:r w:rsidRPr="0091769E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2A7D6636" w14:textId="77777777" w:rsidR="0091769E" w:rsidRPr="0091769E" w:rsidRDefault="0091769E" w:rsidP="0091769E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769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Selecciona el </w:t>
      </w:r>
      <w:r w:rsidRPr="0091769E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color de los botones</w:t>
      </w:r>
      <w:r w:rsidRPr="0091769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 app.</w:t>
      </w:r>
    </w:p>
    <w:p w14:paraId="27C6F917" w14:textId="77777777" w:rsidR="0091769E" w:rsidRPr="0091769E" w:rsidRDefault="0091769E" w:rsidP="0091769E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769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Presiona </w:t>
      </w:r>
      <w:r w:rsidRPr="0091769E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"Aplicar Cambios"</w:t>
      </w:r>
      <w:r w:rsidRPr="0091769E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311150C1" w14:textId="33EC6883" w:rsidR="00025C5A" w:rsidRPr="00025C5A" w:rsidRDefault="00025C5A" w:rsidP="00025C5A">
      <w:pPr>
        <w:pStyle w:val="Ttulo1"/>
      </w:pPr>
      <w:r w:rsidRPr="00025C5A">
        <w:t xml:space="preserve">5. </w:t>
      </w:r>
      <w:r w:rsidR="0091769E">
        <w:t>Buenas Prácticas de Uso</w:t>
      </w:r>
    </w:p>
    <w:p w14:paraId="64D1F315" w14:textId="71732ADE" w:rsidR="0091769E" w:rsidRDefault="0091769E" w:rsidP="0091769E">
      <w:pPr>
        <w:pStyle w:val="NormalWeb"/>
        <w:numPr>
          <w:ilvl w:val="0"/>
          <w:numId w:val="26"/>
        </w:numPr>
      </w:pPr>
      <w:r>
        <w:t>Verifica que el Bluetooth esté activado antes de enviar datos.</w:t>
      </w:r>
    </w:p>
    <w:p w14:paraId="65675E12" w14:textId="03869B28" w:rsidR="0091769E" w:rsidRDefault="0091769E" w:rsidP="0091769E">
      <w:pPr>
        <w:pStyle w:val="NormalWeb"/>
        <w:numPr>
          <w:ilvl w:val="0"/>
          <w:numId w:val="26"/>
        </w:numPr>
      </w:pPr>
      <w:r>
        <w:t>Ingresa texto claro y conciso para mejores resultados de traducción.</w:t>
      </w:r>
    </w:p>
    <w:p w14:paraId="4990B287" w14:textId="43E57FFA" w:rsidR="0091769E" w:rsidRDefault="0091769E" w:rsidP="0091769E">
      <w:pPr>
        <w:pStyle w:val="NormalWeb"/>
        <w:numPr>
          <w:ilvl w:val="0"/>
          <w:numId w:val="26"/>
        </w:numPr>
      </w:pPr>
      <w:r>
        <w:t>Utiliza frecuentemente la función de historial para revisar avances.</w:t>
      </w:r>
    </w:p>
    <w:p w14:paraId="613DAA93" w14:textId="0C40E57B" w:rsidR="0091769E" w:rsidRPr="0091769E" w:rsidRDefault="0091769E" w:rsidP="0091769E">
      <w:pPr>
        <w:pStyle w:val="NormalWeb"/>
        <w:numPr>
          <w:ilvl w:val="0"/>
          <w:numId w:val="26"/>
        </w:numPr>
      </w:pPr>
      <w:r>
        <w:t>Personaliza el tema visual para mayor comodidad durante la lectura.</w:t>
      </w:r>
    </w:p>
    <w:p w14:paraId="5E137CEE" w14:textId="77777777" w:rsidR="00025C5A" w:rsidRPr="00025C5A" w:rsidRDefault="00025C5A" w:rsidP="00025C5A">
      <w:pPr>
        <w:pStyle w:val="Ttulo1"/>
      </w:pPr>
      <w:r w:rsidRPr="00025C5A">
        <w:t>6. Preguntas Frecuentes (FAQ)</w:t>
      </w:r>
    </w:p>
    <w:p w14:paraId="0DBB30B2" w14:textId="77777777" w:rsidR="0091769E" w:rsidRDefault="0091769E" w:rsidP="00025C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91769E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¿Qué pasa si cambio de teléfono?</w:t>
      </w:r>
    </w:p>
    <w:p w14:paraId="78C78CD2" w14:textId="77777777" w:rsidR="0091769E" w:rsidRDefault="0091769E" w:rsidP="00025C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769E">
        <w:rPr>
          <w:rFonts w:ascii="Times New Roman" w:eastAsia="Times New Roman" w:hAnsi="Times New Roman" w:cs="Times New Roman"/>
          <w:sz w:val="24"/>
          <w:szCs w:val="24"/>
          <w:lang w:eastAsia="es-PE"/>
        </w:rPr>
        <w:t>Tu configuración y traducciones estarán disponibles si inicias sesión con el mismo DNI.</w:t>
      </w:r>
    </w:p>
    <w:p w14:paraId="7C2866FB" w14:textId="77777777" w:rsidR="0091769E" w:rsidRDefault="0091769E" w:rsidP="00025C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91769E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¿Puedo traducir texto con acentos o caracteres especiales?</w:t>
      </w:r>
    </w:p>
    <w:p w14:paraId="378033C1" w14:textId="77777777" w:rsidR="0091769E" w:rsidRDefault="0091769E" w:rsidP="00025C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769E">
        <w:rPr>
          <w:rFonts w:ascii="Times New Roman" w:eastAsia="Times New Roman" w:hAnsi="Times New Roman" w:cs="Times New Roman"/>
          <w:sz w:val="24"/>
          <w:szCs w:val="24"/>
          <w:lang w:eastAsia="es-PE"/>
        </w:rPr>
        <w:t>Sí, la aplicación reconoce caracteres como "ñ", "á", "é", entre otros.</w:t>
      </w:r>
    </w:p>
    <w:p w14:paraId="2DC263B5" w14:textId="77777777" w:rsidR="0091769E" w:rsidRDefault="0091769E" w:rsidP="00025C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91769E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lastRenderedPageBreak/>
        <w:t>¿Qué hacer si el dispositivo no responde?</w:t>
      </w:r>
    </w:p>
    <w:p w14:paraId="001E0737" w14:textId="6CBFAADB" w:rsidR="0091769E" w:rsidRPr="00025C5A" w:rsidRDefault="0091769E" w:rsidP="00025C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769E">
        <w:rPr>
          <w:rFonts w:ascii="Times New Roman" w:eastAsia="Times New Roman" w:hAnsi="Times New Roman" w:cs="Times New Roman"/>
          <w:sz w:val="24"/>
          <w:szCs w:val="24"/>
          <w:lang w:eastAsia="es-PE"/>
        </w:rPr>
        <w:t>Verifica que el Bluetooth esté conectado correctamente y que el módulo HC-06 esté encendido.</w:t>
      </w:r>
    </w:p>
    <w:p w14:paraId="182C9CED" w14:textId="77777777" w:rsidR="00025C5A" w:rsidRPr="00025C5A" w:rsidRDefault="00025C5A" w:rsidP="00025C5A">
      <w:pPr>
        <w:pStyle w:val="Ttulo1"/>
      </w:pPr>
      <w:r w:rsidRPr="00025C5A">
        <w:t>7. Contacto y Soporte</w:t>
      </w:r>
    </w:p>
    <w:p w14:paraId="5DC974C6" w14:textId="5ABFB5B7" w:rsidR="0091769E" w:rsidRPr="00025C5A" w:rsidRDefault="0091769E" w:rsidP="00025C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769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Si tienes dudas, sugerencias o encuentras errores en la aplicación, puedes escribir al equipo de soporte técnico: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soporteBrailleExpress@gmail.com </w:t>
      </w:r>
    </w:p>
    <w:p w14:paraId="70FDBBD7" w14:textId="77777777" w:rsidR="00025C5A" w:rsidRPr="00025C5A" w:rsidRDefault="00025C5A" w:rsidP="00025C5A">
      <w:pPr>
        <w:pStyle w:val="Ttulo1"/>
      </w:pPr>
      <w:r w:rsidRPr="00025C5A">
        <w:t>8. Cierre</w:t>
      </w:r>
    </w:p>
    <w:p w14:paraId="2F490FAF" w14:textId="77777777" w:rsidR="0091769E" w:rsidRDefault="0091769E" w:rsidP="0091769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769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Gracias por usar </w:t>
      </w:r>
      <w:r w:rsidRPr="0091769E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Braille Express</w:t>
      </w:r>
      <w:r w:rsidRPr="0091769E">
        <w:rPr>
          <w:rFonts w:ascii="Times New Roman" w:eastAsia="Times New Roman" w:hAnsi="Times New Roman" w:cs="Times New Roman"/>
          <w:sz w:val="24"/>
          <w:szCs w:val="24"/>
          <w:lang w:eastAsia="es-PE"/>
        </w:rPr>
        <w:t>. Esperamos que esta herramienta contribuya significativamente al desarrollo de habilidades lectoras en personas con discapacidad visual.</w:t>
      </w:r>
    </w:p>
    <w:p w14:paraId="3E470636" w14:textId="1325FFB5" w:rsidR="002A6F71" w:rsidRPr="001E22E3" w:rsidRDefault="0091769E" w:rsidP="002A6F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769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PE"/>
        </w:rPr>
        <w:t>Gracias por confiar en Braille Express, una solución diseñada para hacer del acceso a la lectura una experiencia más inclusiva, significativa y autónoma. Seguiremos mejorando contigo.</w:t>
      </w:r>
    </w:p>
    <w:sectPr w:rsidR="002A6F71" w:rsidRPr="001E2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11C91"/>
    <w:multiLevelType w:val="multilevel"/>
    <w:tmpl w:val="451A6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A1612"/>
    <w:multiLevelType w:val="hybridMultilevel"/>
    <w:tmpl w:val="E5CC47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D31B8"/>
    <w:multiLevelType w:val="multilevel"/>
    <w:tmpl w:val="22D0E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E0928"/>
    <w:multiLevelType w:val="multilevel"/>
    <w:tmpl w:val="01D45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8F77AB"/>
    <w:multiLevelType w:val="multilevel"/>
    <w:tmpl w:val="667A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517D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95D8B"/>
    <w:multiLevelType w:val="hybridMultilevel"/>
    <w:tmpl w:val="EA74083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637136"/>
    <w:multiLevelType w:val="multilevel"/>
    <w:tmpl w:val="CB2E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3278C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45625D"/>
    <w:multiLevelType w:val="multilevel"/>
    <w:tmpl w:val="C44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3862D1"/>
    <w:multiLevelType w:val="multilevel"/>
    <w:tmpl w:val="516E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7428BF"/>
    <w:multiLevelType w:val="multilevel"/>
    <w:tmpl w:val="C022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B40E67"/>
    <w:multiLevelType w:val="hybridMultilevel"/>
    <w:tmpl w:val="95AA25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5E73BC"/>
    <w:multiLevelType w:val="multilevel"/>
    <w:tmpl w:val="7E38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AE6D8E"/>
    <w:multiLevelType w:val="multilevel"/>
    <w:tmpl w:val="54BC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953B42"/>
    <w:multiLevelType w:val="multilevel"/>
    <w:tmpl w:val="258C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E376D7"/>
    <w:multiLevelType w:val="multilevel"/>
    <w:tmpl w:val="76AE88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270298"/>
    <w:multiLevelType w:val="multilevel"/>
    <w:tmpl w:val="5C92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5213921">
    <w:abstractNumId w:val="25"/>
  </w:num>
  <w:num w:numId="2" w16cid:durableId="471555101">
    <w:abstractNumId w:val="23"/>
  </w:num>
  <w:num w:numId="3" w16cid:durableId="2067944262">
    <w:abstractNumId w:val="10"/>
  </w:num>
  <w:num w:numId="4" w16cid:durableId="1233932654">
    <w:abstractNumId w:val="8"/>
  </w:num>
  <w:num w:numId="5" w16cid:durableId="1568491385">
    <w:abstractNumId w:val="22"/>
  </w:num>
  <w:num w:numId="6" w16cid:durableId="924610334">
    <w:abstractNumId w:val="21"/>
  </w:num>
  <w:num w:numId="7" w16cid:durableId="1308364834">
    <w:abstractNumId w:val="0"/>
  </w:num>
  <w:num w:numId="8" w16cid:durableId="1960185919">
    <w:abstractNumId w:val="3"/>
  </w:num>
  <w:num w:numId="9" w16cid:durableId="1107653084">
    <w:abstractNumId w:val="2"/>
  </w:num>
  <w:num w:numId="10" w16cid:durableId="1477917933">
    <w:abstractNumId w:val="11"/>
  </w:num>
  <w:num w:numId="11" w16cid:durableId="553781669">
    <w:abstractNumId w:val="4"/>
  </w:num>
  <w:num w:numId="12" w16cid:durableId="1719164394">
    <w:abstractNumId w:val="9"/>
  </w:num>
  <w:num w:numId="13" w16cid:durableId="502092289">
    <w:abstractNumId w:val="14"/>
  </w:num>
  <w:num w:numId="14" w16cid:durableId="1203666803">
    <w:abstractNumId w:val="12"/>
  </w:num>
  <w:num w:numId="15" w16cid:durableId="1567032802">
    <w:abstractNumId w:val="7"/>
  </w:num>
  <w:num w:numId="16" w16cid:durableId="361904343">
    <w:abstractNumId w:val="19"/>
  </w:num>
  <w:num w:numId="17" w16cid:durableId="1429615080">
    <w:abstractNumId w:val="16"/>
  </w:num>
  <w:num w:numId="18" w16cid:durableId="16389591">
    <w:abstractNumId w:val="15"/>
  </w:num>
  <w:num w:numId="19" w16cid:durableId="1957059640">
    <w:abstractNumId w:val="5"/>
  </w:num>
  <w:num w:numId="20" w16cid:durableId="472599732">
    <w:abstractNumId w:val="18"/>
  </w:num>
  <w:num w:numId="21" w16cid:durableId="454719883">
    <w:abstractNumId w:val="17"/>
  </w:num>
  <w:num w:numId="22" w16cid:durableId="1473789647">
    <w:abstractNumId w:val="1"/>
  </w:num>
  <w:num w:numId="23" w16cid:durableId="91362495">
    <w:abstractNumId w:val="27"/>
  </w:num>
  <w:num w:numId="24" w16cid:durableId="2088184502">
    <w:abstractNumId w:val="6"/>
  </w:num>
  <w:num w:numId="25" w16cid:durableId="1823350908">
    <w:abstractNumId w:val="13"/>
  </w:num>
  <w:num w:numId="26" w16cid:durableId="265190405">
    <w:abstractNumId w:val="20"/>
  </w:num>
  <w:num w:numId="27" w16cid:durableId="1122964926">
    <w:abstractNumId w:val="24"/>
  </w:num>
  <w:num w:numId="28" w16cid:durableId="16068144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25C5A"/>
    <w:rsid w:val="000A7538"/>
    <w:rsid w:val="001E22E3"/>
    <w:rsid w:val="002A6F71"/>
    <w:rsid w:val="005140E1"/>
    <w:rsid w:val="006E3C5F"/>
    <w:rsid w:val="00762B76"/>
    <w:rsid w:val="00792A42"/>
    <w:rsid w:val="007F4C02"/>
    <w:rsid w:val="0091769E"/>
    <w:rsid w:val="00941A21"/>
    <w:rsid w:val="009F32D0"/>
    <w:rsid w:val="00B911AD"/>
    <w:rsid w:val="00CA0380"/>
    <w:rsid w:val="00CC33B0"/>
    <w:rsid w:val="00F82431"/>
    <w:rsid w:val="00FE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97CB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176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7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3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3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0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9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5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7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3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7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3A564-57BF-4C70-AE34-B77ED3F57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533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YLIA   JAMILE OCHOA GUTIERREZ</cp:lastModifiedBy>
  <cp:revision>9</cp:revision>
  <dcterms:created xsi:type="dcterms:W3CDTF">2025-03-18T21:52:00Z</dcterms:created>
  <dcterms:modified xsi:type="dcterms:W3CDTF">2025-07-02T02:36:00Z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