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Ind w:w="80" w:type="dxa"/>
        <w:tblLayout w:type="fixed"/>
        <w:tblCellMar>
          <w:top w:w="60" w:type="dxa"/>
          <w:left w:w="80" w:type="dxa"/>
          <w:bottom w:w="60" w:type="dxa"/>
          <w:right w:w="80" w:type="dxa"/>
        </w:tblCellMar>
        <w:tblLook w:val="0000" w:firstRow="0" w:lastRow="0" w:firstColumn="0" w:lastColumn="0" w:noHBand="0" w:noVBand="0"/>
      </w:tblPr>
      <w:tblGrid>
        <w:gridCol w:w="10716"/>
      </w:tblGrid>
      <w:tr w:rsidR="00000000">
        <w:trPr>
          <w:trHeight w:hRule="exact" w:val="3031"/>
        </w:trPr>
        <w:tc>
          <w:tcPr>
            <w:tcW w:w="10716" w:type="dxa"/>
          </w:tcPr>
          <w:p w:rsidR="00000000" w:rsidRDefault="009856CC">
            <w:pPr>
              <w:pStyle w:val="ConsPlusTitlePage"/>
              <w:rPr>
                <w:sz w:val="20"/>
                <w:szCs w:val="20"/>
              </w:rPr>
            </w:pPr>
            <w:r>
              <w:rPr>
                <w:noProof/>
                <w:position w:val="-61"/>
                <w:sz w:val="20"/>
                <w:szCs w:val="20"/>
              </w:rPr>
              <w:drawing>
                <wp:inline distT="0" distB="0" distL="0" distR="0">
                  <wp:extent cx="3808730" cy="904875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873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rHeight w:hRule="exact" w:val="8335"/>
        </w:trPr>
        <w:tc>
          <w:tcPr>
            <w:tcW w:w="10716" w:type="dxa"/>
            <w:vAlign w:val="center"/>
          </w:tcPr>
          <w:p w:rsidR="00000000" w:rsidRDefault="005518B4">
            <w:pPr>
              <w:pStyle w:val="ConsPlusTitlePage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"ГОСТ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</w:t>
            </w:r>
            <w:r>
              <w:rPr>
                <w:sz w:val="48"/>
                <w:szCs w:val="48"/>
              </w:rPr>
              <w:br/>
              <w:t>(введен в действие Приказом Росстандарта от 24.10.2017 N 1494-ст)</w:t>
            </w:r>
          </w:p>
        </w:tc>
      </w:tr>
      <w:tr w:rsidR="00000000">
        <w:trPr>
          <w:trHeight w:hRule="exact" w:val="3031"/>
        </w:trPr>
        <w:tc>
          <w:tcPr>
            <w:tcW w:w="10716" w:type="dxa"/>
            <w:vAlign w:val="center"/>
          </w:tcPr>
          <w:p w:rsidR="00000000" w:rsidRDefault="005518B4">
            <w:pPr>
              <w:pStyle w:val="ConsPlusTitlePag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Документ предоставлен </w:t>
            </w:r>
            <w:hyperlink r:id="rId7" w:history="1">
              <w:r>
                <w:rPr>
                  <w:b/>
                  <w:bCs/>
                  <w:color w:val="0000FF"/>
                  <w:sz w:val="28"/>
                  <w:szCs w:val="28"/>
                </w:rPr>
                <w:t>КонсультантПлюс</w:t>
              </w:r>
              <w:r>
                <w:rPr>
                  <w:b/>
                  <w:bCs/>
                  <w:color w:val="0000FF"/>
                  <w:sz w:val="28"/>
                  <w:szCs w:val="28"/>
                </w:rPr>
                <w:br/>
              </w:r>
              <w:r>
                <w:rPr>
                  <w:b/>
                  <w:bCs/>
                  <w:color w:val="0000FF"/>
                  <w:sz w:val="28"/>
                  <w:szCs w:val="28"/>
                </w:rPr>
                <w:br/>
              </w:r>
            </w:hyperlink>
            <w:hyperlink r:id="rId8" w:history="1">
              <w:r>
                <w:rPr>
                  <w:b/>
                  <w:bCs/>
                  <w:color w:val="0000FF"/>
                  <w:sz w:val="28"/>
                  <w:szCs w:val="28"/>
                </w:rPr>
                <w:t>www.consultant.ru</w:t>
              </w:r>
            </w:hyperlink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>Дата сохранения: 22.04.2020</w:t>
            </w:r>
            <w:r>
              <w:rPr>
                <w:sz w:val="28"/>
                <w:szCs w:val="28"/>
              </w:rPr>
              <w:br/>
              <w:t> </w:t>
            </w:r>
          </w:p>
        </w:tc>
      </w:tr>
    </w:tbl>
    <w:p w:rsidR="00000000" w:rsidRDefault="005518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  <w:sectPr w:rsidR="00000000">
          <w:pgSz w:w="11906" w:h="16838"/>
          <w:pgMar w:top="841" w:right="595" w:bottom="841" w:left="595" w:header="0" w:footer="0" w:gutter="0"/>
          <w:cols w:space="720"/>
          <w:noEndnote/>
        </w:sectPr>
      </w:pPr>
    </w:p>
    <w:p w:rsidR="00000000" w:rsidRDefault="005518B4">
      <w:pPr>
        <w:pStyle w:val="ConsPlusNormal"/>
      </w:pPr>
      <w:r>
        <w:rPr>
          <w:b/>
          <w:bCs/>
        </w:rPr>
        <w:lastRenderedPageBreak/>
        <w:t>Источник публикации</w:t>
      </w:r>
    </w:p>
    <w:p w:rsidR="00000000" w:rsidRDefault="005518B4">
      <w:pPr>
        <w:pStyle w:val="ConsPlusNormal"/>
        <w:jc w:val="both"/>
      </w:pPr>
      <w:r>
        <w:t>М., Стандартинформ, 2017</w:t>
      </w:r>
    </w:p>
    <w:p w:rsidR="00000000" w:rsidRDefault="005518B4">
      <w:pPr>
        <w:pStyle w:val="ConsPlusNormal"/>
        <w:spacing w:before="240"/>
      </w:pPr>
      <w:r>
        <w:rPr>
          <w:b/>
          <w:bCs/>
        </w:rPr>
        <w:t>Примечание к документу</w:t>
      </w:r>
    </w:p>
    <w:p w:rsidR="00000000" w:rsidRDefault="005518B4">
      <w:pPr>
        <w:pStyle w:val="ConsPlusNormal"/>
        <w:jc w:val="both"/>
      </w:pPr>
      <w:r>
        <w:t>Начало действия документа - 01.07.2018.</w:t>
      </w:r>
    </w:p>
    <w:p w:rsidR="00000000" w:rsidRDefault="005518B4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00000" w:rsidRDefault="005518B4">
      <w:pPr>
        <w:pStyle w:val="ConsPlusNormal"/>
        <w:jc w:val="both"/>
      </w:pPr>
      <w:r>
        <w:t>Текст данного документа приведен с учетом поправок опубликованных в ИУС "Национальные стандарты" N 2, 2019; ИУС "Национальные стандарты" N 3, 2020.</w:t>
      </w:r>
    </w:p>
    <w:p w:rsidR="00000000" w:rsidRDefault="005518B4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00000" w:rsidRDefault="005518B4">
      <w:pPr>
        <w:pStyle w:val="ConsPlusNormal"/>
        <w:jc w:val="both"/>
      </w:pPr>
      <w:r>
        <w:t>В соответствии с Приказом Росстандарта от 24.10.2017 N 1494-ст данный документ вводится в действие с 1 июля</w:t>
      </w:r>
      <w:r>
        <w:t xml:space="preserve"> 2018 года.</w:t>
      </w:r>
    </w:p>
    <w:p w:rsidR="00000000" w:rsidRDefault="005518B4">
      <w:pPr>
        <w:pStyle w:val="ConsPlusNormal"/>
        <w:spacing w:before="240"/>
      </w:pPr>
      <w:r>
        <w:rPr>
          <w:b/>
          <w:bCs/>
        </w:rPr>
        <w:t>Название документа</w:t>
      </w:r>
    </w:p>
    <w:p w:rsidR="00000000" w:rsidRDefault="005518B4">
      <w:pPr>
        <w:pStyle w:val="ConsPlusNormal"/>
        <w:jc w:val="both"/>
      </w:pPr>
      <w:r>
        <w:t>"ГОСТ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</w:t>
      </w:r>
    </w:p>
    <w:p w:rsidR="00000000" w:rsidRDefault="005518B4">
      <w:pPr>
        <w:pStyle w:val="ConsPlusNormal"/>
        <w:jc w:val="both"/>
      </w:pPr>
      <w:r>
        <w:t>(введен в действие Приказом Росстанд</w:t>
      </w:r>
      <w:r>
        <w:t>арта от 24.10.2017 N 1494-ст)</w:t>
      </w:r>
    </w:p>
    <w:p w:rsidR="00000000" w:rsidRDefault="005518B4">
      <w:pPr>
        <w:pStyle w:val="ConsPlusNormal"/>
        <w:jc w:val="both"/>
        <w:sectPr w:rsidR="00000000">
          <w:headerReference w:type="default" r:id="rId9"/>
          <w:footerReference w:type="default" r:id="rId10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5518B4">
      <w:pPr>
        <w:pStyle w:val="ConsPlusNormal"/>
        <w:jc w:val="both"/>
        <w:outlineLvl w:val="0"/>
      </w:pPr>
    </w:p>
    <w:p w:rsidR="00000000" w:rsidRDefault="005518B4">
      <w:pPr>
        <w:pStyle w:val="ConsPlusTitle"/>
        <w:jc w:val="center"/>
        <w:outlineLvl w:val="0"/>
      </w:pPr>
      <w:r>
        <w:t>МЕЖГОСУДАРСТВЕННЫЙ СОВЕТ ПО СТАНДАРТИЗАЦИИ, МЕТРОЛОГИИ</w:t>
      </w:r>
    </w:p>
    <w:p w:rsidR="00000000" w:rsidRDefault="005518B4">
      <w:pPr>
        <w:pStyle w:val="ConsPlusTitle"/>
        <w:jc w:val="center"/>
      </w:pPr>
      <w:r>
        <w:t>И СЕРТИФИКАЦИИ</w:t>
      </w:r>
    </w:p>
    <w:p w:rsidR="00000000" w:rsidRDefault="005518B4">
      <w:pPr>
        <w:pStyle w:val="ConsPlusTitle"/>
        <w:jc w:val="both"/>
      </w:pPr>
    </w:p>
    <w:p w:rsidR="00000000" w:rsidRDefault="005518B4">
      <w:pPr>
        <w:pStyle w:val="ConsPlusTitle"/>
        <w:jc w:val="center"/>
      </w:pPr>
      <w:r>
        <w:t>INTERSTATE COUNCIL FOR STANDARDIZATION,</w:t>
      </w:r>
    </w:p>
    <w:p w:rsidR="00000000" w:rsidRDefault="005518B4">
      <w:pPr>
        <w:pStyle w:val="ConsPlusTitle"/>
        <w:jc w:val="center"/>
      </w:pPr>
      <w:r>
        <w:t>METROLOGY AND CERTIFICATION</w:t>
      </w:r>
    </w:p>
    <w:p w:rsidR="00000000" w:rsidRDefault="005518B4">
      <w:pPr>
        <w:pStyle w:val="ConsPlusTitle"/>
        <w:jc w:val="both"/>
      </w:pPr>
    </w:p>
    <w:p w:rsidR="00000000" w:rsidRDefault="005518B4">
      <w:pPr>
        <w:pStyle w:val="ConsPlusTitle"/>
        <w:jc w:val="center"/>
      </w:pPr>
      <w:r>
        <w:t>МЕЖГОСУДАРСТВЕННЫЙ СТАНДАРТ</w:t>
      </w:r>
    </w:p>
    <w:p w:rsidR="00000000" w:rsidRDefault="005518B4">
      <w:pPr>
        <w:pStyle w:val="ConsPlusTitle"/>
        <w:jc w:val="center"/>
      </w:pPr>
      <w:r>
        <w:t>ГОСТ 7.32-2017</w:t>
      </w:r>
    </w:p>
    <w:p w:rsidR="00000000" w:rsidRDefault="005518B4">
      <w:pPr>
        <w:pStyle w:val="ConsPlusTitle"/>
        <w:jc w:val="both"/>
      </w:pPr>
    </w:p>
    <w:p w:rsidR="00000000" w:rsidRDefault="005518B4">
      <w:pPr>
        <w:pStyle w:val="ConsPlusTitle"/>
        <w:jc w:val="center"/>
      </w:pPr>
      <w:r>
        <w:t>СИСТЕМА</w:t>
      </w:r>
    </w:p>
    <w:p w:rsidR="00000000" w:rsidRDefault="005518B4">
      <w:pPr>
        <w:pStyle w:val="ConsPlusTitle"/>
        <w:jc w:val="center"/>
      </w:pPr>
      <w:r>
        <w:t>СТАНДАРТОВ ПО ИНФОРМАЦИИ, БИБЛИОТЕЧНОМУ</w:t>
      </w:r>
    </w:p>
    <w:p w:rsidR="00000000" w:rsidRDefault="005518B4">
      <w:pPr>
        <w:pStyle w:val="ConsPlusTitle"/>
        <w:jc w:val="center"/>
      </w:pPr>
      <w:r>
        <w:t>И ИЗДАТЕЛЬСКОМУ ДЕЛУ</w:t>
      </w:r>
    </w:p>
    <w:p w:rsidR="00000000" w:rsidRDefault="005518B4">
      <w:pPr>
        <w:pStyle w:val="ConsPlusTitle"/>
        <w:jc w:val="both"/>
      </w:pPr>
    </w:p>
    <w:p w:rsidR="00000000" w:rsidRDefault="005518B4">
      <w:pPr>
        <w:pStyle w:val="ConsPlusTitle"/>
        <w:jc w:val="center"/>
      </w:pPr>
      <w:r>
        <w:t>ОТ</w:t>
      </w:r>
      <w:r>
        <w:t>ЧЕТ О НАУЧНО-ИССЛЕДОВАТЕЛЬСКОЙ РАБОТЕ</w:t>
      </w:r>
    </w:p>
    <w:p w:rsidR="00000000" w:rsidRDefault="005518B4">
      <w:pPr>
        <w:pStyle w:val="ConsPlusTitle"/>
        <w:jc w:val="both"/>
      </w:pPr>
    </w:p>
    <w:p w:rsidR="00000000" w:rsidRDefault="005518B4">
      <w:pPr>
        <w:pStyle w:val="ConsPlusTitle"/>
        <w:jc w:val="center"/>
      </w:pPr>
      <w:r>
        <w:t>СТРУКТУРА И ПРАВИЛА ОФОРМЛЕНИЯ</w:t>
      </w:r>
    </w:p>
    <w:p w:rsidR="00000000" w:rsidRDefault="005518B4">
      <w:pPr>
        <w:pStyle w:val="ConsPlusTitle"/>
        <w:jc w:val="both"/>
      </w:pPr>
    </w:p>
    <w:p w:rsidR="00000000" w:rsidRDefault="005518B4">
      <w:pPr>
        <w:pStyle w:val="ConsPlusTitle"/>
        <w:jc w:val="center"/>
      </w:pPr>
      <w:r>
        <w:t>System of standards on information,</w:t>
      </w:r>
    </w:p>
    <w:p w:rsidR="00000000" w:rsidRDefault="005518B4">
      <w:pPr>
        <w:pStyle w:val="ConsPlusTitle"/>
        <w:jc w:val="center"/>
      </w:pPr>
      <w:r>
        <w:t>librarianship and publishing. The research report.</w:t>
      </w:r>
    </w:p>
    <w:p w:rsidR="00000000" w:rsidRDefault="005518B4">
      <w:pPr>
        <w:pStyle w:val="ConsPlusTitle"/>
        <w:jc w:val="center"/>
      </w:pPr>
      <w:r>
        <w:t>Structure and rules of presentation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right"/>
      </w:pPr>
      <w:r>
        <w:t>Дата введения - 2018-07-01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jc w:val="center"/>
        <w:outlineLvl w:val="1"/>
      </w:pPr>
      <w:r>
        <w:t>Предисловие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Цели, ос</w:t>
      </w:r>
      <w:r>
        <w:t>новные принципы и основной порядок проведения работ по межгосударственной стандартизации установлены в ГОСТ 1.0-2015 "Межгосударственная система стандартизации. Основные положения" и ГОСТ 1.2-2015 "Межгосударственная система стандартизации. Стандарты межго</w:t>
      </w:r>
      <w:r>
        <w:t>сударственные, правила и рекомендации по межгосударственной стандартизации. Правила разработки, принятия, обновления и отмены"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1"/>
      </w:pPr>
      <w:r>
        <w:t>Сведения о стандарте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1 РАЗРАБОТАН Федеральным государственным бюджетным учреждением науки "Всероссийский институт научной и тех</w:t>
      </w:r>
      <w:r>
        <w:t>нической информации Российской академии наук" в рамках Технического комитета по стандартизации ТК 191 "Научно-техническая информация, библиотечное и издательское дело"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2 ВНЕСЕН Федеральным агентством по техническому регулированию и метрологии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3 ПРИНЯТ Межг</w:t>
      </w:r>
      <w:r>
        <w:t>осударственным советом по стандартизации, метрологии и сертификации (протокол от 25 сентября 2017 г. N 103-П)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За принятие проголосовали:</w:t>
      </w:r>
    </w:p>
    <w:p w:rsidR="00000000" w:rsidRDefault="005518B4">
      <w:pPr>
        <w:pStyle w:val="ConsPlusNormal"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861"/>
        <w:gridCol w:w="2862"/>
        <w:gridCol w:w="3344"/>
      </w:tblGrid>
      <w:tr w:rsidR="00000000"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  <w:jc w:val="center"/>
            </w:pPr>
            <w:r>
              <w:t xml:space="preserve">Краткое наименование </w:t>
            </w:r>
            <w:r>
              <w:lastRenderedPageBreak/>
              <w:t>страны по МК (ИСО 3166) 004-97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  <w:jc w:val="center"/>
            </w:pPr>
            <w:r>
              <w:lastRenderedPageBreak/>
              <w:t xml:space="preserve">Код страны по МК (ИСО </w:t>
            </w:r>
            <w:r>
              <w:lastRenderedPageBreak/>
              <w:t>3166) 004-97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  <w:jc w:val="center"/>
            </w:pPr>
            <w:r>
              <w:lastRenderedPageBreak/>
              <w:t xml:space="preserve">Сокращенное наименование </w:t>
            </w:r>
            <w:r>
              <w:lastRenderedPageBreak/>
              <w:t>национ</w:t>
            </w:r>
            <w:r>
              <w:t>ального органа по стандартизации</w:t>
            </w:r>
          </w:p>
        </w:tc>
      </w:tr>
      <w:tr w:rsidR="00000000">
        <w:tc>
          <w:tcPr>
            <w:tcW w:w="28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  <w:ind w:left="283"/>
            </w:pPr>
            <w:r>
              <w:lastRenderedPageBreak/>
              <w:t>Россия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  <w:jc w:val="center"/>
            </w:pPr>
            <w:r>
              <w:t>RU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  <w:ind w:left="283"/>
            </w:pPr>
            <w:r>
              <w:t>Росстандарт</w:t>
            </w:r>
          </w:p>
        </w:tc>
      </w:tr>
      <w:tr w:rsidR="00000000">
        <w:tc>
          <w:tcPr>
            <w:tcW w:w="2861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  <w:ind w:left="283"/>
            </w:pPr>
            <w:r>
              <w:t>Киргизия</w:t>
            </w:r>
          </w:p>
        </w:tc>
        <w:tc>
          <w:tcPr>
            <w:tcW w:w="2862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  <w:jc w:val="center"/>
            </w:pPr>
            <w:r>
              <w:t>KG</w:t>
            </w:r>
          </w:p>
        </w:tc>
        <w:tc>
          <w:tcPr>
            <w:tcW w:w="3344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  <w:ind w:left="283"/>
            </w:pPr>
            <w:r>
              <w:t>Кыргызстандарт</w:t>
            </w:r>
          </w:p>
        </w:tc>
      </w:tr>
      <w:tr w:rsidR="00000000">
        <w:tc>
          <w:tcPr>
            <w:tcW w:w="2861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  <w:ind w:left="283"/>
            </w:pPr>
            <w:r>
              <w:t>Казахстан</w:t>
            </w:r>
          </w:p>
        </w:tc>
        <w:tc>
          <w:tcPr>
            <w:tcW w:w="2862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  <w:jc w:val="center"/>
            </w:pPr>
            <w:r>
              <w:t>KZ</w:t>
            </w:r>
          </w:p>
        </w:tc>
        <w:tc>
          <w:tcPr>
            <w:tcW w:w="3344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  <w:ind w:left="283"/>
            </w:pPr>
            <w:r>
              <w:t>Госстандарт Республики Казахстан</w:t>
            </w:r>
          </w:p>
        </w:tc>
      </w:tr>
      <w:tr w:rsidR="00000000">
        <w:tc>
          <w:tcPr>
            <w:tcW w:w="28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  <w:ind w:left="283"/>
            </w:pPr>
            <w:r>
              <w:t>Армения</w:t>
            </w:r>
          </w:p>
        </w:tc>
        <w:tc>
          <w:tcPr>
            <w:tcW w:w="28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  <w:jc w:val="center"/>
            </w:pPr>
            <w:r>
              <w:t>AM</w:t>
            </w:r>
          </w:p>
        </w:tc>
        <w:tc>
          <w:tcPr>
            <w:tcW w:w="3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  <w:ind w:left="283"/>
            </w:pPr>
            <w:r>
              <w:t>Минэкономики Республики Армения</w:t>
            </w:r>
          </w:p>
        </w:tc>
      </w:tr>
    </w:tbl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4 Приказом Федерального агентства по техническому регулированию и метрологии от 24 октября 2017 г. N 1494-ст межгосударственный стандарт ГОСТ 7.32-2017 введен в действие в качестве национального стандарта Российской Федерации с 1 июля 2018 г.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5 ВЗАМЕН ГОСТ</w:t>
      </w:r>
      <w:r>
        <w:t xml:space="preserve"> 7.32-2001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Информация об изменениях к настоящему стандарту публикуется в ежегодном информационном указателе "Национальные стандарты", а текст изменений и поправок - в ежемесячном информационном указателе "Национальные стандарты". В случае пересмотра (заме</w:t>
      </w:r>
      <w:r>
        <w:t>ны) или отмены настоящего стандарта соответствующее уведомление будет опубликовано в ежемесячном информационном указателе "Национальные стандарты". Соответствующая информация, уведомление и тексты размещаются также в информационной системе общего пользован</w:t>
      </w:r>
      <w:r>
        <w:t>ия - на официальном сайте Федерального агентства по техническому регулированию и метрологии в сети Интернет (www.gost.ru)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В Российской Федерации настоящий стандарт не может быть полностью или частично воспроизведен, тиражирован и распространен в качестве о</w:t>
      </w:r>
      <w:r>
        <w:t>фициального издания без разрешения Федерального агентства по техническому регулированию и метрологии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1"/>
      </w:pPr>
      <w:r>
        <w:t>1 Область применения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Настоящий стандарт устанавливает общие требования к структуре и правилам оформления отчетов о научно-исследовательских, проектно-конструкторских, конструкторско-технологических и проектно-технологических работах (далее - отчетов о НИР), а также для тех слу</w:t>
      </w:r>
      <w:r>
        <w:t>чаев, когда единая процедура оформления будет содействовать обмену информацией, совершенствуя обработку отчета в информационной системе.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Настоящий стандарт распространяется на отчеты о фундаментальных, поисковых и прикладных научно-исследовательских работа</w:t>
      </w:r>
      <w:r>
        <w:t>х по всем областям науки и техники, выполняемых научно-исследовательскими, проектными, конструкторскими организациями, высшими учебными заведениями, научно-производственными объединениями и другими организациями независимо от их организационно-правовой фор</w:t>
      </w:r>
      <w:r>
        <w:t>мы.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Положения настоящего стандарта могут быть использованы при подготовке отчета о НИР в других областях научной деятельности.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1"/>
      </w:pPr>
      <w:r>
        <w:t>2 Нормативные ссылки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В настоящем стандарте использованы нормативные ссылки на следующие межгосударственные стандарты: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ГОСТ 7.1-</w:t>
      </w:r>
      <w:r>
        <w:t>2003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ГОСТ 7.9-95 Система стандартов по информации, библиотечному и издательскому делу. Рефера</w:t>
      </w:r>
      <w:r>
        <w:t>т и аннотация. Общие требования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ГОСТ 7.11-2004 (ИСО 832:1994) Система стандартов по информации, библиотечному и издательскому делу. Библиографическая запись. Сокращение слов и словосочетаний на иностранных европейских языках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ГОСТ 7.12-93 Система стандартов</w:t>
      </w:r>
      <w:r>
        <w:t xml:space="preserve"> по информации, библиотечному и издательскому делу. Библиографическая запись. Сокращение слов на русском языке. Общие требования и правила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ГОСТ 7.79-2000 (ИСО 9-95) Система стандартов по информации, библиотечному и издательскому делу. Правила транслитераци</w:t>
      </w:r>
      <w:r>
        <w:t>и кирилловского письма латинским алфавитом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ГОСТ 7.80-2000 Система стандартов по информации, библиотечному и издательскому делу. Библиографическая запись. Заголовок. Общие требования и правила составления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ГОСТ 7.82-2001 Система стандартов по информации, биб</w:t>
      </w:r>
      <w:r>
        <w:t>лиотечному и издательскому делу. Библиографическая запись. Библиографическое описание электронных ресурсов. Общие требования и правила составления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ГОСТ 7.90-2007 Система стандартов по информации, библиотечному и издательскому делу. Универсальная десятичная</w:t>
      </w:r>
      <w:r>
        <w:t xml:space="preserve"> классификация. Структура, правила ведения и индексирования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ГОСТ 8.417-2002 Государственная система обеспечения единства измерений. Единицы величин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ГОСТ 9327-60 Бумага и изделия из бумаги. Потребительские форматы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ГОСТ 15.011-82 &lt;1&gt; Система разработки и пос</w:t>
      </w:r>
      <w:r>
        <w:t>тановки продукции на производство. Порядок проведения патентных исследований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--------------------------------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&lt;1&gt; Национальным органам по стандартизации, заинтересованным в принятии стандарта, рекомендуется обеспечить действие ссылочных документов на терри</w:t>
      </w:r>
      <w:r>
        <w:t>тории своих государств.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ГОСТ 15.101-98 Система разработки и постановки продукции на производство. Порядок выполнения научно-исследовательских работ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lastRenderedPageBreak/>
        <w:t>Примечание - При пользовании настоящим стандартом целесообразно проверить действие ссылочных стандартов в и</w:t>
      </w:r>
      <w:r>
        <w:t>нформационной системе общего пользования - на официальном сайте Федерального агентства по техническому регулированию и метрологии в сети Интернет или по ежегодному информационному указателю "Национальные стандарты", который опубликован по состоянию на 1 ян</w:t>
      </w:r>
      <w:r>
        <w:t>варя текущего года, и по выпускам ежемесячного информационного указателя "Национальные стандарты" за текущий год. Если ссылочный стандарт заменен (изменен), то при пользовании настоящим стандартом следует руководствоваться заменяющим (измененным) стандарто</w:t>
      </w:r>
      <w:r>
        <w:t>м. Если ссылочный стандарт отменен без замены, то положение, в котором дана ссылка на него, применяется в части, не затрагивающей эту ссылку.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1"/>
      </w:pPr>
      <w:r>
        <w:t>3 Общие положения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3.1 Отчет о НИР - документ, который содержит систематизированные данные о научно-исследовательской работе, описывает состояние научно-технической проблемы, процесс, результаты научно-технического исследования.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3.2 По результатам выполнения НИР составляется</w:t>
      </w:r>
      <w:r>
        <w:t xml:space="preserve"> заключительный отчет о работе в целом. Кроме того, по отдельным этапам НИР могут быть составлены промежуточные отчеты в соответствии с настоящим стандартом и ГОСТ 15.101, что отражается в техническом задании на НИР и в календарном плане выполнения НИР.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3.</w:t>
      </w:r>
      <w:r>
        <w:t>3 Заключительные отчеты обязательно направляются организацией - исполнителем НИР в соответствующий орган научно-технической информации в соответствии с порядком, установленным законодательством страны.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3.4 Ответственность за достоверность данных, содержащи</w:t>
      </w:r>
      <w:r>
        <w:t>хся в отчете о НИР, и за соответствие его требованиям настоящего стандарта несет организация - исполнитель НИР.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3.5 Отчет о НИР подлежит обязательному нормоконтролю в организации-исполнителе. При проведении нормоконтроля рекомендуется руководствоваться нас</w:t>
      </w:r>
      <w:r>
        <w:t>тоящим стандартом.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3.6 Отчет оформляется на национальном языке каждой страны или на русском языке, который является официальным языком Межгосударственного совета по стандартизации, метрологии и сертификации. Допускается в отчетах по общественным наукам исп</w:t>
      </w:r>
      <w:r>
        <w:t>ользовать национальный и русский языки.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1"/>
      </w:pPr>
      <w:r>
        <w:t>4 Структурные элементы отчета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Структурными элементами отчета о НИР являются: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титульный лист;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список исполнителей;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реферат;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содержание;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lastRenderedPageBreak/>
        <w:t>- термины и определения;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перечень сокращений и обозначений;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введени</w:t>
      </w:r>
      <w:r>
        <w:t>е;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основная часть отчета о НИР;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заключение;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список использованных источников;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приложения.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Обязательные структурные элементы выделены полужирным шрифтом. Остальные структурные элементы включают в отчет о НИР по усмотрению исполнителя НИР с учетом тр</w:t>
      </w:r>
      <w:r>
        <w:t xml:space="preserve">ебований </w:t>
      </w:r>
      <w:hyperlink w:anchor="Par108" w:tooltip="5 Требования к структурным элементам отчета" w:history="1">
        <w:r>
          <w:rPr>
            <w:color w:val="0000FF"/>
          </w:rPr>
          <w:t>разделов 5</w:t>
        </w:r>
      </w:hyperlink>
      <w:r>
        <w:t xml:space="preserve"> и </w:t>
      </w:r>
      <w:hyperlink w:anchor="Par246" w:tooltip="6 Правила оформления отчета" w:history="1">
        <w:r>
          <w:rPr>
            <w:color w:val="0000FF"/>
          </w:rPr>
          <w:t>6</w:t>
        </w:r>
      </w:hyperlink>
      <w:r>
        <w:t>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1"/>
      </w:pPr>
      <w:bookmarkStart w:id="0" w:name="Par108"/>
      <w:bookmarkEnd w:id="0"/>
      <w:r>
        <w:t>5 Требования к структурным элементам отчета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r>
        <w:t>5.1 Титульный лист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5.1.1 Титульный лист является первой страницей отчета о НИР и служит источником информации, необходимой для обработки и поиска отчета в информационной среде.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5.1.2 На титульном листе приводят следующие сведения: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а) наименование министерства (ведомства) или</w:t>
      </w:r>
      <w:r>
        <w:t xml:space="preserve"> другого структурного образования, в систему которого входит организация-исполнитель;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б) наименование (полное и сокращенное) организации - исполнителя НИР;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в) индекс Универсальной десятичной классификации (УДК) по ГОСТ 7.90;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г) номера, идентифицирующие отч</w:t>
      </w:r>
      <w:r>
        <w:t>ет: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1) регистрационный номер НИР &lt;1&gt; (присваивает национальный орган научно-технической информации каждой страны при открытии темы НИР);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--------------------------------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 xml:space="preserve">&lt;1&gt; В Российской Федерации регистрационный номер ЕГИСУ НИОКТР (Единая государственная </w:t>
      </w:r>
      <w:r>
        <w:t>информационная система учета результатов научно-исследовательских, опытно-конструкторских и технологических работ гражданского назначения) присваивает ЦИТиС, который осуществляет учет данных о научных исследованиях и разработках по всем областям.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2) регис</w:t>
      </w:r>
      <w:r>
        <w:t>трационный номер отчета &lt;2&gt; (присваивает национальный орган научно-технической информации каждой страны при предоставлении отчетной документации);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lastRenderedPageBreak/>
        <w:t>--------------------------------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&lt;2&gt; В Российской Федерации регистрационный номер ИКРБС (Информационная карта</w:t>
      </w:r>
      <w:r>
        <w:t xml:space="preserve"> реферативно-библиографических сведений) присваивает ЦИТиС, который осуществляет формирование и поддержку национального библиотечно-информационного фонда РФ в части открытых неопубликованных источников научной и технической информации - отчетов о НИР и т.д</w:t>
      </w:r>
      <w:r>
        <w:t>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д) грифы согласования и утверждения отчета, включая подпись руководителя организации с расшифровкой, печать организации и даты согласования и утверждения отчета (дату указывают в интервале выполнения работы - для промежуточных отчетов и дату окончания -</w:t>
      </w:r>
      <w:r>
        <w:t xml:space="preserve"> для заключительных отчетов);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е) вид документа (отчет о НИР);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ж) наименование НИР;</w:t>
      </w:r>
    </w:p>
    <w:p w:rsidR="00000000" w:rsidRDefault="005518B4">
      <w:pPr>
        <w:pStyle w:val="ConsPlusNormal"/>
      </w:pPr>
    </w:p>
    <w:tbl>
      <w:tblPr>
        <w:tblW w:w="10207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207"/>
      </w:tblGrid>
      <w:tr w:rsidR="00000000">
        <w:trPr>
          <w:jc w:val="center"/>
        </w:trPr>
        <w:tc>
          <w:tcPr>
            <w:tcW w:w="10147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:rsidR="00000000" w:rsidRDefault="005518B4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>КонсультантПлюс: примечание.</w:t>
            </w:r>
          </w:p>
          <w:p w:rsidR="00000000" w:rsidRDefault="005518B4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>Нумерация подпунктов дана в соответствии с официальным текстом документа.</w:t>
            </w:r>
          </w:p>
        </w:tc>
      </w:tr>
    </w:tbl>
    <w:p w:rsidR="00000000" w:rsidRDefault="005518B4">
      <w:pPr>
        <w:pStyle w:val="ConsPlusNormal"/>
        <w:spacing w:before="300"/>
        <w:ind w:firstLine="540"/>
        <w:jc w:val="both"/>
      </w:pPr>
      <w:r>
        <w:t>и) наименование отчета;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к) вид отчета (заключительный, промежуточный);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л) номер (шифр) научно-технической программы, темы;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м) номер книги отчета (при наличии нескольких книг отчета);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н) должность, ученую степень, ученое звание, подпись, инициалы и фамилию научного руководителя/ру</w:t>
      </w:r>
      <w:r>
        <w:t>ководителей НИР &lt;3&gt;;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--------------------------------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&lt;3&gt; Для учреждений образования дополнительно аналогично вносятся подписи декана, заведующего кафедрой и других должностных лиц на усмотрение учреждений.</w:t>
      </w:r>
    </w:p>
    <w:p w:rsidR="00000000" w:rsidRDefault="005518B4">
      <w:pPr>
        <w:pStyle w:val="ConsPlusNormal"/>
        <w:jc w:val="both"/>
      </w:pPr>
    </w:p>
    <w:tbl>
      <w:tblPr>
        <w:tblW w:w="10207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207"/>
      </w:tblGrid>
      <w:tr w:rsidR="00000000">
        <w:trPr>
          <w:jc w:val="center"/>
        </w:trPr>
        <w:tc>
          <w:tcPr>
            <w:tcW w:w="10147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:rsidR="00000000" w:rsidRDefault="005518B4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>КонсультантПлюс: примечание.</w:t>
            </w:r>
          </w:p>
          <w:p w:rsidR="00000000" w:rsidRDefault="005518B4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>Нумерация подпункто</w:t>
            </w:r>
            <w:r>
              <w:rPr>
                <w:color w:val="392C69"/>
              </w:rPr>
              <w:t>в дана в соответствии с официальным текстом документа.</w:t>
            </w:r>
          </w:p>
        </w:tc>
      </w:tr>
    </w:tbl>
    <w:p w:rsidR="00000000" w:rsidRDefault="005518B4">
      <w:pPr>
        <w:pStyle w:val="ConsPlusNormal"/>
        <w:spacing w:before="300"/>
        <w:ind w:firstLine="540"/>
        <w:jc w:val="both"/>
      </w:pPr>
      <w:r>
        <w:t>п) место и год составления отчета.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5.1.3 Если отчет о НИР состоит из двух и более книг, каждая книга должна иметь свой титульный лист, соответствующий титульному листу первой книги и содержащий сведен</w:t>
      </w:r>
      <w:r>
        <w:t>ия, относящиеся к данной книге.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 xml:space="preserve">5.1.4 Титульный лист следует оформлять в соответствии с </w:t>
      </w:r>
      <w:hyperlink w:anchor="Par435" w:tooltip="6.10 Титульный лист" w:history="1">
        <w:r>
          <w:rPr>
            <w:color w:val="0000FF"/>
          </w:rPr>
          <w:t>6.10</w:t>
        </w:r>
      </w:hyperlink>
      <w:r>
        <w:t xml:space="preserve">. Примеры оформления титульных листов отчета о НИР приведены в </w:t>
      </w:r>
      <w:hyperlink w:anchor="Par524" w:tooltip="ПРИМЕРЫ ОФОРМЛЕНИЯ ТИТУЛЬНЫХ ЛИСТОВ ОТЧЕТА О НИР" w:history="1">
        <w:r>
          <w:rPr>
            <w:color w:val="0000FF"/>
          </w:rPr>
          <w:t>приложении А</w:t>
        </w:r>
      </w:hyperlink>
      <w:r>
        <w:t>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r>
        <w:t>5.2 Список исполнителей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 xml:space="preserve">5.2.1 В список исполнителей должны быть включены фамилии и инициалы, должности, ученые степени, ученые звания и подписи руководителей НИР, ответственных исполнителей, исполнителей и соисполнителей, принимавших непосредственное участие в выполнении работы, </w:t>
      </w:r>
      <w:r>
        <w:t>с указанием их роли в подготовке отчета.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5.2.2 Если отчет выполнен одним исполнителем, его должность, ученую степень, ученое звание, фамилию и инициалы следует указывать на титульном листе отчета. В этом случае структурный элемент отчета "СПИСОК ИСПОЛНИТЕЛ</w:t>
      </w:r>
      <w:r>
        <w:t>ЕЙ" не оформляют.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5.2.3 Основная задача нормоконтролера - проверка соблюдения норм и требований, установленных настоящим стандартом, соблюдение всех нормативных требований, соблюдения единообразия в оформлении структурных элементов и правил оформления отче</w:t>
      </w:r>
      <w:r>
        <w:t>та о НИР.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 xml:space="preserve">5.2.4 Список исполнителей следует оформлять в соответствии с </w:t>
      </w:r>
      <w:hyperlink w:anchor="Par470" w:tooltip="6.11 Список исполнителей" w:history="1">
        <w:r>
          <w:rPr>
            <w:color w:val="0000FF"/>
          </w:rPr>
          <w:t>6.11</w:t>
        </w:r>
      </w:hyperlink>
      <w:r>
        <w:t xml:space="preserve">. Примеры оформления списка исполнителей к отчету о НИР приведены в </w:t>
      </w:r>
      <w:hyperlink w:anchor="Par708" w:tooltip="ПРИМЕРЫ ОФОРМЛЕНИЯ СПИСКА ИСПОЛНИТЕЛЕЙ" w:history="1">
        <w:r>
          <w:rPr>
            <w:color w:val="0000FF"/>
          </w:rPr>
          <w:t>приложении Б</w:t>
        </w:r>
      </w:hyperlink>
      <w:r>
        <w:t>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r>
        <w:t>5.3 Реферат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5.3.1 Общие требования к реферату отчета о НИР - по ГОСТ 7.9.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5.3.2 Реферат должен содержать: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сведения об общем объеме отчета, количестве книг отчета, иллюстраций, таблиц, использованных источников, приложений;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перече</w:t>
      </w:r>
      <w:r>
        <w:t>нь ключевых слов;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текст реферата.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5.3.2.1 Перечень ключевых слов должен включать от 5 до 15 слов или словосочетаний из текста отчета, которые в наибольшей мере характеризуют его содержание и обеспечивают возможность информационного поиска.</w:t>
      </w:r>
    </w:p>
    <w:p w:rsidR="00000000" w:rsidRDefault="005518B4">
      <w:pPr>
        <w:pStyle w:val="ConsPlusNormal"/>
        <w:spacing w:before="240"/>
        <w:ind w:firstLine="540"/>
        <w:jc w:val="both"/>
      </w:pPr>
      <w:bookmarkStart w:id="1" w:name="Par160"/>
      <w:bookmarkEnd w:id="1"/>
      <w:r>
        <w:t>5.</w:t>
      </w:r>
      <w:r>
        <w:t>3.2.2 Текст реферата должен отражать: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объект исследования или разработки;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цель работы;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методы или методологию проведения работы;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результаты работы и их новизну;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область применения результатов;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рекомендации по внедрению или итоги внедрения резул</w:t>
      </w:r>
      <w:r>
        <w:t>ьтатов НИР;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lastRenderedPageBreak/>
        <w:t>- экономическую эффективность или значимость работы;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прогнозные предположения о развитии объекта исследования.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Если отчет не содержит сведений по какой-либо из перечисленных структурных частей реферата, то в тексте реферата она опускается, пр</w:t>
      </w:r>
      <w:r>
        <w:t>и этом последовательность изложения сохраняется.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 xml:space="preserve">Оптимальный объем текста реферата - 850 печатных знаков, но не более одной страницы машинописного текста. Реферат следует оформлять в соответствии с </w:t>
      </w:r>
      <w:hyperlink w:anchor="Par474" w:tooltip="6.12 Реферат" w:history="1">
        <w:r>
          <w:rPr>
            <w:color w:val="0000FF"/>
          </w:rPr>
          <w:t>6.12</w:t>
        </w:r>
      </w:hyperlink>
      <w:r>
        <w:t>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5.3.3 Примеры составления рефератов к отчету о НИР приведены</w:t>
      </w:r>
      <w:r>
        <w:t xml:space="preserve"> в </w:t>
      </w:r>
      <w:hyperlink w:anchor="Par809" w:tooltip="ПРИМЕРЫ СОСТАВЛЕНИЯ РЕФЕРАТА К ОТЧЕТУ О НИР" w:history="1">
        <w:r>
          <w:rPr>
            <w:color w:val="0000FF"/>
          </w:rPr>
          <w:t>приложении В</w:t>
        </w:r>
      </w:hyperlink>
      <w:r>
        <w:t>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r>
        <w:t>5.4 Содержание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5.4.1 Содержание включает введение, наименование всех разделов и подразделов, пунктов (если они имеют наименование), заключение, список использованных</w:t>
      </w:r>
      <w:r>
        <w:t xml:space="preserve"> источников и наименования приложений с указанием номеров страниц, с которых начинаются эти элементы отчета о НИР.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В элементе "СОДЕРЖАНИЕ" приводят наименования структурных элементов работы, порядковые номера и заголовки разделов, подразделов (при необходи</w:t>
      </w:r>
      <w:r>
        <w:t>мости - пунктов) основной части работы, обозначения и заголовки ее приложений (при наличии приложений). После заголовка каждого элемента ставят отточие и приводят номер страницы работы, на которой начинается данный структурный элемент.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Обозначения подразде</w:t>
      </w:r>
      <w:r>
        <w:t>лов приводят после абзацного отступа, равного двум знакам, относительно обозначения разделов. Обозначения пунктов приводят после абзацного отступа, равного четырем знакам относительно обозначения разделов.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При необходимости продолжение записи заголовка раз</w:t>
      </w:r>
      <w:r>
        <w:t>дела, подраздела или пункта на второй (последующей) строке выполняют, начиная от уровня начала этого заголовка на первой строке, а продолжение записи заголовка приложения - от уровня записи обозначения этого приложения.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5.4.2 При составлении отчета, состоя</w:t>
      </w:r>
      <w:r>
        <w:t xml:space="preserve">щего из двух и более книг, в каждой из них должно быть приведено свое содержание. При этом в первой книге помещают содержание всего отчета с указанием номеров книг, в последующих - только содержание соответствующей книги. Допускается в первой книге вместо </w:t>
      </w:r>
      <w:r>
        <w:t>содержания последующих книг указывать только их наименования.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5.4.3 Для отчета о НИР объемом не более 10 страниц содержание допускается не составлять.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 xml:space="preserve">5.4.4 Содержание следует оформлять в соответствии с </w:t>
      </w:r>
      <w:hyperlink w:anchor="Par480" w:tooltip="6.13 Содержание" w:history="1">
        <w:r>
          <w:rPr>
            <w:color w:val="0000FF"/>
          </w:rPr>
          <w:t>6.13</w:t>
        </w:r>
      </w:hyperlink>
      <w:r>
        <w:t>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r>
        <w:t>5.</w:t>
      </w:r>
      <w:r>
        <w:t>5 Термины и определения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5.5.1 Структурный элемент "ТЕРМИНЫ И ОПРЕДЕЛЕНИЯ" содержит определения, необходимые для уточнения или установления терминов, используемых в отчете о НИР.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lastRenderedPageBreak/>
        <w:t>5.5.2 Перечень терминов и определений начинают со слов: "В настоящем отчете о</w:t>
      </w:r>
      <w:r>
        <w:t xml:space="preserve"> НИР применяют следующие термины с соответствующими определениями".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 xml:space="preserve">5.5.3 Термины и определения следует оформлять в соответствии с </w:t>
      </w:r>
      <w:hyperlink w:anchor="Par484" w:tooltip="6.14 Термины и определения" w:history="1">
        <w:r>
          <w:rPr>
            <w:color w:val="0000FF"/>
          </w:rPr>
          <w:t>6.14</w:t>
        </w:r>
      </w:hyperlink>
      <w:r>
        <w:t>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r>
        <w:t>5.6 Перечень сокращений и обозначений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5.6.1 Структурный элемен</w:t>
      </w:r>
      <w:r>
        <w:t>т "ПЕРЕЧЕНЬ СОКРАЩЕНИЙ И ОБОЗНАЧЕНИЙ" начинают со слов: "В настоящем отчете о НИР применяют следующие сокращения и обозначения".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5.6.2 Если в отчете используют более трех условных обозначений, требующих пояснения (включая специальные сокращения слов и слов</w:t>
      </w:r>
      <w:r>
        <w:t>осочетаний, обозначения единиц физических величин и другие специальные символы), составляется их перечень, в котором для каждого обозначения приводят необходимые сведения.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Допускается определения, обозначения и сокращения приводить в одном структурном элем</w:t>
      </w:r>
      <w:r>
        <w:t>енте "ОПРЕДЕЛЕНИЯ, ОБОЗНАЧЕНИЯ И СОКРАЩЕНИЯ".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5.6.3 Если условных обозначений в отчете приведено менее трех, отдельный перечень не составляют, а необходимые сведения указывают в тексте отчета или в подстрочном примечании при первом упоминании.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 xml:space="preserve">5.6.4 Перечень сокращений и обозначений следует оформлять в соответствии с </w:t>
      </w:r>
      <w:hyperlink w:anchor="Par489" w:tooltip="6.15 Перечень сокращений и обозначений" w:history="1">
        <w:r>
          <w:rPr>
            <w:color w:val="0000FF"/>
          </w:rPr>
          <w:t>6.15</w:t>
        </w:r>
      </w:hyperlink>
      <w:r>
        <w:t>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r>
        <w:t>5.7 Введение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5.7.1 Введение должно содержать оценку современного состояния решаемой научно-технической про</w:t>
      </w:r>
      <w:r>
        <w:t>блемы, основание и исходные данные для разработки темы, обоснование необходимости проведения НИР, сведения о планируемом научно-техническом уровне разработки, о патентных исследованиях и выводы из них, сведения о метрологическом обеспечении НИР. Во введени</w:t>
      </w:r>
      <w:r>
        <w:t>и должны быть отражены актуальность и новизна темы, связь данной работы с другими научно-исследовательскими работами.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5.7.2 Во введении промежуточного отчета по этапу НИР должны быть указаны цели и задачи исследований, выполненных на данном этапе, их место</w:t>
      </w:r>
      <w:r>
        <w:t xml:space="preserve"> в выполнении отчета о НИР в целом.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5.7.3 Во введении заключительного отчета о НИР приводят перечень наименований всех подготовленных промежуточных отчетов по этапам и их регистрационные номера, если они были представлены в соответствующий орган &lt;1&gt; для ре</w:t>
      </w:r>
      <w:r>
        <w:t>гистрации.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--------------------------------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&lt;1&gt; В Российской Федерации - ЦИТиС, который присваивает эти номера при представлении промежуточного отчета на регистрацию.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r>
        <w:t>5.8 Основная часть отчета о НИР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5.8.1 В основной части отчета о НИР приводят данные, от</w:t>
      </w:r>
      <w:r>
        <w:t xml:space="preserve">ражающие сущность, методику и </w:t>
      </w:r>
      <w:r>
        <w:lastRenderedPageBreak/>
        <w:t>основные результаты выполненной НИР.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5.8.2 Основная часть должна содержать: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 xml:space="preserve">- выбор направления исследований, включающий обоснование направления исследования, методы решения задач и их сравнительную оценку, описание выбранной </w:t>
      </w:r>
      <w:r>
        <w:t>общей методики проведения НИР;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процесс теоретических и (или) экспериментальных исследований, включая определение характера и содержания теоретических исследований, методы исследований, методы расчета, обоснование необходимости проведения экспериментальны</w:t>
      </w:r>
      <w:r>
        <w:t>х работ, принципы действия разработанных объектов, их характеристики;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обобщение и оценку результатов исследований, включающих оценку полноты решения поставленной задачи и предложения по дальнейшим направлениям работ, оценку достоверности полученных резул</w:t>
      </w:r>
      <w:r>
        <w:t>ьтатов и технико-экономической эффективности их внедрения и их сравнение с аналогичными результатами отечественных и зарубежных работ, обоснование необходимости проведения дополнительных исследований, отрицательные результаты, приводящие к необходимости пр</w:t>
      </w:r>
      <w:r>
        <w:t>екращения дальнейших исследований.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5.8.3 Единицы физических величин в отчете о НИР приводят по ГОСТ 8.417.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r>
        <w:t>5.9 Заключение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Заключение должно содержать: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краткие выводы по результатам выполненной НИР или отдельных ее этапов;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оценку полноты решений поста</w:t>
      </w:r>
      <w:r>
        <w:t>вленных задач;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разработку рекомендаций и исходных данных по конкретному использованию результатов НИР;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результаты оценки технико-экономической эффективности внедрения;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результаты оценки научно-технического уровня выполненной НИР в сравнении с лучшими достижениями в этой области.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r>
        <w:t>5.10 Список использованных источников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5.10.1 Список должен содержать сведения об источниках, использованных при составлении отчета. Сведения</w:t>
      </w:r>
      <w:r>
        <w:t xml:space="preserve"> об источниках приводятся в соответствии с требованиями ГОСТ 7.1, ГОСТ 7.80, ГОСТ 7.82.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5.10.2 Список использованных источников должен включать библиографические записи на документы, использованные при составлении отчета, ссылки на которые оформляют арабск</w:t>
      </w:r>
      <w:r>
        <w:t xml:space="preserve">ими цифрами в квадратных скобках. Список использованных источников оформляют в соответствии с </w:t>
      </w:r>
      <w:hyperlink w:anchor="Par493" w:tooltip="6.16 Список использованных источников" w:history="1">
        <w:r>
          <w:rPr>
            <w:color w:val="0000FF"/>
          </w:rPr>
          <w:t>6.16</w:t>
        </w:r>
      </w:hyperlink>
      <w:r>
        <w:t>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r>
        <w:t>5.11 Приложения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 xml:space="preserve">5.11.1 В приложения рекомендуется включать материалы, дополняющие текст </w:t>
      </w:r>
      <w:r>
        <w:t>отчета, связанные с выполненной НИР, если они не могут быть включены в основную часть.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В приложения могут быть включены: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дополнительные материалы к отчету;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промежуточные математические доказательства и расчеты;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таблицы вспомогательных цифровых данных</w:t>
      </w:r>
      <w:r>
        <w:t>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протоколы испытаний;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заключение метрологической экспертизы;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инструкции, методики, описания алгоритмов и программ, разработанных в процессе выполнения НИР;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иллюстрации вспомогательного характера;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копии технического задания на НИР, программы рабо</w:t>
      </w:r>
      <w:r>
        <w:t>т или другие исходные документы для выполнения НИР;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протокол рассмотрения результатов выполненной НИР на научно-техническом совете;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акты внедрения результатов НИР или их копии;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копии охранных документов.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5.11.2 Приложения к отчету о НИР, в составе ко</w:t>
      </w:r>
      <w:r>
        <w:t>торых предусмотрено проведение патентных исследований, могут быть включены в отчет о патентных исследованиях, оформленный по ГОСТ 15.011, библиографический список публикаций и патентных документов, полученных в результате выполнения НИР, который должен быт</w:t>
      </w:r>
      <w:r>
        <w:t>ь оформлен по ГОСТ 7.1, ГОСТ 7.80, ГОСТ 7.82.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 xml:space="preserve">5.11.3 Приложения оформляются в соответствии с </w:t>
      </w:r>
      <w:hyperlink w:anchor="Par499" w:tooltip="6.17 Приложения" w:history="1">
        <w:r>
          <w:rPr>
            <w:color w:val="0000FF"/>
          </w:rPr>
          <w:t>6.17</w:t>
        </w:r>
      </w:hyperlink>
      <w:r>
        <w:t>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1"/>
      </w:pPr>
      <w:bookmarkStart w:id="2" w:name="Par246"/>
      <w:bookmarkEnd w:id="2"/>
      <w:r>
        <w:t>6 Правила оформления отчета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r>
        <w:t>6.1 Общие требования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 xml:space="preserve">6.1.1 Изложение текста и оформление отчета выполняют в соответствии с требованиями настоящего стандарта. Страницы текста отчета о НИР и включенные в отчет иллюстрации и таблицы должны соответствовать формату A4 по ГОСТ 9327. Допускается применение формата </w:t>
      </w:r>
      <w:r>
        <w:t>A3 при наличии большого количества таблиц и иллюстраций данного формата.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 xml:space="preserve">Отчет о НИР должен быть выполнен любым печатным способом на одной стороне листа </w:t>
      </w:r>
      <w:r>
        <w:lastRenderedPageBreak/>
        <w:t>белой бумаги формата A4 через полтора интервала.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Допускается при подготовке заключительного отчета о НИ</w:t>
      </w:r>
      <w:r>
        <w:t>Р печатать через один интервал, если отчет имеет значительный объем (500 и более страниц). Цвет шрифта должен быть черным, размер шрифта - не менее 12 пт. Рекомендуемый тип шрифта для основного текста отчета - Times New Roman. Полужирный шрифт применяют то</w:t>
      </w:r>
      <w:r>
        <w:t>лько для заголовков разделов и подразделов, заголовков структурных элементов. Использование курсива допускается для обозначения объектов (биология, геология, медицина, нанотехнологии, генная инженерия и др.) и написания терминов (например, in vivo, in vitr</w:t>
      </w:r>
      <w:r>
        <w:t>o) и иных объектов и терминов на латыни.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гарнитуры. Разрешается для написания определенных терминов, формул, те</w:t>
      </w:r>
      <w:r>
        <w:t>орем применять шрифты разной гарнитуры.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Текст отчета следует печатать, соблюдая следующие размеры полей: левое - 30 мм, правое - 15 мм, верхнее и нижнее - 20 мм. Абзацный отступ должен быть одинаковым по всему тексту отчета и равен 1,25 см.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6.1.2 Вне завис</w:t>
      </w:r>
      <w:r>
        <w:t>имости от способа выполнения отчета качество напечатанного текста и оформления иллюстраций, таблиц, распечаток программ должно удовлетворять требованию их четкого воспроизведения.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6.1.3 При выполнении отчета о НИР необходимо соблюдать равномерную плотность</w:t>
      </w:r>
      <w:r>
        <w:t xml:space="preserve"> и четкость изображения по всему отчету. Все линии, буквы, цифры и знаки должны иметь одинаковую контрастность по всему тексту отчета.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6.1.4 Фамилии, наименования учреждений, организаций, фирм, наименования изделий и другие имена собственные в отчете приво</w:t>
      </w:r>
      <w:r>
        <w:t>дят на языке оригинала. Допускается транслитерировать имена собственные и приводить наименования организаций в переводе на язык отчета с добавлением (при первом упоминании) оригинального названия по ГОСТ 7.79.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6.1.5 Сокращения слов и словосочетаний на русс</w:t>
      </w:r>
      <w:r>
        <w:t>ком, белорусском &lt;1&gt; и иностранных европейских языках оформляют в соответствии с требованиями ГОСТ 7.11, ГОСТ 7.12.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--------------------------------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&lt;1&gt; Для Республики Беларусь применим СТБ 7.12.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r>
        <w:t>6.2 Построение отчета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6.2.1 Наименования структурных элеме</w:t>
      </w:r>
      <w:r>
        <w:t>нтов отчета: "СПИСОК ИСПОЛНИТЕЛЕЙ", "РЕФЕРАТ", "СОДЕРЖАНИЕ", "ТЕРМИНЫ И ОПРЕДЕЛЕНИЯ", "ПЕРЕЧЕНЬ СОКРАЩЕНИЙ И ОБОЗНАЧЕНИЙ", "ВВЕДЕНИЕ", "ЗАКЛЮЧЕНИЕ", "СПИСОК ИСПОЛЬЗОВАННЫХ ИСТОЧНИКОВ", "ПРИЛОЖЕНИЕ" служат заголовками структурных элементов отчета.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Заголовки</w:t>
      </w:r>
      <w:r>
        <w:t xml:space="preserve"> структурных элементов следует располагать в середине строки без точки в конце, прописными буквами, не подчеркивая. Каждый структурный элемент и каждый раздел основной части отчета начинают с новой страницы.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lastRenderedPageBreak/>
        <w:t>6.2.2 Основную часть отчета следует делить на ра</w:t>
      </w:r>
      <w:r>
        <w:t>зделы, подразделы и пункты. Пункты при необходимости могут делиться на подпункты. Разделы и подразделы отчета должны иметь заголовки. Пункты и подпункты, как правило, заголовков не имеют.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6.2.3 Заголовки разделов и подразделов основной части отчета следует</w:t>
      </w:r>
      <w:r>
        <w:t xml:space="preserve"> начинать с абзацного отступа и размещать после порядкового номера, печатать с прописной буквы, полужирным шрифтом, не подчеркивать, без точки в конце. Пункты и подпункты могут иметь только порядковый номер без заголовка, начинающийся с абзацного отступа.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6.2.4 Если заголовок включает несколько предложений, их разделяют точками. Переносы слов в заголовках не допускаются.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r>
        <w:t>6.3 Нумерация страниц отчета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6.3.1 Страницы отчета следует нумеровать арабскими цифрами, соблюдая сквозную нумерацию по всему тексту отчета, включая приложения. Номер страницы проставляется в центре нижней части страницы без точки. Приложения, которые приведены в отчете о НИР и имеющи</w:t>
      </w:r>
      <w:r>
        <w:t>е собственную нумерацию, допускается не перенумеровать.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6.3.2 Титульный лист включают в общую нумерацию страниц отчета. Номер страницы на титульном листе не проставляют.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6.3.3 Иллюстрации и таблицы, расположенные на отдельных листах, включают в общую нумер</w:t>
      </w:r>
      <w:r>
        <w:t>ацию страниц отчета. Иллюстрации и таблицы на листе формата A3 учитывают как одну страницу.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r>
        <w:t>6.4 Нумерация разделов, подразделов, пунктов, подпунктов и книг отчета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6.4.1 Разделы должны иметь порядковые номера в пределах всего отчета, обозначенные арабским</w:t>
      </w:r>
      <w:r>
        <w:t>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</w:t>
      </w:r>
      <w:r>
        <w:t xml:space="preserve"> подразделы, могут состоять из одного или нескольких пунктов.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6.4.2 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</w:t>
      </w:r>
      <w:r>
        <w:t>омера пункта точка не ставится.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Пример - Приведен фрагмент нумерации раздела, п</w:t>
      </w:r>
      <w:r>
        <w:t>одраздела и пунктов отчета о НИР: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3 Принципы, методы и результаты разработки и ведения классификационных систем ВИНИТИ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3.1 Рубрикатор ВИНИТИ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lastRenderedPageBreak/>
        <w:t>3.1.1 Структура и функции рубрикатора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3.1.2 Соотношение Рубрикатора ВИНИТИ и ГРНТИ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 xml:space="preserve">3.1.3 Место рубрикатора отрасли </w:t>
      </w:r>
      <w:r>
        <w:t>знания в рубрикационной системе ВИНИТИ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6.4.3 Если раздел или подраздел состоит из одного пункта, то пункт не нумеруется.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6.4.4 Если текст отчета подразделяется только на пункты, они нумеруются порядковыми номерами в пределах отчета.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6.4.5 Пункты при необхо</w:t>
      </w:r>
      <w:r>
        <w:t>димости могут быть разбиты на подпункты, которые должны иметь порядковую нумерацию в пределах каждого пункта: 4.2.1.1, 4.2.1.2, 4.2.1.3 и т.д.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6.4.6 Внутри пунктов или подпунктов могут быть приведены перечисления. Перед каждым элементом перечисления следуе</w:t>
      </w:r>
      <w:r>
        <w:t>т ставить тире. При необходимости ссылки в тексте отчета на один из элементов перечисления вместо тире ставят строчные буквы русского алфавита со скобкой, начиная с буквы "а" (за исключением букв е, з, й, о, ч, ъ, ы, ь). Простые перечисления отделяются зап</w:t>
      </w:r>
      <w:r>
        <w:t>ятой, сложные - точкой с запятой.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При наличии конкретного числа перечислений допускается перед каждым элементом перечисления ставить арабские цифры, после которых ставится скобка.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Перечисления приводятся с абзацного отступа в столбик.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Пример 1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Информационно-сервисная служба для обслуживания удаленных пользователей включает следующие модули: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удаленный заказ,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виртуальная справочная служба,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виртуальный читальный зал.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Пример 2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Работа по оцифровке включала следующие технологические этапы: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а) пе</w:t>
      </w:r>
      <w:r>
        <w:t>рвичный осмотр и структурирование исходных материалов,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б) сканирование документов,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в) обработка и проверка полученных образов,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г) структурирование оцифрованного массива,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д) выходной контроль качества массивов графических образов.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lastRenderedPageBreak/>
        <w:t>Пример 3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8.2.3 Камеральные</w:t>
      </w:r>
      <w:r>
        <w:t xml:space="preserve"> и лабораторные исследования включали разделение всего выявленного видового состава растений на четыре группы по степени использования их копытными: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1) случайный корм,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2) второстепенный корм,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3) дополнительный корм,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4) основной корм.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Пример 4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7.6.4 Разраба</w:t>
      </w:r>
      <w:r>
        <w:t>тываемое сверхмощное устройство можно будет применять в различных отраслях реального сектора экономики: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в машиностроении: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1) для очистки отливок от формовочной смеси;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2) для очистки лопаток турбин авиационных двигателей;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3) для холодной штамповки из лист</w:t>
      </w:r>
      <w:r>
        <w:t>а;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в ремонте техники: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1) устранение наслоений на внутренних стенках труб;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2) очистка каналов и отверстий небольшого диаметра от грязи.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6.4.7 Заголовки должны четко и кратко отражать содержание разделов, подразделов. Если заголовок состоит из двух предлож</w:t>
      </w:r>
      <w:r>
        <w:t>ений, их разделяют точкой.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6.4.8 Если отчет состоит из двух и более книг, каждая книга должна иметь свой порядковый номер. Номер каждой книги следует проставлять арабскими цифрами на титульном листе под указанием вида отчета: "Книга 2".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r>
        <w:t>6.5 Иллюстрации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6.5.1 Иллюстрации (чертежи, графики, схемы, компьютерные распечатки, диаграммы, фотоснимки) следует располагать в отчете непосредственно после текста отчета, где они упоминаются впервые, или на следующей странице (по возможности ближе к со</w:t>
      </w:r>
      <w:r>
        <w:t>ответствующим частям текста отчета). На все иллюстрации в отчете должны быть даны ссылки. При ссылке необходимо писать слово "рисунок" и его номер, например: "в соответствии с рисунком 2" и т.д.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6.5.2 Чертежи, графики, диаграммы, схемы, помещаемые в отчете</w:t>
      </w:r>
      <w:r>
        <w:t>, должны соответствовать требованиям стандартов Единой системы конструкторской документации (ЕСКД).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lastRenderedPageBreak/>
        <w:t>6.5.3 Количество иллюстраций должно быть достаточным для пояснения излагаемого текста отчета. Не рекомендуется в отчете о НИР приводить объемные рисунки.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</w:t>
      </w:r>
      <w:r>
        <w:t>5.4 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обозначается: Рисунок 1.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Пример - Рисунок 1 - Схема прибора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6.5.5 Иллюстрации каждого приложения обоз</w:t>
      </w:r>
      <w:r>
        <w:t>начают отдельной нумерацией арабскими цифрами с добавлением перед цифрой обозначения приложения: Рисунок А.3.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6.5.6 Допускается нумеровать иллюстрации в пределах раздела отчета. В этом случае номер иллюстрации состоит из номера раздела и порядкового номера</w:t>
      </w:r>
      <w:r>
        <w:t xml:space="preserve"> иллюстрации, разделенных точкой: Рисунок 2.1.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6.5.7 Иллюстрации при необходимости могут иметь наименование и пояснительные данные (подрисуночный текст). Слово "Рисунок", его номер и через тире наименование помещают после пояснительных данных и располагают</w:t>
      </w:r>
      <w:r>
        <w:t xml:space="preserve"> в центре под рисунком без точки в конце.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Пример - Рисунок 2 - Оформление таблицы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6.5.8 Если наименование рисунка состоит из нескольких строк, то его следует записывать через один межстрочный интервал. Наименование рисунка приводят с прописной буквы без то</w:t>
      </w:r>
      <w:r>
        <w:t>чки в конце. Перенос слов в наименовании графического материала не допускается.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r>
        <w:t>6.6 Таблицы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6.6.1 Цифровой материал должен оформляться в виде таблиц. Таблицы применяют для наглядности и удобства сравнения показателей.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6.6.2 Таблицу следует располагать не</w:t>
      </w:r>
      <w:r>
        <w:t>посредственно после текста, в котором она упоминается впервые, или на следующей странице.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На все таблицы в отчете должны быть ссылки. При ссылке следует печатать слово "таблица" с указанием ее номера.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6.6.3 Наименование таблицы, при ее наличии, должно отра</w:t>
      </w:r>
      <w:r>
        <w:t>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- Наименование таблицы. Наименование таблицы приводят с прописной буквы без точки в конце.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Если наи</w:t>
      </w:r>
      <w:r>
        <w:t>менование таблицы занимает две строки и более, то его следует записывать через один межстрочный интервал.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Таблицу с большим количеством строк допускается переносить на другую страницу. При переносе части таблицы на другую страницу слово "Таблица", ее номер</w:t>
      </w:r>
      <w:r>
        <w:t xml:space="preserve"> и наименование указывают один раз слева над первой частью таблицы, а над другими частями также слева пишут </w:t>
      </w:r>
      <w:r>
        <w:lastRenderedPageBreak/>
        <w:t>слова "Продолжение таблицы" и указывают номер таблицы.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При делении таблицы на части допускается ее головку или боковик заменять соответственно номер</w:t>
      </w:r>
      <w:r>
        <w:t>ами граф и строк. При этом нумеруют арабскими цифрами графы и (или) строки первой части таблицы. Таблица оформляется в соответствии с рисунком 1.</w:t>
      </w:r>
    </w:p>
    <w:p w:rsidR="00000000" w:rsidRDefault="005518B4">
      <w:pPr>
        <w:pStyle w:val="ConsPlusNormal"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360"/>
        <w:gridCol w:w="1700"/>
        <w:gridCol w:w="340"/>
        <w:gridCol w:w="623"/>
        <w:gridCol w:w="963"/>
        <w:gridCol w:w="1020"/>
        <w:gridCol w:w="1020"/>
        <w:gridCol w:w="2040"/>
      </w:tblGrid>
      <w:tr w:rsidR="00000000">
        <w:tc>
          <w:tcPr>
            <w:tcW w:w="1360" w:type="dxa"/>
            <w:vMerge w:val="restart"/>
          </w:tcPr>
          <w:p w:rsidR="00000000" w:rsidRDefault="005518B4">
            <w:pPr>
              <w:pStyle w:val="ConsPlusNormal"/>
            </w:pPr>
          </w:p>
        </w:tc>
        <w:tc>
          <w:tcPr>
            <w:tcW w:w="5666" w:type="dxa"/>
            <w:gridSpan w:val="6"/>
          </w:tcPr>
          <w:p w:rsidR="00000000" w:rsidRDefault="005518B4">
            <w:pPr>
              <w:pStyle w:val="ConsPlusNormal"/>
            </w:pPr>
            <w:r>
              <w:t>Таблица __________ - __________________________</w:t>
            </w:r>
          </w:p>
        </w:tc>
        <w:tc>
          <w:tcPr>
            <w:tcW w:w="2040" w:type="dxa"/>
            <w:vMerge w:val="restart"/>
          </w:tcPr>
          <w:p w:rsidR="00000000" w:rsidRDefault="005518B4">
            <w:pPr>
              <w:pStyle w:val="ConsPlusNormal"/>
            </w:pPr>
          </w:p>
        </w:tc>
      </w:tr>
      <w:tr w:rsidR="00000000">
        <w:tc>
          <w:tcPr>
            <w:tcW w:w="1360" w:type="dxa"/>
            <w:vMerge/>
          </w:tcPr>
          <w:p w:rsidR="00000000" w:rsidRDefault="005518B4">
            <w:pPr>
              <w:pStyle w:val="ConsPlusNormal"/>
              <w:jc w:val="both"/>
            </w:pPr>
          </w:p>
        </w:tc>
        <w:tc>
          <w:tcPr>
            <w:tcW w:w="2040" w:type="dxa"/>
            <w:gridSpan w:val="2"/>
            <w:tcBorders>
              <w:bottom w:val="single" w:sz="4" w:space="0" w:color="auto"/>
            </w:tcBorders>
          </w:tcPr>
          <w:p w:rsidR="00000000" w:rsidRDefault="005518B4">
            <w:pPr>
              <w:pStyle w:val="ConsPlusNormal"/>
              <w:ind w:left="1134"/>
            </w:pPr>
            <w:r>
              <w:t>номер</w:t>
            </w:r>
          </w:p>
        </w:tc>
        <w:tc>
          <w:tcPr>
            <w:tcW w:w="3626" w:type="dxa"/>
            <w:gridSpan w:val="4"/>
            <w:tcBorders>
              <w:bottom w:val="single" w:sz="4" w:space="0" w:color="auto"/>
            </w:tcBorders>
          </w:tcPr>
          <w:p w:rsidR="00000000" w:rsidRDefault="005518B4">
            <w:pPr>
              <w:pStyle w:val="ConsPlusNormal"/>
              <w:jc w:val="center"/>
            </w:pPr>
            <w:r>
              <w:t>наименование таблицы</w:t>
            </w:r>
          </w:p>
        </w:tc>
        <w:tc>
          <w:tcPr>
            <w:tcW w:w="2040" w:type="dxa"/>
            <w:vMerge/>
          </w:tcPr>
          <w:p w:rsidR="00000000" w:rsidRDefault="005518B4">
            <w:pPr>
              <w:pStyle w:val="ConsPlusNormal"/>
              <w:jc w:val="center"/>
            </w:pPr>
          </w:p>
        </w:tc>
      </w:tr>
      <w:tr w:rsidR="00000000">
        <w:tc>
          <w:tcPr>
            <w:tcW w:w="1360" w:type="dxa"/>
            <w:vMerge w:val="restart"/>
            <w:tcBorders>
              <w:right w:val="single" w:sz="4" w:space="0" w:color="auto"/>
            </w:tcBorders>
          </w:tcPr>
          <w:p w:rsidR="00000000" w:rsidRDefault="005518B4">
            <w:pPr>
              <w:pStyle w:val="ConsPlusNormal"/>
            </w:pPr>
            <w:r>
              <w:t>Головка {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</w:pPr>
          </w:p>
        </w:tc>
        <w:tc>
          <w:tcPr>
            <w:tcW w:w="1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</w:pPr>
          </w:p>
        </w:tc>
        <w:tc>
          <w:tcPr>
            <w:tcW w:w="2040" w:type="dxa"/>
            <w:tcBorders>
              <w:left w:val="single" w:sz="4" w:space="0" w:color="auto"/>
            </w:tcBorders>
            <w:vAlign w:val="center"/>
          </w:tcPr>
          <w:p w:rsidR="00000000" w:rsidRDefault="005518B4">
            <w:pPr>
              <w:pStyle w:val="ConsPlusNormal"/>
            </w:pPr>
            <w:r>
              <w:t>}</w:t>
            </w:r>
            <w:r>
              <w:t xml:space="preserve"> Заголовки граф</w:t>
            </w:r>
          </w:p>
        </w:tc>
      </w:tr>
      <w:tr w:rsidR="00000000">
        <w:tc>
          <w:tcPr>
            <w:tcW w:w="1360" w:type="dxa"/>
            <w:vMerge/>
            <w:tcBorders>
              <w:right w:val="single" w:sz="4" w:space="0" w:color="auto"/>
            </w:tcBorders>
          </w:tcPr>
          <w:p w:rsidR="00000000" w:rsidRDefault="005518B4">
            <w:pPr>
              <w:pStyle w:val="ConsPlusNormal"/>
              <w:jc w:val="both"/>
            </w:pP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  <w:jc w:val="both"/>
            </w:pP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</w:pPr>
          </w:p>
        </w:tc>
        <w:tc>
          <w:tcPr>
            <w:tcW w:w="2040" w:type="dxa"/>
            <w:tcBorders>
              <w:left w:val="single" w:sz="4" w:space="0" w:color="auto"/>
            </w:tcBorders>
            <w:vAlign w:val="center"/>
          </w:tcPr>
          <w:p w:rsidR="00000000" w:rsidRDefault="005518B4">
            <w:pPr>
              <w:pStyle w:val="ConsPlusNormal"/>
            </w:pPr>
            <w:r>
              <w:t>} Подзаголовки граф</w:t>
            </w:r>
          </w:p>
        </w:tc>
      </w:tr>
      <w:tr w:rsidR="00000000">
        <w:tc>
          <w:tcPr>
            <w:tcW w:w="1360" w:type="dxa"/>
            <w:vMerge w:val="restart"/>
            <w:tcBorders>
              <w:right w:val="single" w:sz="4" w:space="0" w:color="auto"/>
            </w:tcBorders>
          </w:tcPr>
          <w:p w:rsidR="00000000" w:rsidRDefault="005518B4">
            <w:pPr>
              <w:pStyle w:val="ConsPlusNormal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</w:pP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</w:pPr>
          </w:p>
        </w:tc>
        <w:tc>
          <w:tcPr>
            <w:tcW w:w="2040" w:type="dxa"/>
            <w:vMerge w:val="restart"/>
            <w:tcBorders>
              <w:left w:val="single" w:sz="4" w:space="0" w:color="auto"/>
            </w:tcBorders>
            <w:vAlign w:val="center"/>
          </w:tcPr>
          <w:p w:rsidR="00000000" w:rsidRDefault="005518B4">
            <w:pPr>
              <w:pStyle w:val="ConsPlusNormal"/>
            </w:pPr>
            <w:r>
              <w:t>Строки</w:t>
            </w:r>
          </w:p>
          <w:p w:rsidR="00000000" w:rsidRDefault="005518B4">
            <w:pPr>
              <w:pStyle w:val="ConsPlusNormal"/>
            </w:pPr>
            <w:r>
              <w:t>} (горизонтальные ряды)</w:t>
            </w:r>
          </w:p>
        </w:tc>
      </w:tr>
      <w:tr w:rsidR="00000000">
        <w:tc>
          <w:tcPr>
            <w:tcW w:w="1360" w:type="dxa"/>
            <w:vMerge/>
            <w:tcBorders>
              <w:right w:val="single" w:sz="4" w:space="0" w:color="auto"/>
            </w:tcBorders>
          </w:tcPr>
          <w:p w:rsidR="00000000" w:rsidRDefault="005518B4">
            <w:pPr>
              <w:pStyle w:val="ConsPlusNormal"/>
              <w:jc w:val="both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</w:pP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</w:pPr>
          </w:p>
        </w:tc>
        <w:tc>
          <w:tcPr>
            <w:tcW w:w="2040" w:type="dxa"/>
            <w:vMerge/>
            <w:tcBorders>
              <w:left w:val="single" w:sz="4" w:space="0" w:color="auto"/>
            </w:tcBorders>
          </w:tcPr>
          <w:p w:rsidR="00000000" w:rsidRDefault="005518B4">
            <w:pPr>
              <w:pStyle w:val="ConsPlusNormal"/>
            </w:pPr>
          </w:p>
        </w:tc>
      </w:tr>
      <w:tr w:rsidR="00000000">
        <w:tc>
          <w:tcPr>
            <w:tcW w:w="1360" w:type="dxa"/>
            <w:vMerge/>
            <w:tcBorders>
              <w:right w:val="single" w:sz="4" w:space="0" w:color="auto"/>
            </w:tcBorders>
          </w:tcPr>
          <w:p w:rsidR="00000000" w:rsidRDefault="005518B4">
            <w:pPr>
              <w:pStyle w:val="ConsPlusNormal"/>
              <w:jc w:val="both"/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</w:pP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518B4">
            <w:pPr>
              <w:pStyle w:val="ConsPlusNormal"/>
            </w:pPr>
          </w:p>
        </w:tc>
        <w:tc>
          <w:tcPr>
            <w:tcW w:w="2040" w:type="dxa"/>
            <w:vMerge/>
            <w:tcBorders>
              <w:left w:val="single" w:sz="4" w:space="0" w:color="auto"/>
            </w:tcBorders>
          </w:tcPr>
          <w:p w:rsidR="00000000" w:rsidRDefault="005518B4">
            <w:pPr>
              <w:pStyle w:val="ConsPlusNormal"/>
            </w:pPr>
          </w:p>
        </w:tc>
      </w:tr>
      <w:tr w:rsidR="00000000">
        <w:tc>
          <w:tcPr>
            <w:tcW w:w="1360" w:type="dxa"/>
          </w:tcPr>
          <w:p w:rsidR="00000000" w:rsidRDefault="005518B4">
            <w:pPr>
              <w:pStyle w:val="ConsPlusNormal"/>
            </w:pPr>
          </w:p>
        </w:tc>
        <w:tc>
          <w:tcPr>
            <w:tcW w:w="1700" w:type="dxa"/>
            <w:tcBorders>
              <w:top w:val="single" w:sz="4" w:space="0" w:color="auto"/>
            </w:tcBorders>
          </w:tcPr>
          <w:p w:rsidR="00000000" w:rsidRDefault="005518B4">
            <w:pPr>
              <w:pStyle w:val="ConsPlusNormal"/>
              <w:jc w:val="center"/>
            </w:pPr>
            <w:r>
              <w:t>Боковик</w:t>
            </w:r>
          </w:p>
          <w:p w:rsidR="00000000" w:rsidRDefault="005518B4">
            <w:pPr>
              <w:pStyle w:val="ConsPlusNormal"/>
              <w:jc w:val="center"/>
            </w:pPr>
            <w:r>
              <w:t>(графа для заголовков)</w:t>
            </w:r>
          </w:p>
        </w:tc>
        <w:tc>
          <w:tcPr>
            <w:tcW w:w="3966" w:type="dxa"/>
            <w:gridSpan w:val="5"/>
            <w:tcBorders>
              <w:top w:val="single" w:sz="4" w:space="0" w:color="auto"/>
            </w:tcBorders>
          </w:tcPr>
          <w:p w:rsidR="00000000" w:rsidRDefault="005518B4">
            <w:pPr>
              <w:pStyle w:val="ConsPlusNormal"/>
              <w:jc w:val="center"/>
            </w:pPr>
            <w:r>
              <w:t>Графы (колонки)</w:t>
            </w:r>
          </w:p>
        </w:tc>
        <w:tc>
          <w:tcPr>
            <w:tcW w:w="2040" w:type="dxa"/>
          </w:tcPr>
          <w:p w:rsidR="00000000" w:rsidRDefault="005518B4">
            <w:pPr>
              <w:pStyle w:val="ConsPlusNormal"/>
            </w:pPr>
          </w:p>
        </w:tc>
      </w:tr>
    </w:tbl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6.6.4 Таблицы, за исключением таблиц приложений, следует нумеровать арабскими цифрами сквозной нумерацией.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 xml:space="preserve">Таблицы каждого приложения обозначаются отдельной нумерацией арабскими цифрами с добавлением перед цифрой обозначения приложения. Если в отчете одна </w:t>
      </w:r>
      <w:r>
        <w:t xml:space="preserve">таблица, она должна быть обозначена "Таблица 1" или "Таблица А.1" (если она приведена в </w:t>
      </w:r>
      <w:hyperlink w:anchor="Par524" w:tooltip="ПРИМЕРЫ ОФОРМЛЕНИЯ ТИТУЛЬНЫХ ЛИСТОВ ОТЧЕТА О НИР" w:history="1">
        <w:r>
          <w:rPr>
            <w:color w:val="0000FF"/>
          </w:rPr>
          <w:t>приложении А</w:t>
        </w:r>
      </w:hyperlink>
      <w:r>
        <w:t>).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Допускается нумеровать таблицы в пределах раздела при большом объеме отчета.</w:t>
      </w:r>
      <w:r>
        <w:t xml:space="preserve"> В этом случае номер таблицы состоит из номера раздела и порядкового номера таблицы, разделенных точкой: Таблица 2.3.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6.6.5 Заголовки граф и строк таблицы следует печатать с прописной буквы, а подзаголовки граф - со строчной буквы, если они составляют одно</w:t>
      </w:r>
      <w:r>
        <w:t xml:space="preserve"> предложение с заголовком, или с прописной буквы, если они имеют самостоятельное значение. В конце заголовков и подзаголовков таблиц точки не ставятся. Названия заголовков и подзаголовков таблиц указывают в единственном числе.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 xml:space="preserve">6.6.6 Таблицы слева, справа, </w:t>
      </w:r>
      <w:r>
        <w:t>сверху и снизу ограничивают линиями. Разделять заголовки и подзаголовки боковика и граф диагональными линиями не допускается. Заголовки граф выравнивают по центру, а заголовки строк - по левому краю.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Горизонтальные и вертикальные линии, разграничивающие ст</w:t>
      </w:r>
      <w:r>
        <w:t>роки таблицы, допускается не проводить, если их отсутствие не затрудняет пользование таблицей.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 xml:space="preserve">6.6.7 Текст, повторяющийся в строках одной и той же графы и состоящий из одиночных </w:t>
      </w:r>
      <w:r>
        <w:lastRenderedPageBreak/>
        <w:t>слов, заменяют кавычками. Ставить кавычки вместо повторяющихся цифр, буквенно-</w:t>
      </w:r>
      <w:r>
        <w:t>цифровых обозначений, знаков и символов не допускается.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Если текст повторяется, то при первом повторении его заменяют словами "то же", а далее кавычками.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В таблице допускается применять размер шрифта меньше, чем в тексте отчета.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r>
        <w:t>6.7 Примечания и сноски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6</w:t>
      </w:r>
      <w:r>
        <w:t>.7.1 Примечания приводят в отчете, если необходимы пояснения или справочные данные к содержанию текста, таблиц или графического материала.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6.7.2 Слово "Примечание" следует печатать с прописной буквы с абзацного отступа, не подчеркивая.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6.7.3 Примечания сле</w:t>
      </w:r>
      <w:r>
        <w:t>дует помещать непосредственно после текстового, графического материала или таблицы, к которым относятся эти примечания. Если примечание одно, то после слова "Примечание" ставится тире и текст примечания печатают с прописной буквы. Одно примечание не нумеру</w:t>
      </w:r>
      <w:r>
        <w:t>ется. Несколько примечаний нумеруют по порядку арабскими цифрами без точки.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Примеры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1 Примечание - Применение локально введенных кодов обеспечивает определенный уровень гибкости, который дает возможность проводить улучшения или изменения, сохраняя при этом</w:t>
      </w:r>
      <w:r>
        <w:t xml:space="preserve"> совместимость с основным набором элементов данных.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2 Примечания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1 К тексту дается... 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2 Дополнительные данные... 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6.7.4 При необходимости</w:t>
      </w:r>
      <w:r>
        <w:t xml:space="preserve"> дополнительного пояснения в отчете допускается использовать примечание, оформленное в виде сноски. Знак сноски ставят без пробела непосредственно после того слова, числа, символа, предложения, к которому дается пояснение. Знак сноски указывается надстрочн</w:t>
      </w:r>
      <w:r>
        <w:t>о арабскими цифрами. Допускается вместо цифр использовать знак звездочка - *.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Сноску располагают с абзацного отступа в конце страницы, на которой приведено поясняемое слово (словосочетание или данные). Сноску отделяют от текста короткой сплошной тонкой гор</w:t>
      </w:r>
      <w:r>
        <w:t>изонтальной линией с левой стороны страницы.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r>
        <w:t>6.8 Формулы и уравнения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6.8.1 Уравнения и формулы следует выделять из текста в отдельную строку. Выше и ниже каждой формулы или уравнения должно быть оставлено не менее одной свободной строки. Если уравнение н</w:t>
      </w:r>
      <w:r>
        <w:t xml:space="preserve">е умещается в одну строку, оно должно быть перенесено после знака равенства (=) или </w:t>
      </w:r>
      <w:r>
        <w:lastRenderedPageBreak/>
        <w:t>после знаков плюс (+), минус (-), умножения (x), деления (:) или других математических знаков. На новой строке знак повторяется. При переносе формулы на знаке, символизирую</w:t>
      </w:r>
      <w:r>
        <w:t>щем операцию умножения, применяют знак "X".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6.8.2 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</w:t>
      </w:r>
      <w:r>
        <w:t>эффициента необходимо приводить с новой строки. Первую строку пояснения начинают со слова "где" без двоеточия с абзаца.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6.8.3 Формулы в отчете следует располагать посередине строки и обозначать порядковой нумерацией в пределах всего отчета арабскими цифрам</w:t>
      </w:r>
      <w:r>
        <w:t>и в круглых скобках в крайнем правом положении на строке. Одну формулу обозначают (1).</w:t>
      </w:r>
    </w:p>
    <w:p w:rsidR="00000000" w:rsidRDefault="005518B4">
      <w:pPr>
        <w:pStyle w:val="ConsPlusNormal"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268"/>
        <w:gridCol w:w="3969"/>
        <w:gridCol w:w="2778"/>
      </w:tblGrid>
      <w:tr w:rsidR="00000000">
        <w:tc>
          <w:tcPr>
            <w:tcW w:w="2268" w:type="dxa"/>
          </w:tcPr>
          <w:p w:rsidR="00000000" w:rsidRDefault="005518B4">
            <w:pPr>
              <w:pStyle w:val="ConsPlusNormal"/>
              <w:ind w:left="567"/>
              <w:jc w:val="both"/>
            </w:pPr>
            <w:r>
              <w:t>Пример -</w:t>
            </w:r>
          </w:p>
        </w:tc>
        <w:tc>
          <w:tcPr>
            <w:tcW w:w="3969" w:type="dxa"/>
          </w:tcPr>
          <w:p w:rsidR="00000000" w:rsidRDefault="009856CC">
            <w:pPr>
              <w:pStyle w:val="ConsPlusNormal"/>
              <w:jc w:val="center"/>
            </w:pPr>
            <w:r>
              <w:rPr>
                <w:noProof/>
                <w:position w:val="-24"/>
              </w:rPr>
              <w:drawing>
                <wp:inline distT="0" distB="0" distL="0" distR="0">
                  <wp:extent cx="499745" cy="471170"/>
                  <wp:effectExtent l="0" t="0" r="0" b="0"/>
                  <wp:docPr id="2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:rsidR="00000000" w:rsidRDefault="005518B4">
            <w:pPr>
              <w:pStyle w:val="ConsPlusNormal"/>
              <w:jc w:val="right"/>
            </w:pPr>
            <w:r>
              <w:t>(1)</w:t>
            </w:r>
          </w:p>
        </w:tc>
      </w:tr>
      <w:tr w:rsidR="00000000">
        <w:tc>
          <w:tcPr>
            <w:tcW w:w="2268" w:type="dxa"/>
          </w:tcPr>
          <w:p w:rsidR="00000000" w:rsidRDefault="005518B4">
            <w:pPr>
              <w:pStyle w:val="ConsPlusNormal"/>
            </w:pPr>
          </w:p>
        </w:tc>
        <w:tc>
          <w:tcPr>
            <w:tcW w:w="3969" w:type="dxa"/>
          </w:tcPr>
          <w:p w:rsidR="00000000" w:rsidRDefault="009856CC">
            <w:pPr>
              <w:pStyle w:val="ConsPlusNormal"/>
              <w:jc w:val="center"/>
            </w:pPr>
            <w:r>
              <w:rPr>
                <w:noProof/>
                <w:position w:val="-24"/>
              </w:rPr>
              <w:drawing>
                <wp:inline distT="0" distB="0" distL="0" distR="0">
                  <wp:extent cx="518160" cy="471170"/>
                  <wp:effectExtent l="0" t="0" r="0" b="0"/>
                  <wp:docPr id="3" name="Рисуно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:rsidR="00000000" w:rsidRDefault="005518B4">
            <w:pPr>
              <w:pStyle w:val="ConsPlusNormal"/>
              <w:jc w:val="right"/>
            </w:pPr>
            <w:r>
              <w:t>(2)</w:t>
            </w:r>
          </w:p>
        </w:tc>
      </w:tr>
    </w:tbl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6.8.4 Ссылки в отчете на порядковые номера формул приводятся в скобках: в формуле (1).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6.8.5 Формулы, помещаемые в приложениях, нумеруются арабскими цифрами в пределах каждого приложения с добавлением перед каждой цифрой обозначения приложения: (В.1).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Допу</w:t>
      </w:r>
      <w:r>
        <w:t>скается нумерация формул в пределах раздела. В этом случае номер формулы состоит из номера раздела и порядкового номера формулы, разделенных точкой: (3.1).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r>
        <w:t>6.9 Ссылки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6.9.1 В отчете о НИР рекомендуется приводить ссылки на использованные источники. При ну</w:t>
      </w:r>
      <w:r>
        <w:t>мерации ссылок на документы, использованные при составлении отчета, приводится сплошная нумерация для всего текста отчета в целом или для отдельных разделов. Порядковый номер ссылки (отсылки) приводят арабскими цифрами в квадратных скобках в конце текста с</w:t>
      </w:r>
      <w:r>
        <w:t>сылки. Порядковый номер библиографического описания источника в списке использованных источников соответствует номеру ссылки.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6.9.2 Ссылаться следует на документ в целом или на его разделы и приложения.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 xml:space="preserve">6.9.3 При ссылках на стандарты и технические условия </w:t>
      </w:r>
      <w:r>
        <w:t>указывают их обозначение, при этом допускается не указывать год их утверждения при условии полного описания стандарта и технических условий в списке использованных источников в соответствии с ГОСТ 7.1.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Примеры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1 ............... приведено в работах [1] - [4</w:t>
      </w:r>
      <w:r>
        <w:t>].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lastRenderedPageBreak/>
        <w:t>2 ............... по ГОСТ 29029.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3 ............... в работе [9], раздел 5.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bookmarkStart w:id="3" w:name="Par435"/>
      <w:bookmarkEnd w:id="3"/>
      <w:r>
        <w:t>6.10 Титульный лист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6.10.1 Титульный лист содержит реквизиты: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наименование министерства (ведомства) или другого структурного образования, в систему которого входит организация-исполнитель, следует помещать в верхней части титульного листа одно под другим по центру страницы.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Наименование министерства (ведомства) при</w:t>
      </w:r>
      <w:r>
        <w:t>водят в полном виде с прописной буквы;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полное наименование организации - исполнителя НИР.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Наименование организации - исполнителя НИР приводят прописными буквами, по центру страницы, через один межстрочный интервал;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 xml:space="preserve">- сокращенное наименование организации </w:t>
      </w:r>
      <w:r>
        <w:t>- исполнителя НИР.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Сокращенное наименование организации приводят в круглых скобках, на отдельной строке, по центру страницы, прописными буквами, через один межстрочный интервал;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индекс УДК, регистрационный номер НИР, регистрационный номер отчета.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Эти дан</w:t>
      </w:r>
      <w:r>
        <w:t>ные размещаются одно под другим на титульном листе слева, через один межстрочный интервал. От наименования организации - исполнителя НИР индекс УДК отделяют два межстрочных интервала;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грифы согласования и утверждения.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Гриф согласования и утверждения сост</w:t>
      </w:r>
      <w:r>
        <w:t xml:space="preserve">оит из слов: "СОГЛАСОВАНО" и "УТВЕРЖДАЮ" (без кавычек), наименования должности, ученой степени, ученого звания лица, согласовавшего и утвердившего отчет, личной подписи (для подписи применяется синий цвет чернил), расшифровки подписи (инициалы и фамилия), </w:t>
      </w:r>
      <w:r>
        <w:t xml:space="preserve">даты согласования и утверждения отчета. Здесь же проставляется печать организации, согласовавшей и утвердившей отчет. Гриф СОГЛАСОВАНО размещается на титульном листе слева, а УТВЕРЖДАЮ - справа. Грифы согласования и утверждения располагаются ниже номеров, </w:t>
      </w:r>
      <w:r>
        <w:t>идентифицирующих отчет (через два межстрочных интервала).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Дата согласования и утверждения оформляется арабскими цифрами в следующей последовательности: день, месяц, год. День и месяц оформляются двумя парами арабских цифр, разделенных точкой, год - четырьм</w:t>
      </w:r>
      <w:r>
        <w:t>я арабскими цифрами. Допускается словесно-цифровой способ оформления даты.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Данные под грифами согласования и утверждения приводят через один межстрочный интервал;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вид документа (отчет о НИР).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lastRenderedPageBreak/>
        <w:t>Вид документа "ОТЧЕТ О НАУЧНО-ИССЛЕДОВАТЕЛЬСКОЙ РАБОТЕ" привод</w:t>
      </w:r>
      <w:r>
        <w:t>ят прописными буквами по центру страницы: на первой строке по центру слово "ОТЧЕТ", на следующей строке - слова "О НАУЧНО-ИССЛЕДОВАТЕЛЬСКОЙ РАБОТЕ", через один межстрочный интервал, отступив от грифов согласования и утверждения два межстрочных интервала;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</w:t>
      </w:r>
      <w:r>
        <w:t xml:space="preserve"> наименование НИР.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Наименование НИР приводят строчными буквами с первой прописной по центру строки, через один межстрочный интервал;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наименование отчета.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Наименование отчета приводят прописными буквами, по центру строки, через один межстрочный интервал п</w:t>
      </w:r>
      <w:r>
        <w:t>еред наименованием отчета на верхней строке по центру приводят строчными буквами слова "по теме:". Если наименование НИР совпадает с наименованием отчета, то приводится только одно наименование прописными буквами, не приводя слова "по теме";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вид отчета (</w:t>
      </w:r>
      <w:r>
        <w:t>промежуточный, заключительный).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Вид отчета приводят в круглых скобках строчными буквами. Для промежуточных отчетов в тех же круглых скобках, через запятую, после вида отчета указывают номер этапа;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номер (шифр) научно-технической программы, темы.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Шифр про</w:t>
      </w:r>
      <w:r>
        <w:t>граммы, темы печатают по центру страницы с прописной буквы, через один межстрочный интервал;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номер книги отчета.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Если отчет состоит из неско</w:t>
      </w:r>
      <w:r>
        <w:t>льких книг, то на титульном листе приводится слово "Книга" строчными буквами с первой прописной и через пробел номер текущей книги;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должность, ученая степень, ученое звание, подпись, инициалы и фамилия научного руководителя/руководителей НИР.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Слева указы</w:t>
      </w:r>
      <w:r>
        <w:t>вают должности, ученые степени, ученые звания руководителя/руководителей НИР, затем оставляют свободное поле для подписей, справа указывают инициалы и фамилии.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Если на титульном листе не размещаются все необходимые подписи, то их переносят на дополнительну</w:t>
      </w:r>
      <w:r>
        <w:t>ю страницу титульного листа. В правом верхнем углу дополнительной страницы указывают "Продолжение титульного листа", а в нижней части первой страницы справа указывают "Продолжение на следующем листе";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- место и год составления отчета.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Место (город или друг</w:t>
      </w:r>
      <w:r>
        <w:t>ое место выполнения отчета) и год составления отчета приводят по центру в нижней части титульного листа, отделяя друг от друга пробелом.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lastRenderedPageBreak/>
        <w:t>Если титульный лист имеет продолжение на следующем листе, то место и год составления отчета приводятся только на первом</w:t>
      </w:r>
      <w:r>
        <w:t xml:space="preserve"> листе.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 xml:space="preserve">6.10.2 Схема расположения реквизитов на титульном листе отчета о НИР приведена в </w:t>
      </w:r>
      <w:hyperlink w:anchor="Par849" w:tooltip="СХЕМА" w:history="1">
        <w:r>
          <w:rPr>
            <w:color w:val="0000FF"/>
          </w:rPr>
          <w:t>приложении Г</w:t>
        </w:r>
      </w:hyperlink>
      <w:r>
        <w:t>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bookmarkStart w:id="4" w:name="Par470"/>
      <w:bookmarkEnd w:id="4"/>
      <w:r>
        <w:t>6.11 Список исполнителей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Сведения об исполнителях следует располагать столбцом. Слева указывают должности</w:t>
      </w:r>
      <w:r>
        <w:t>, ученые степени, ученые звания руководителя НИР, ответственных исполнителей, исполнителей, соисполнителей, затем оставляют свободное поле для подлинных подписей, справа указывают инициалы и фамилии. Возле каждой фамилии в скобках следует указывать номер р</w:t>
      </w:r>
      <w:r>
        <w:t>аздела (подраздела), в подготовке которого участвовал конкретный исполнитель. Для соисполнителей из других организаций следует указывать наименование организации-соисполнителя. Список исполнителей формируют в порядке должностей исполнителей. Примеры оформл</w:t>
      </w:r>
      <w:r>
        <w:t xml:space="preserve">ения списка исполнителей приведены в </w:t>
      </w:r>
      <w:hyperlink w:anchor="Par708" w:tooltip="ПРИМЕРЫ ОФОРМЛЕНИЯ СПИСКА ИСПОЛНИТЕЛЕЙ" w:history="1">
        <w:r>
          <w:rPr>
            <w:color w:val="0000FF"/>
          </w:rPr>
          <w:t>приложении Б</w:t>
        </w:r>
      </w:hyperlink>
      <w:r>
        <w:t>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bookmarkStart w:id="5" w:name="Par474"/>
      <w:bookmarkEnd w:id="5"/>
      <w:r>
        <w:t>6.12 Реферат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6.12.1 Сведения об общем объеме отчета, количестве книг отчета, иллюстраций, таблиц, использованных источников,</w:t>
      </w:r>
      <w:r>
        <w:t xml:space="preserve"> приложений являются первой компонентой реферата и располагаются с абзацного отступа, в строку, через запятые.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6.12.2 Ключевые слова являются второй компонентой реферата. Они приводятся в именительном падеже и печатаются прописными буквами, в строку, через</w:t>
      </w:r>
      <w:r>
        <w:t xml:space="preserve"> запятые, без абзацного отступа и переноса слов, без точки в конце перечня.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 xml:space="preserve">6.12.3 Текст реферата помещается с абзацного отступа после ключевых слов. Для выделения структурных частей реферата в соответствии с </w:t>
      </w:r>
      <w:hyperlink w:anchor="Par160" w:tooltip="5.3.2.2 Текст реферата должен отражать:" w:history="1">
        <w:r>
          <w:rPr>
            <w:color w:val="0000FF"/>
          </w:rPr>
          <w:t>5.3.2.2</w:t>
        </w:r>
      </w:hyperlink>
      <w:r>
        <w:t xml:space="preserve"> используются абзацные отступы.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bookmarkStart w:id="6" w:name="Par480"/>
      <w:bookmarkEnd w:id="6"/>
      <w:r>
        <w:t>6.13 Содержание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Каждую запись содержания оформляют как отдельный абзац, выровненный влево. Номера страниц указывают выровненными по правому краю поля и соединяют с наименованием стру</w:t>
      </w:r>
      <w:r>
        <w:t>ктурного элемента или раздела отчета посредством отточия.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bookmarkStart w:id="7" w:name="Par484"/>
      <w:bookmarkEnd w:id="7"/>
      <w:r>
        <w:t>6.14 Термины и определения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Перечень терминов</w:t>
      </w:r>
      <w:r>
        <w:t xml:space="preserve"> и определений следует оформлять в виде списка терминологических статей. Список терминологических статей располагается столбцом без знаков препинания в конце. Слева без абзацного отступа в алфавитном порядке приводятся термины, справа через тире - их опред</w:t>
      </w:r>
      <w:r>
        <w:t>еления.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Допустимо оформление перечня терминов и определений в виде таблицы, состоящей из двух колонок: термин, определение.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bookmarkStart w:id="8" w:name="Par489"/>
      <w:bookmarkEnd w:id="8"/>
      <w:r>
        <w:t>6.15 Перечень сокращений и обозначений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 xml:space="preserve">Перечень сокращений, условных обозначений, символов, единиц физических величин </w:t>
      </w:r>
      <w:r>
        <w:t>и определений должен располагаться столбцом без знаков препинания в конце строки. Слева без абзацного отступа в алфавитном порядке приводятся сокращения, условные обозначения, символы, единицы физических величин, а справа через тире - их детальная расшифро</w:t>
      </w:r>
      <w:r>
        <w:t>вка.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bookmarkStart w:id="9" w:name="Par493"/>
      <w:bookmarkEnd w:id="9"/>
      <w:r>
        <w:t>6.16 Список использованных источников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Сведения об источниках следует располагать в порядке появления ссылок на источники в тексте отчета и нумеровать арабскими цифрами с точкой и печатать с абзацного отступа.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Пример оформления списка исп</w:t>
      </w:r>
      <w:r>
        <w:t>ользованных источников приведен в приложении Д.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 xml:space="preserve">Примеры оформления библиографических описаний различных источников, использованных в отчете о НИР, приведены в </w:t>
      </w:r>
      <w:hyperlink w:anchor="Par932" w:tooltip="ПРИМЕРЫ" w:history="1">
        <w:r>
          <w:rPr>
            <w:color w:val="0000FF"/>
          </w:rPr>
          <w:t>приложении Е</w:t>
        </w:r>
      </w:hyperlink>
      <w:r>
        <w:t>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2"/>
      </w:pPr>
      <w:bookmarkStart w:id="10" w:name="Par499"/>
      <w:bookmarkEnd w:id="10"/>
      <w:r>
        <w:t>6.17 Приложения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6.17.1 Приложения</w:t>
      </w:r>
      <w:r>
        <w:t xml:space="preserve"> могут включать: графический материал, таблицы не более формата A3, расчеты, описания алгоритмов и программ.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Приложение оформляют одним из следующих способов: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1) как продолжение данного отчета на последующих его листах;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2) в виде самостоятельного документа</w:t>
      </w:r>
      <w:r>
        <w:t xml:space="preserve"> (отдельной книги).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6.17.2 В тексте отчета на все приложения должны быть даны ссылки. Приложения располагают в порядке ссылок на них в тексте отчета.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6.17.3 Каждое приложение следует размещать с новой страницы с указанием в центре верхней части страницы сл</w:t>
      </w:r>
      <w:r>
        <w:t>ова "ПРИЛОЖЕНИЕ".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Приложение должно иметь заголовок, который записывают с прописной буквы, полужирным шрифтом, отдельной строкой по центру без точки в конце.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6.17.4 Приложения обозначают прописными буквами кириллического алфавита, начиная с А, за исключени</w:t>
      </w:r>
      <w:r>
        <w:t>ем букв Ё, З, Й, О, Ч, Ъ, Ы, Ь. После слова "ПРИЛОЖЕНИЕ" следует буква, обозначающая его последовательность. Допускается обозначение приложений буквами латинского алфавита, за исключением букв I и O.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В случае полного использования букв кириллического или л</w:t>
      </w:r>
      <w:r>
        <w:t>атинского алфавита допускается обозначать приложения арабскими цифрами.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Если в отчете одно приложение, оно обозначается "ПРИЛОЖЕНИЕ А".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6.17.5 Приложения, как правило, выполняют на листах формата A4. Допускается оформление приложения на листах формата A3.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lastRenderedPageBreak/>
        <w:t>6.17.6 Текст каждого приложения при необходимости может быть разделен на разделы, подразделы, пункты, подпункты, которые нумеруют в пред</w:t>
      </w:r>
      <w:r>
        <w:t>елах каждого приложения. Перед номером ставится обозначение этого приложения.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Приложения должны иметь общую с остальной частью отчета сквозную нумерацию страниц.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6.17.7 Все приложения должны быть перечислены в содержании отчета (при наличии) с указанием их</w:t>
      </w:r>
      <w:r>
        <w:t xml:space="preserve"> обозначений, статуса и наименования.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right"/>
        <w:outlineLvl w:val="0"/>
      </w:pPr>
      <w:r>
        <w:t>Приложение А</w:t>
      </w:r>
    </w:p>
    <w:p w:rsidR="00000000" w:rsidRDefault="005518B4">
      <w:pPr>
        <w:pStyle w:val="ConsPlusNormal"/>
        <w:jc w:val="right"/>
      </w:pPr>
    </w:p>
    <w:p w:rsidR="00000000" w:rsidRDefault="005518B4">
      <w:pPr>
        <w:pStyle w:val="ConsPlusNormal"/>
        <w:jc w:val="right"/>
      </w:pPr>
      <w:r>
        <w:t>(обязательное)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center"/>
      </w:pPr>
      <w:bookmarkStart w:id="11" w:name="Par524"/>
      <w:bookmarkEnd w:id="11"/>
      <w:r>
        <w:t>ПРИМЕРЫ ОФОРМЛЕНИЯ ТИТУЛЬНЫХ ЛИСТОВ ОТЧЕТА О НИР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  <w:outlineLvl w:val="1"/>
      </w:pPr>
      <w:r>
        <w:t>Пример 1 - Образец титульного листа промежуточного отчета с указанием этапа отчета о НИР, выполненного научной организаци</w:t>
      </w:r>
      <w:r>
        <w:t>ей - исполнителем НИР (с наименованием НИР, наименованием отчета, указанием федеральной программы)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nformat"/>
        <w:jc w:val="both"/>
      </w:pPr>
      <w:r>
        <w:t xml:space="preserve">                 Федеральное агентство научных организаций</w:t>
      </w:r>
    </w:p>
    <w:p w:rsidR="00000000" w:rsidRDefault="005518B4">
      <w:pPr>
        <w:pStyle w:val="ConsPlusNonformat"/>
        <w:jc w:val="both"/>
      </w:pPr>
      <w:r>
        <w:t xml:space="preserve">          ФЕДЕРАЛЬНОЕ ГОСУДАРСТВЕННОЕ БЮДЖЕТНОЕ УЧРЕЖДЕНИЕ НАУКИ</w:t>
      </w:r>
    </w:p>
    <w:p w:rsidR="00000000" w:rsidRDefault="005518B4">
      <w:pPr>
        <w:pStyle w:val="ConsPlusNonformat"/>
        <w:jc w:val="both"/>
      </w:pPr>
      <w:r>
        <w:t xml:space="preserve">               ВСЕРОССИЙСКИЙ ИНС</w:t>
      </w:r>
      <w:r>
        <w:t>ТИТУТ НАУЧНОЙ И ТЕХНИЧЕСКОЙ</w:t>
      </w:r>
    </w:p>
    <w:p w:rsidR="00000000" w:rsidRDefault="005518B4">
      <w:pPr>
        <w:pStyle w:val="ConsPlusNonformat"/>
        <w:jc w:val="both"/>
      </w:pPr>
      <w:r>
        <w:t xml:space="preserve">                    ИНФОРМАЦИИ РОССИЙСКОЙ АКАДЕМИИ НАУК</w:t>
      </w:r>
    </w:p>
    <w:p w:rsidR="00000000" w:rsidRDefault="005518B4">
      <w:pPr>
        <w:pStyle w:val="ConsPlusNonformat"/>
        <w:jc w:val="both"/>
      </w:pPr>
      <w:r>
        <w:t xml:space="preserve">                               (ВИНИТИ РАН)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>УДК 025.441.47.02(047.31)</w:t>
      </w:r>
    </w:p>
    <w:p w:rsidR="00000000" w:rsidRDefault="005518B4">
      <w:pPr>
        <w:pStyle w:val="ConsPlusNonformat"/>
        <w:jc w:val="both"/>
      </w:pPr>
      <w:r>
        <w:t>Рег. N НИОКТР 114120470044</w:t>
      </w:r>
    </w:p>
    <w:p w:rsidR="00000000" w:rsidRDefault="005518B4">
      <w:pPr>
        <w:pStyle w:val="ConsPlusNonformat"/>
        <w:jc w:val="both"/>
      </w:pPr>
      <w:r>
        <w:t>Рег. N ИКРБС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                                                   УТВЕРЖДАЮ</w:t>
      </w:r>
    </w:p>
    <w:p w:rsidR="00000000" w:rsidRDefault="005518B4">
      <w:pPr>
        <w:pStyle w:val="ConsPlusNonformat"/>
        <w:jc w:val="both"/>
      </w:pPr>
      <w:r>
        <w:t xml:space="preserve">                                                       Директор ВИНИТИ РАН,</w:t>
      </w:r>
    </w:p>
    <w:p w:rsidR="00000000" w:rsidRDefault="005518B4">
      <w:pPr>
        <w:pStyle w:val="ConsPlusNonformat"/>
        <w:jc w:val="both"/>
      </w:pPr>
      <w:r>
        <w:t xml:space="preserve">                                                       академик РАН</w:t>
      </w:r>
    </w:p>
    <w:p w:rsidR="00000000" w:rsidRDefault="005518B4">
      <w:pPr>
        <w:pStyle w:val="ConsPlusNonformat"/>
        <w:jc w:val="both"/>
      </w:pPr>
      <w:r>
        <w:t xml:space="preserve">                                               </w:t>
      </w:r>
      <w:r>
        <w:t xml:space="preserve">        ________ Ю.М. Арский</w:t>
      </w:r>
    </w:p>
    <w:p w:rsidR="00000000" w:rsidRDefault="005518B4">
      <w:pPr>
        <w:pStyle w:val="ConsPlusNonformat"/>
        <w:jc w:val="both"/>
      </w:pPr>
      <w:r>
        <w:t xml:space="preserve">                                                       "__" _______ 2015 г.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                               ОТЧЕТ</w:t>
      </w:r>
    </w:p>
    <w:p w:rsidR="00000000" w:rsidRDefault="005518B4">
      <w:pPr>
        <w:pStyle w:val="ConsPlusNonformat"/>
        <w:jc w:val="both"/>
      </w:pPr>
      <w:r>
        <w:t xml:space="preserve">                     О НАУЧНО-ИССЛЕДОВАТЕЛЬСКОЙ РАБОТЕ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    Сопоставление ГРНТИ с другими классификационн</w:t>
      </w:r>
      <w:r>
        <w:t>ыми системами</w:t>
      </w:r>
    </w:p>
    <w:p w:rsidR="00000000" w:rsidRDefault="005518B4">
      <w:pPr>
        <w:pStyle w:val="ConsPlusNonformat"/>
        <w:jc w:val="both"/>
      </w:pPr>
      <w:r>
        <w:t xml:space="preserve">        с целью совершенствования системы тематической кодификации</w:t>
      </w:r>
    </w:p>
    <w:p w:rsidR="00000000" w:rsidRDefault="005518B4">
      <w:pPr>
        <w:pStyle w:val="ConsPlusNonformat"/>
        <w:jc w:val="both"/>
      </w:pPr>
      <w:r>
        <w:t xml:space="preserve">         НИР, НИОКР гражданского назначения. Формирование системы</w:t>
      </w:r>
    </w:p>
    <w:p w:rsidR="00000000" w:rsidRDefault="005518B4">
      <w:pPr>
        <w:pStyle w:val="ConsPlusNonformat"/>
        <w:jc w:val="both"/>
      </w:pPr>
      <w:r>
        <w:t xml:space="preserve">          соответствий между различными классификаторами в сфере</w:t>
      </w:r>
    </w:p>
    <w:p w:rsidR="00000000" w:rsidRDefault="005518B4">
      <w:pPr>
        <w:pStyle w:val="ConsPlusNonformat"/>
        <w:jc w:val="both"/>
      </w:pPr>
      <w:r>
        <w:t xml:space="preserve">                  научно-технической информа</w:t>
      </w:r>
      <w:r>
        <w:t>ции по теме:</w:t>
      </w:r>
    </w:p>
    <w:p w:rsidR="00000000" w:rsidRDefault="005518B4">
      <w:pPr>
        <w:pStyle w:val="ConsPlusNonformat"/>
        <w:jc w:val="both"/>
      </w:pPr>
      <w:r>
        <w:t xml:space="preserve">           РАЗРАБОТКА БАЗОВЫХ СООТВЕТСТВИЙ МЕЖДУ ГРНТИ И ДРУГИМИ</w:t>
      </w:r>
    </w:p>
    <w:p w:rsidR="00000000" w:rsidRDefault="005518B4">
      <w:pPr>
        <w:pStyle w:val="ConsPlusNonformat"/>
        <w:jc w:val="both"/>
      </w:pPr>
      <w:r>
        <w:t xml:space="preserve">        КЛАССИФИКАЦИОННЫМИ СИСТЕМАМИ. РАЗРАБОТКА ТЕРМИНОЛОГИЧЕСКИХ</w:t>
      </w:r>
    </w:p>
    <w:p w:rsidR="00000000" w:rsidRDefault="005518B4">
      <w:pPr>
        <w:pStyle w:val="ConsPlusNonformat"/>
        <w:jc w:val="both"/>
      </w:pPr>
      <w:r>
        <w:t xml:space="preserve">           НАУЧНЫХ СЛОВАРЕЙ ПО ЛЕКСИКЕ КЛАССИФИКАЦИОННЫХ СИСТЕМ</w:t>
      </w:r>
    </w:p>
    <w:p w:rsidR="00000000" w:rsidRDefault="005518B4">
      <w:pPr>
        <w:pStyle w:val="ConsPlusNonformat"/>
        <w:jc w:val="both"/>
      </w:pPr>
      <w:r>
        <w:t xml:space="preserve">                       НАУЧНО-ТЕХНИЧЕСКОЙ ИНФОР</w:t>
      </w:r>
      <w:r>
        <w:t>МАЦИИ</w:t>
      </w:r>
    </w:p>
    <w:p w:rsidR="00000000" w:rsidRDefault="005518B4">
      <w:pPr>
        <w:pStyle w:val="ConsPlusNonformat"/>
        <w:jc w:val="both"/>
      </w:pPr>
      <w:r>
        <w:t xml:space="preserve">                          (промежуточный, этап 2)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lastRenderedPageBreak/>
        <w:t xml:space="preserve">        ФЦП "Исследования и разработки по приоритетным направлениям</w:t>
      </w:r>
    </w:p>
    <w:p w:rsidR="00000000" w:rsidRDefault="005518B4">
      <w:pPr>
        <w:pStyle w:val="ConsPlusNonformat"/>
        <w:jc w:val="both"/>
      </w:pPr>
      <w:r>
        <w:t xml:space="preserve">             развития научно-технологического комплекса России</w:t>
      </w:r>
    </w:p>
    <w:p w:rsidR="00000000" w:rsidRDefault="005518B4">
      <w:pPr>
        <w:pStyle w:val="ConsPlusNonformat"/>
        <w:jc w:val="both"/>
      </w:pPr>
      <w:r>
        <w:t xml:space="preserve">                           на 2014 - 2020 годы"</w:t>
      </w:r>
    </w:p>
    <w:p w:rsidR="00000000" w:rsidRDefault="005518B4">
      <w:pPr>
        <w:pStyle w:val="ConsPlusNonformat"/>
        <w:jc w:val="both"/>
      </w:pPr>
      <w:r>
        <w:t xml:space="preserve">                    </w:t>
      </w:r>
      <w:r>
        <w:t xml:space="preserve">              Книга 1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>Руководитель НИР,</w:t>
      </w:r>
    </w:p>
    <w:p w:rsidR="00000000" w:rsidRDefault="005518B4">
      <w:pPr>
        <w:pStyle w:val="ConsPlusNonformat"/>
        <w:jc w:val="both"/>
      </w:pPr>
      <w:r>
        <w:t>директор ВИНИТИ РАН,</w:t>
      </w:r>
    </w:p>
    <w:p w:rsidR="00000000" w:rsidRDefault="005518B4">
      <w:pPr>
        <w:pStyle w:val="ConsPlusNonformat"/>
        <w:jc w:val="both"/>
      </w:pPr>
      <w:r>
        <w:t>академик РАН            ________________ Ю.М. Арский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                            Москва 2015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  <w:outlineLvl w:val="1"/>
      </w:pPr>
      <w:r>
        <w:t>Пример 2 - Образец титульного листа промежуточного отчета о НИР с совпадающими наименованиями НИР и отчета о НИР, выполненного бюджетным образовательным учреждением высшего образования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nformat"/>
        <w:jc w:val="both"/>
      </w:pPr>
      <w:r>
        <w:t xml:space="preserve">           Министерство образования и науки Российской Федерации</w:t>
      </w:r>
    </w:p>
    <w:p w:rsidR="00000000" w:rsidRDefault="005518B4">
      <w:pPr>
        <w:pStyle w:val="ConsPlusNonformat"/>
        <w:jc w:val="both"/>
      </w:pPr>
      <w:r>
        <w:t xml:space="preserve">     </w:t>
      </w:r>
      <w:r>
        <w:t xml:space="preserve">      Федеральное государственное бюджетное образовательное</w:t>
      </w:r>
    </w:p>
    <w:p w:rsidR="00000000" w:rsidRDefault="005518B4">
      <w:pPr>
        <w:pStyle w:val="ConsPlusNonformat"/>
        <w:jc w:val="both"/>
      </w:pPr>
      <w:r>
        <w:t xml:space="preserve">                      учреждение высшего образования</w:t>
      </w:r>
    </w:p>
    <w:p w:rsidR="00000000" w:rsidRDefault="005518B4">
      <w:pPr>
        <w:pStyle w:val="ConsPlusNonformat"/>
        <w:jc w:val="both"/>
      </w:pPr>
      <w:r>
        <w:t xml:space="preserve">            МОСКОВСКИЙ ГОСУДАРСТВЕННЫЙ ТЕХНИЧЕСКИЙ УНИВЕРСИТЕТ</w:t>
      </w:r>
    </w:p>
    <w:p w:rsidR="00000000" w:rsidRDefault="005518B4">
      <w:pPr>
        <w:pStyle w:val="ConsPlusNonformat"/>
        <w:jc w:val="both"/>
      </w:pPr>
      <w:r>
        <w:t xml:space="preserve">                            ИМЕНИ Н.Э. БАУМАНА</w:t>
      </w:r>
    </w:p>
    <w:p w:rsidR="00000000" w:rsidRDefault="005518B4">
      <w:pPr>
        <w:pStyle w:val="ConsPlusNonformat"/>
        <w:jc w:val="both"/>
      </w:pPr>
      <w:r>
        <w:t xml:space="preserve">                          (МГТУ и</w:t>
      </w:r>
      <w:r>
        <w:t>м. Н.Э. Баумана)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>УДК 621.039.519(047.31)</w:t>
      </w:r>
    </w:p>
    <w:p w:rsidR="00000000" w:rsidRDefault="005518B4">
      <w:pPr>
        <w:pStyle w:val="ConsPlusNonformat"/>
        <w:jc w:val="both"/>
      </w:pPr>
      <w:r>
        <w:t>Рег. N НИОКТР АААА-А16-116020310269-5</w:t>
      </w:r>
    </w:p>
    <w:p w:rsidR="00000000" w:rsidRDefault="005518B4">
      <w:pPr>
        <w:pStyle w:val="ConsPlusNonformat"/>
        <w:jc w:val="both"/>
      </w:pPr>
      <w:r>
        <w:t>Рег. N ИКРБС 20161225-НИР-013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                                           УТВЕРЖДАЮ</w:t>
      </w:r>
    </w:p>
    <w:p w:rsidR="00000000" w:rsidRDefault="005518B4">
      <w:pPr>
        <w:pStyle w:val="ConsPlusNonformat"/>
        <w:jc w:val="both"/>
      </w:pPr>
      <w:r>
        <w:t xml:space="preserve">                                               Ректор МГТУ</w:t>
      </w:r>
    </w:p>
    <w:p w:rsidR="00000000" w:rsidRDefault="005518B4">
      <w:pPr>
        <w:pStyle w:val="ConsPlusNonformat"/>
        <w:jc w:val="both"/>
      </w:pPr>
      <w:r>
        <w:t xml:space="preserve">                             </w:t>
      </w:r>
      <w:r>
        <w:t xml:space="preserve">                  д-р техн. наук, проф.</w:t>
      </w:r>
    </w:p>
    <w:p w:rsidR="00000000" w:rsidRDefault="005518B4">
      <w:pPr>
        <w:pStyle w:val="ConsPlusNonformat"/>
        <w:jc w:val="both"/>
      </w:pPr>
      <w:r>
        <w:t xml:space="preserve">                                               ___________ А.А. Александров</w:t>
      </w:r>
    </w:p>
    <w:p w:rsidR="00000000" w:rsidRDefault="005518B4">
      <w:pPr>
        <w:pStyle w:val="ConsPlusNonformat"/>
        <w:jc w:val="both"/>
      </w:pPr>
      <w:r>
        <w:t xml:space="preserve">                                               "__" _____________ 2016 г.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                               ОТЧЕТ</w:t>
      </w:r>
    </w:p>
    <w:p w:rsidR="00000000" w:rsidRDefault="005518B4">
      <w:pPr>
        <w:pStyle w:val="ConsPlusNonformat"/>
        <w:jc w:val="both"/>
      </w:pPr>
      <w:r>
        <w:t xml:space="preserve">                     О Н</w:t>
      </w:r>
      <w:r>
        <w:t>АУЧНО-ИССЛЕДОВАТЕЛЬСКОЙ РАБОТЕ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        РАЗРАБОТКА МАТЕМАТИЧЕСКОЙ МОДЕЛИ И МЕТОДОВ РАСЧЕТА</w:t>
      </w:r>
    </w:p>
    <w:p w:rsidR="00000000" w:rsidRDefault="005518B4">
      <w:pPr>
        <w:pStyle w:val="ConsPlusNonformat"/>
        <w:jc w:val="both"/>
      </w:pPr>
      <w:r>
        <w:t xml:space="preserve">         РЕЛАКСАЦИОННОЙ СТОЙКОСТИ ТЕПЛОВЫДЕЛЯЮЩИХ СБОРОК АКТИВНОЙ</w:t>
      </w:r>
    </w:p>
    <w:p w:rsidR="00000000" w:rsidRDefault="005518B4">
      <w:pPr>
        <w:pStyle w:val="ConsPlusNonformat"/>
        <w:jc w:val="both"/>
      </w:pPr>
      <w:r>
        <w:t xml:space="preserve">                          ЗОНЫ АТОМНОГО РЕАКТОРА</w:t>
      </w:r>
    </w:p>
    <w:p w:rsidR="00000000" w:rsidRDefault="005518B4">
      <w:pPr>
        <w:pStyle w:val="ConsPlusNonformat"/>
        <w:jc w:val="both"/>
      </w:pPr>
      <w:r>
        <w:t xml:space="preserve">                              (промежуточный)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>Руководитель НИР,</w:t>
      </w:r>
    </w:p>
    <w:p w:rsidR="00000000" w:rsidRDefault="005518B4">
      <w:pPr>
        <w:pStyle w:val="ConsPlusNonformat"/>
        <w:jc w:val="both"/>
      </w:pPr>
      <w:r>
        <w:t>ведущий научн. сотр.,</w:t>
      </w:r>
    </w:p>
    <w:p w:rsidR="00000000" w:rsidRDefault="005518B4">
      <w:pPr>
        <w:pStyle w:val="ConsPlusNonformat"/>
        <w:jc w:val="both"/>
      </w:pPr>
      <w:r>
        <w:t>д-р техн. наук            _______________ В.Л. Данилов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                            Москва 2016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  <w:outlineLvl w:val="1"/>
      </w:pPr>
      <w:r>
        <w:t xml:space="preserve">Пример 3 - Образец </w:t>
      </w:r>
      <w:r>
        <w:t>титульного листа промежуточного отчета о НИР с указанием этапа НИР, выполненного автономным образовательным учреждением, с наименованием НИР и наименованием отчета.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nformat"/>
        <w:jc w:val="both"/>
      </w:pPr>
      <w:r>
        <w:t xml:space="preserve">           Министерство образования и науки Российской Федерации</w:t>
      </w:r>
    </w:p>
    <w:p w:rsidR="00000000" w:rsidRDefault="005518B4">
      <w:pPr>
        <w:pStyle w:val="ConsPlusNonformat"/>
        <w:jc w:val="both"/>
      </w:pPr>
      <w:r>
        <w:t xml:space="preserve">          Федеральное гос</w:t>
      </w:r>
      <w:r>
        <w:t>ударственное автономное образовательное</w:t>
      </w:r>
    </w:p>
    <w:p w:rsidR="00000000" w:rsidRDefault="005518B4">
      <w:pPr>
        <w:pStyle w:val="ConsPlusNonformat"/>
        <w:jc w:val="both"/>
      </w:pPr>
      <w:r>
        <w:t xml:space="preserve">                      учреждение высшего образования</w:t>
      </w:r>
    </w:p>
    <w:p w:rsidR="00000000" w:rsidRDefault="005518B4">
      <w:pPr>
        <w:pStyle w:val="ConsPlusNonformat"/>
        <w:jc w:val="both"/>
      </w:pPr>
      <w:r>
        <w:t xml:space="preserve">                  НАЦИОНАЛЬНЫЙ ИССЛЕДОВАТЕЛЬСКИЙ ТОМСКИЙ</w:t>
      </w:r>
    </w:p>
    <w:p w:rsidR="00000000" w:rsidRDefault="005518B4">
      <w:pPr>
        <w:pStyle w:val="ConsPlusNonformat"/>
        <w:jc w:val="both"/>
      </w:pPr>
      <w:r>
        <w:t xml:space="preserve">                        ПОЛИТЕХНИЧЕСКИЙ УНИВЕРСИТЕТ</w:t>
      </w:r>
    </w:p>
    <w:p w:rsidR="00000000" w:rsidRDefault="005518B4">
      <w:pPr>
        <w:pStyle w:val="ConsPlusNonformat"/>
        <w:jc w:val="both"/>
      </w:pPr>
      <w:r>
        <w:lastRenderedPageBreak/>
        <w:t xml:space="preserve">                             (ФГАОУ ВО НИ ТПУ)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>УДК 61</w:t>
      </w:r>
      <w:r>
        <w:t>5.277.015:616-092.4</w:t>
      </w:r>
    </w:p>
    <w:p w:rsidR="00000000" w:rsidRDefault="005518B4">
      <w:pPr>
        <w:pStyle w:val="ConsPlusNonformat"/>
        <w:jc w:val="both"/>
      </w:pPr>
      <w:r>
        <w:t>Рег. N НИОКТР 114011110269</w:t>
      </w:r>
    </w:p>
    <w:p w:rsidR="00000000" w:rsidRDefault="005518B4">
      <w:pPr>
        <w:pStyle w:val="ConsPlusNonformat"/>
        <w:jc w:val="both"/>
      </w:pPr>
      <w:r>
        <w:t>Рег. N ИКРБС 20151114-НИР-005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                                            УТВЕРЖДАЮ</w:t>
      </w:r>
    </w:p>
    <w:p w:rsidR="00000000" w:rsidRDefault="005518B4">
      <w:pPr>
        <w:pStyle w:val="ConsPlusNonformat"/>
        <w:jc w:val="both"/>
      </w:pPr>
      <w:r>
        <w:t xml:space="preserve">                                                Проректор по научной</w:t>
      </w:r>
    </w:p>
    <w:p w:rsidR="00000000" w:rsidRDefault="005518B4">
      <w:pPr>
        <w:pStyle w:val="ConsPlusNonformat"/>
        <w:jc w:val="both"/>
      </w:pPr>
      <w:r>
        <w:t xml:space="preserve">                                                раб</w:t>
      </w:r>
      <w:r>
        <w:t>оте и инновациям</w:t>
      </w:r>
    </w:p>
    <w:p w:rsidR="00000000" w:rsidRDefault="005518B4">
      <w:pPr>
        <w:pStyle w:val="ConsPlusNonformat"/>
        <w:jc w:val="both"/>
      </w:pPr>
      <w:r>
        <w:t xml:space="preserve">                                                _____________ А.Н. Дьяченко</w:t>
      </w:r>
    </w:p>
    <w:p w:rsidR="00000000" w:rsidRDefault="005518B4">
      <w:pPr>
        <w:pStyle w:val="ConsPlusNonformat"/>
        <w:jc w:val="both"/>
      </w:pPr>
      <w:r>
        <w:t xml:space="preserve">                                                "__" __________ 2016 г.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                               ОТЧЕТ</w:t>
      </w:r>
    </w:p>
    <w:p w:rsidR="00000000" w:rsidRDefault="005518B4">
      <w:pPr>
        <w:pStyle w:val="ConsPlusNonformat"/>
        <w:jc w:val="both"/>
      </w:pPr>
      <w:r>
        <w:t xml:space="preserve">                     О НАУЧНО-ИССЛЕДОВАТЕЛЬСКОЙ РАБОТЕ</w:t>
      </w:r>
    </w:p>
    <w:p w:rsidR="00000000" w:rsidRDefault="005518B4">
      <w:pPr>
        <w:pStyle w:val="ConsPlusNonformat"/>
        <w:jc w:val="both"/>
      </w:pPr>
      <w:r>
        <w:t xml:space="preserve">        Доклинические исследования радиофармацевтического препарата</w:t>
      </w:r>
    </w:p>
    <w:p w:rsidR="00000000" w:rsidRDefault="005518B4">
      <w:pPr>
        <w:pStyle w:val="ConsPlusNonformat"/>
        <w:jc w:val="both"/>
      </w:pPr>
      <w:r>
        <w:t xml:space="preserve">              на основе меченного технецием-99М доксорубицина</w:t>
      </w:r>
    </w:p>
    <w:p w:rsidR="00000000" w:rsidRDefault="005518B4">
      <w:pPr>
        <w:pStyle w:val="ConsPlusNonformat"/>
        <w:jc w:val="both"/>
      </w:pPr>
      <w:r>
        <w:t xml:space="preserve">            для сцинтиграфической визуализации злокачественных</w:t>
      </w:r>
    </w:p>
    <w:p w:rsidR="00000000" w:rsidRDefault="005518B4">
      <w:pPr>
        <w:pStyle w:val="ConsPlusNonformat"/>
        <w:jc w:val="both"/>
      </w:pPr>
      <w:r>
        <w:t xml:space="preserve">        </w:t>
      </w:r>
      <w:r>
        <w:t xml:space="preserve">   новообразований и прогноза эффективности химиотерапии</w:t>
      </w:r>
    </w:p>
    <w:p w:rsidR="00000000" w:rsidRDefault="005518B4">
      <w:pPr>
        <w:pStyle w:val="ConsPlusNonformat"/>
        <w:jc w:val="both"/>
      </w:pPr>
      <w:r>
        <w:t xml:space="preserve">                                 по теме:</w:t>
      </w:r>
    </w:p>
    <w:p w:rsidR="00000000" w:rsidRDefault="005518B4">
      <w:pPr>
        <w:pStyle w:val="ConsPlusNonformat"/>
        <w:jc w:val="both"/>
      </w:pPr>
      <w:r>
        <w:t xml:space="preserve">           ИССЛЕДОВАНИЕ МЕХАНИЗМА ДЕЙСТВИЯ И ФАРМАКОКИНЕТИКИ РФМ</w:t>
      </w:r>
    </w:p>
    <w:p w:rsidR="00000000" w:rsidRDefault="005518B4">
      <w:pPr>
        <w:pStyle w:val="ConsPlusNonformat"/>
        <w:jc w:val="both"/>
      </w:pPr>
      <w:r>
        <w:t xml:space="preserve">                          (промежуточный, этап 3)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>Руководитель НИР,</w:t>
      </w:r>
    </w:p>
    <w:p w:rsidR="00000000" w:rsidRDefault="005518B4">
      <w:pPr>
        <w:pStyle w:val="ConsPlusNonformat"/>
        <w:jc w:val="both"/>
      </w:pPr>
      <w:r>
        <w:t>зам. директора</w:t>
      </w:r>
    </w:p>
    <w:p w:rsidR="00000000" w:rsidRDefault="005518B4">
      <w:pPr>
        <w:pStyle w:val="ConsPlusNonformat"/>
        <w:jc w:val="both"/>
      </w:pPr>
      <w:r>
        <w:t>по научн</w:t>
      </w:r>
      <w:r>
        <w:t>ой работе      ______________ В.С. Скуридин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                            Москва 2015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  <w:outlineLvl w:val="1"/>
      </w:pPr>
      <w:r>
        <w:t>Пример 4 - Образец отдельного титульного листа к книге 2 заключительного отчета, выполненного бюджетным научным учреждением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nformat"/>
        <w:jc w:val="both"/>
      </w:pPr>
      <w:r>
        <w:t xml:space="preserve">                 Федеральное агентство на</w:t>
      </w:r>
      <w:r>
        <w:t>учных организаций</w:t>
      </w:r>
    </w:p>
    <w:p w:rsidR="00000000" w:rsidRDefault="005518B4">
      <w:pPr>
        <w:pStyle w:val="ConsPlusNonformat"/>
        <w:jc w:val="both"/>
      </w:pPr>
      <w:r>
        <w:t xml:space="preserve">         Федеральное государственное бюджетное научное учреждение</w:t>
      </w:r>
    </w:p>
    <w:p w:rsidR="00000000" w:rsidRDefault="005518B4">
      <w:pPr>
        <w:pStyle w:val="ConsPlusNonformat"/>
        <w:jc w:val="both"/>
      </w:pPr>
      <w:r>
        <w:t xml:space="preserve">             "ВСЕРОССИЙСКИЙ НАУЧНО-ИССЛЕДОВАТЕЛЬСКИЙ ИНСТИТУТ</w:t>
      </w:r>
    </w:p>
    <w:p w:rsidR="00000000" w:rsidRDefault="005518B4">
      <w:pPr>
        <w:pStyle w:val="ConsPlusNonformat"/>
        <w:jc w:val="both"/>
      </w:pPr>
      <w:r>
        <w:t xml:space="preserve">                ВЕТЕРИНАРНОЙ САНИТАРИИ, ГИГИЕНЫ И ЭКОЛОГИИ"</w:t>
      </w:r>
    </w:p>
    <w:p w:rsidR="00000000" w:rsidRDefault="005518B4">
      <w:pPr>
        <w:pStyle w:val="ConsPlusNonformat"/>
        <w:jc w:val="both"/>
      </w:pPr>
      <w:r>
        <w:t xml:space="preserve">                            (ФГБНУ "ВНИИВСГЭ")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>УДК 619:614.48(047.31)</w:t>
      </w:r>
    </w:p>
    <w:p w:rsidR="00000000" w:rsidRDefault="005518B4">
      <w:pPr>
        <w:pStyle w:val="ConsPlusNonformat"/>
        <w:jc w:val="both"/>
      </w:pPr>
      <w:r>
        <w:t>Рег. N НИОКТР 115123110194</w:t>
      </w:r>
    </w:p>
    <w:p w:rsidR="00000000" w:rsidRDefault="005518B4">
      <w:pPr>
        <w:pStyle w:val="ConsPlusNonformat"/>
        <w:jc w:val="both"/>
      </w:pPr>
      <w:r>
        <w:t>Рег. N ИКРБС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                                                УТВЕРЖДАЮ</w:t>
      </w:r>
    </w:p>
    <w:p w:rsidR="00000000" w:rsidRDefault="005518B4">
      <w:pPr>
        <w:pStyle w:val="ConsPlusNonformat"/>
        <w:jc w:val="both"/>
      </w:pPr>
      <w:r>
        <w:t xml:space="preserve">                                                    Директор ВНИИВСГЭ</w:t>
      </w:r>
    </w:p>
    <w:p w:rsidR="00000000" w:rsidRDefault="005518B4">
      <w:pPr>
        <w:pStyle w:val="ConsPlusNonformat"/>
        <w:jc w:val="both"/>
      </w:pPr>
      <w:r>
        <w:t xml:space="preserve">                                                    ________</w:t>
      </w:r>
      <w:r>
        <w:t>_ В.И. Дорожкин</w:t>
      </w:r>
    </w:p>
    <w:p w:rsidR="00000000" w:rsidRDefault="005518B4">
      <w:pPr>
        <w:pStyle w:val="ConsPlusNonformat"/>
        <w:jc w:val="both"/>
      </w:pPr>
      <w:r>
        <w:t xml:space="preserve">                                                    "__" __________ 2016 г.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                               ОТЧЕТ</w:t>
      </w:r>
    </w:p>
    <w:p w:rsidR="00000000" w:rsidRDefault="005518B4">
      <w:pPr>
        <w:pStyle w:val="ConsPlusNonformat"/>
        <w:jc w:val="both"/>
      </w:pPr>
      <w:r>
        <w:t xml:space="preserve">                     О НАУЧНО-ИССЛЕДОВАТЕЛЬСКОЙ РАБОТЕ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      ПРОВЕДЕНИЕ НАУЧНЫХ ИССЛЕДОВАНИЙ ПО ИЗУЧЕНИЮ ВОЗМОЖНОСТИ</w:t>
      </w:r>
    </w:p>
    <w:p w:rsidR="00000000" w:rsidRDefault="005518B4">
      <w:pPr>
        <w:pStyle w:val="ConsPlusNonformat"/>
        <w:jc w:val="both"/>
      </w:pPr>
      <w:r>
        <w:t xml:space="preserve">           ИСПОЛЬЗОВАНИЯ СРЕДСТВА ДЛЯ ДЕЗИНФЕКЦИИ В ВЕТЕРИНАРИИ</w:t>
      </w:r>
    </w:p>
    <w:p w:rsidR="00000000" w:rsidRDefault="005518B4">
      <w:pPr>
        <w:pStyle w:val="ConsPlusNonformat"/>
        <w:jc w:val="both"/>
      </w:pPr>
      <w:r>
        <w:t xml:space="preserve">                             (заключительный)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                              Книга 2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                            ПРИЛОЖЕНИЯ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>Руководитель НИР,</w:t>
      </w:r>
    </w:p>
    <w:p w:rsidR="00000000" w:rsidRDefault="005518B4">
      <w:pPr>
        <w:pStyle w:val="ConsPlusNonformat"/>
        <w:jc w:val="both"/>
      </w:pPr>
      <w:r>
        <w:t>зам. директора</w:t>
      </w:r>
    </w:p>
    <w:p w:rsidR="00000000" w:rsidRDefault="005518B4">
      <w:pPr>
        <w:pStyle w:val="ConsPlusNonformat"/>
        <w:jc w:val="both"/>
      </w:pPr>
      <w:r>
        <w:t>по научной работе      __</w:t>
      </w:r>
      <w:r>
        <w:t>__________ А.Г. Новиков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                            Москва 2016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  <w:outlineLvl w:val="1"/>
      </w:pPr>
      <w:r>
        <w:t>Пример 5 - Образец отдельного титульного листа заключительного отчета о НИР (наименование НИР и отчета о НИР совпадают) с грифами согласования и утверждения, выполненного коммерческой ор</w:t>
      </w:r>
      <w:r>
        <w:t>ганизацией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nformat"/>
        <w:jc w:val="both"/>
      </w:pPr>
      <w:r>
        <w:t xml:space="preserve">            Общество с ограниченной ответственностью "РИННОТЕХ"</w:t>
      </w:r>
    </w:p>
    <w:p w:rsidR="00000000" w:rsidRDefault="005518B4">
      <w:pPr>
        <w:pStyle w:val="ConsPlusNonformat"/>
        <w:jc w:val="both"/>
      </w:pPr>
      <w:r>
        <w:t xml:space="preserve">                             (ООО "РИННОТЕХ")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>УДК 681.784.43-026.26(047.31)</w:t>
      </w:r>
    </w:p>
    <w:p w:rsidR="00000000" w:rsidRDefault="005518B4">
      <w:pPr>
        <w:pStyle w:val="ConsPlusNonformat"/>
        <w:jc w:val="both"/>
      </w:pPr>
      <w:r>
        <w:t>Рег. N НИОКТР 115123110194</w:t>
      </w:r>
    </w:p>
    <w:p w:rsidR="00000000" w:rsidRDefault="005518B4">
      <w:pPr>
        <w:pStyle w:val="ConsPlusNonformat"/>
        <w:jc w:val="both"/>
      </w:pPr>
      <w:r>
        <w:t>Рег. N ИКРБС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>СОГЛАСОВАНО                                         УТВЕРЖДАЮ</w:t>
      </w:r>
    </w:p>
    <w:p w:rsidR="00000000" w:rsidRDefault="005518B4">
      <w:pPr>
        <w:pStyle w:val="ConsPlusNonformat"/>
        <w:jc w:val="both"/>
      </w:pPr>
      <w:r>
        <w:t>Генеральный директор                                Генеральный директор</w:t>
      </w:r>
    </w:p>
    <w:p w:rsidR="00000000" w:rsidRDefault="005518B4">
      <w:pPr>
        <w:pStyle w:val="ConsPlusNonformat"/>
        <w:jc w:val="both"/>
      </w:pPr>
      <w:r>
        <w:t>ООО "ЦУПЛ"                                          ООО "РИННОТЕХ"</w:t>
      </w:r>
    </w:p>
    <w:p w:rsidR="00000000" w:rsidRDefault="005518B4">
      <w:pPr>
        <w:pStyle w:val="ConsPlusNonformat"/>
        <w:jc w:val="both"/>
      </w:pPr>
      <w:r>
        <w:t>_________ С.В. Корепанова                           __</w:t>
      </w:r>
      <w:r>
        <w:t>____________ Д.В. Зуб</w:t>
      </w:r>
    </w:p>
    <w:p w:rsidR="00000000" w:rsidRDefault="005518B4">
      <w:pPr>
        <w:pStyle w:val="ConsPlusNonformat"/>
        <w:jc w:val="both"/>
      </w:pPr>
      <w:r>
        <w:t>"__" __________ 2016 г.                             "__" __________ 2016 г.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                               ОТЧЕТ</w:t>
      </w:r>
    </w:p>
    <w:p w:rsidR="00000000" w:rsidRDefault="005518B4">
      <w:pPr>
        <w:pStyle w:val="ConsPlusNonformat"/>
        <w:jc w:val="both"/>
      </w:pPr>
      <w:r>
        <w:t xml:space="preserve">                     О НАУЧНО-ИССЛЕДОВАТЕЛЬСКОЙ РАБОТЕ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       РАЗРАБОТКА, ИЗГОТОВЛЕНИЕ И ПРЕДВАРИТЕЛЬНЫЕ ИСПЫТА</w:t>
      </w:r>
      <w:r>
        <w:t>НИЯ</w:t>
      </w:r>
    </w:p>
    <w:p w:rsidR="00000000" w:rsidRDefault="005518B4">
      <w:pPr>
        <w:pStyle w:val="ConsPlusNonformat"/>
        <w:jc w:val="both"/>
      </w:pPr>
      <w:r>
        <w:t xml:space="preserve">            ОПЫТНЫХ ОБРАЗЦОВ ПОРТАТИВНОГО ПЕРЕНОСНОГО ПЕРИМЕТРА</w:t>
      </w:r>
    </w:p>
    <w:p w:rsidR="00000000" w:rsidRDefault="005518B4">
      <w:pPr>
        <w:pStyle w:val="ConsPlusNonformat"/>
        <w:jc w:val="both"/>
      </w:pPr>
      <w:r>
        <w:t xml:space="preserve">                             (заключительный)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                              Книга 2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>Руководитель НИР,</w:t>
      </w:r>
    </w:p>
    <w:p w:rsidR="00000000" w:rsidRDefault="005518B4">
      <w:pPr>
        <w:pStyle w:val="ConsPlusNonformat"/>
        <w:jc w:val="both"/>
      </w:pPr>
      <w:r>
        <w:t>генеральный директор        ____________ Д.В. Зуб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                         </w:t>
      </w:r>
      <w:r>
        <w:t xml:space="preserve">   Москва 2016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right"/>
        <w:outlineLvl w:val="0"/>
      </w:pPr>
      <w:r>
        <w:t>Приложение Б</w:t>
      </w:r>
    </w:p>
    <w:p w:rsidR="00000000" w:rsidRDefault="005518B4">
      <w:pPr>
        <w:pStyle w:val="ConsPlusNormal"/>
        <w:jc w:val="right"/>
      </w:pPr>
    </w:p>
    <w:p w:rsidR="00000000" w:rsidRDefault="005518B4">
      <w:pPr>
        <w:pStyle w:val="ConsPlusNormal"/>
        <w:jc w:val="right"/>
      </w:pPr>
      <w:r>
        <w:t>(обязательное)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center"/>
      </w:pPr>
      <w:bookmarkStart w:id="12" w:name="Par708"/>
      <w:bookmarkEnd w:id="12"/>
      <w:r>
        <w:t>ПРИМЕРЫ ОФОРМЛЕНИЯ СПИСКА ИСПОЛНИТЕЛЕЙ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  <w:outlineLvl w:val="1"/>
      </w:pPr>
      <w:r>
        <w:t>Пример 1 - Список исполнителей НИР, выполненной в организации - исполнителе НИР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nformat"/>
        <w:jc w:val="both"/>
      </w:pPr>
      <w:r>
        <w:t xml:space="preserve">                            СПИСОК ИСПОЛНИТЕЛЕЙ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Руководитель НИР, зам. директора</w:t>
      </w:r>
    </w:p>
    <w:p w:rsidR="00000000" w:rsidRDefault="005518B4">
      <w:pPr>
        <w:pStyle w:val="ConsPlusNonformat"/>
        <w:jc w:val="both"/>
      </w:pPr>
      <w:r>
        <w:lastRenderedPageBreak/>
        <w:t xml:space="preserve">    по научной работе, д-р социол. наук __________________ А. Кабакович</w:t>
      </w:r>
    </w:p>
    <w:p w:rsidR="00000000" w:rsidRDefault="005518B4">
      <w:pPr>
        <w:pStyle w:val="ConsPlusNonformat"/>
        <w:jc w:val="both"/>
      </w:pPr>
      <w:r>
        <w:t xml:space="preserve">                 </w:t>
      </w:r>
      <w:r>
        <w:t xml:space="preserve">                         подпись, дата    (введение,</w:t>
      </w:r>
    </w:p>
    <w:p w:rsidR="00000000" w:rsidRDefault="005518B4">
      <w:pPr>
        <w:pStyle w:val="ConsPlusNonformat"/>
        <w:jc w:val="both"/>
      </w:pPr>
      <w:r>
        <w:t xml:space="preserve">                                                           заключение)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Отв. исполнитель, зав. отделом,</w:t>
      </w:r>
    </w:p>
    <w:p w:rsidR="00000000" w:rsidRDefault="005518B4">
      <w:pPr>
        <w:pStyle w:val="ConsPlusNonformat"/>
        <w:jc w:val="both"/>
      </w:pPr>
      <w:r>
        <w:t xml:space="preserve">    канд. техн. наук                    __________________ М.В. Макатрова</w:t>
      </w:r>
    </w:p>
    <w:p w:rsidR="00000000" w:rsidRDefault="005518B4">
      <w:pPr>
        <w:pStyle w:val="ConsPlusNonformat"/>
        <w:jc w:val="both"/>
      </w:pPr>
      <w:r>
        <w:t xml:space="preserve">                     </w:t>
      </w:r>
      <w:r>
        <w:t xml:space="preserve">                     подпись, дата    (раздел 1, 2, 3,</w:t>
      </w:r>
    </w:p>
    <w:p w:rsidR="00000000" w:rsidRDefault="005518B4">
      <w:pPr>
        <w:pStyle w:val="ConsPlusNonformat"/>
        <w:jc w:val="both"/>
      </w:pPr>
      <w:r>
        <w:t xml:space="preserve">                                                           заключение)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Исполнители:</w:t>
      </w:r>
    </w:p>
    <w:p w:rsidR="00000000" w:rsidRDefault="005518B4">
      <w:pPr>
        <w:pStyle w:val="ConsPlusNonformat"/>
        <w:jc w:val="both"/>
      </w:pPr>
      <w:r>
        <w:t xml:space="preserve">    Зав. отделом, канд. техн. наук      __________________ Ю.Г. Спицын</w:t>
      </w:r>
    </w:p>
    <w:p w:rsidR="00000000" w:rsidRDefault="005518B4">
      <w:pPr>
        <w:pStyle w:val="ConsPlusNonformat"/>
        <w:jc w:val="both"/>
      </w:pPr>
      <w:r>
        <w:t xml:space="preserve">                                          подпись, дата    (раздел 3)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Ст. науч. сотр., канд. техн. наук   __________________ А.В. Костюнина</w:t>
      </w:r>
    </w:p>
    <w:p w:rsidR="00000000" w:rsidRDefault="005518B4">
      <w:pPr>
        <w:pStyle w:val="ConsPlusNonformat"/>
        <w:jc w:val="both"/>
      </w:pPr>
      <w:r>
        <w:t xml:space="preserve">                                        </w:t>
      </w:r>
      <w:r>
        <w:t xml:space="preserve">  подпись, дата    (раздел 1)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Научн. сотр., канд. пед. наук       __________________ Е.И. Козлова</w:t>
      </w:r>
    </w:p>
    <w:p w:rsidR="00000000" w:rsidRDefault="005518B4">
      <w:pPr>
        <w:pStyle w:val="ConsPlusNonformat"/>
        <w:jc w:val="both"/>
      </w:pPr>
      <w:r>
        <w:t xml:space="preserve">                                          подпись, дата    (раздел 2)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Мл. научн. сотр., канд. филол. наук __________________ М.А. Филимонова</w:t>
      </w:r>
    </w:p>
    <w:p w:rsidR="00000000" w:rsidRDefault="005518B4">
      <w:pPr>
        <w:pStyle w:val="ConsPlusNonformat"/>
        <w:jc w:val="both"/>
      </w:pPr>
      <w:r>
        <w:t xml:space="preserve">       </w:t>
      </w:r>
      <w:r>
        <w:t xml:space="preserve">                                   подпись, дата    (раздел 1, 2)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Ведущий инженер                     __________________ Е.С. Терехова</w:t>
      </w:r>
    </w:p>
    <w:p w:rsidR="00000000" w:rsidRDefault="005518B4">
      <w:pPr>
        <w:pStyle w:val="ConsPlusNonformat"/>
        <w:jc w:val="both"/>
      </w:pPr>
      <w:r>
        <w:t xml:space="preserve">                                          подпись, дата    (раздел 3)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Специалист I кат.                   _____</w:t>
      </w:r>
      <w:r>
        <w:t>_____________ Е.П. Субботова</w:t>
      </w:r>
    </w:p>
    <w:p w:rsidR="00000000" w:rsidRDefault="005518B4">
      <w:pPr>
        <w:pStyle w:val="ConsPlusNonformat"/>
        <w:jc w:val="both"/>
      </w:pPr>
      <w:r>
        <w:t xml:space="preserve">                                          подпись, дата    (раздел 2)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Нормоконтроль                       __________________ О.А. Антошкова</w:t>
      </w:r>
    </w:p>
    <w:p w:rsidR="00000000" w:rsidRDefault="005518B4">
      <w:pPr>
        <w:pStyle w:val="ConsPlusNonformat"/>
        <w:jc w:val="both"/>
      </w:pPr>
      <w:r>
        <w:t xml:space="preserve">                                          подпись, дата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  <w:outlineLvl w:val="1"/>
      </w:pPr>
      <w:r>
        <w:t>Пример 2 - Список исполни</w:t>
      </w:r>
      <w:r>
        <w:t>телей НИР, выполненной в организации - исполнителе НИР при участии организаций-соисполнителей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nformat"/>
        <w:jc w:val="both"/>
      </w:pPr>
      <w:r>
        <w:t xml:space="preserve">                                СПИСОК ИСПОЛНИТЕЛЕЙ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Всероссийский  институт  научной  и  технической  информации Российской</w:t>
      </w:r>
    </w:p>
    <w:p w:rsidR="00000000" w:rsidRDefault="005518B4">
      <w:pPr>
        <w:pStyle w:val="ConsPlusNonformat"/>
        <w:jc w:val="both"/>
      </w:pPr>
      <w:r>
        <w:t xml:space="preserve">    академии наук</w:t>
      </w:r>
    </w:p>
    <w:p w:rsidR="00000000" w:rsidRDefault="005518B4">
      <w:pPr>
        <w:pStyle w:val="ConsPlusNonformat"/>
        <w:jc w:val="both"/>
      </w:pPr>
      <w:r>
        <w:t xml:space="preserve">    (ВИНИТИ РАН):</w:t>
      </w:r>
    </w:p>
    <w:p w:rsidR="00000000" w:rsidRDefault="005518B4">
      <w:pPr>
        <w:pStyle w:val="ConsPlusNonformat"/>
        <w:jc w:val="both"/>
      </w:pPr>
      <w:r>
        <w:t xml:space="preserve">    ВРИО директора ВИНИТИ РАН,</w:t>
      </w:r>
    </w:p>
    <w:p w:rsidR="00000000" w:rsidRDefault="005518B4">
      <w:pPr>
        <w:pStyle w:val="ConsPlusNonformat"/>
        <w:jc w:val="both"/>
      </w:pPr>
      <w:r>
        <w:t xml:space="preserve">    канд. техн. наук             ________________ М.Р. Биктимиров</w:t>
      </w:r>
    </w:p>
    <w:p w:rsidR="00000000" w:rsidRDefault="005518B4">
      <w:pPr>
        <w:pStyle w:val="ConsPlusNonformat"/>
        <w:jc w:val="both"/>
      </w:pPr>
      <w:r>
        <w:t xml:space="preserve">                                                  (введение, раздел 1)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Руководитель НИР,</w:t>
      </w:r>
    </w:p>
    <w:p w:rsidR="00000000" w:rsidRDefault="005518B4">
      <w:pPr>
        <w:pStyle w:val="ConsPlusNonformat"/>
        <w:jc w:val="both"/>
      </w:pPr>
      <w:r>
        <w:t xml:space="preserve">    зав. отделением ВИНИТИ РА</w:t>
      </w:r>
      <w:r>
        <w:t>Н,</w:t>
      </w:r>
    </w:p>
    <w:p w:rsidR="00000000" w:rsidRDefault="005518B4">
      <w:pPr>
        <w:pStyle w:val="ConsPlusNonformat"/>
        <w:jc w:val="both"/>
      </w:pPr>
      <w:r>
        <w:t xml:space="preserve">    канд. техн. наук             ________________ Е.Ю. Дмитриева</w:t>
      </w:r>
    </w:p>
    <w:p w:rsidR="00000000" w:rsidRDefault="005518B4">
      <w:pPr>
        <w:pStyle w:val="ConsPlusNonformat"/>
        <w:jc w:val="both"/>
      </w:pPr>
      <w:r>
        <w:t xml:space="preserve">                                                  (раздел 1, 2, заключение)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Отв. исполнитель,</w:t>
      </w:r>
    </w:p>
    <w:p w:rsidR="00000000" w:rsidRDefault="005518B4">
      <w:pPr>
        <w:pStyle w:val="ConsPlusNonformat"/>
        <w:jc w:val="both"/>
      </w:pPr>
      <w:r>
        <w:t xml:space="preserve">    зам. зав. отделения          ________________ О.А. Антошкова</w:t>
      </w:r>
    </w:p>
    <w:p w:rsidR="00000000" w:rsidRDefault="005518B4">
      <w:pPr>
        <w:pStyle w:val="ConsPlusNonformat"/>
        <w:jc w:val="both"/>
      </w:pPr>
      <w:r>
        <w:t xml:space="preserve">                        </w:t>
      </w:r>
      <w:r>
        <w:t xml:space="preserve">                          (раздел 1, 2)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Исполнители:</w:t>
      </w:r>
    </w:p>
    <w:p w:rsidR="00000000" w:rsidRDefault="005518B4">
      <w:pPr>
        <w:pStyle w:val="ConsPlusNonformat"/>
        <w:jc w:val="both"/>
      </w:pPr>
      <w:r>
        <w:t xml:space="preserve">    Вед. науч. сотр.,</w:t>
      </w:r>
    </w:p>
    <w:p w:rsidR="00000000" w:rsidRDefault="005518B4">
      <w:pPr>
        <w:pStyle w:val="ConsPlusNonformat"/>
        <w:jc w:val="both"/>
      </w:pPr>
      <w:r>
        <w:t xml:space="preserve">    канд. филол. наук            ________________ В.Н. Белоозеров</w:t>
      </w:r>
    </w:p>
    <w:p w:rsidR="00000000" w:rsidRDefault="005518B4">
      <w:pPr>
        <w:pStyle w:val="ConsPlusNonformat"/>
        <w:jc w:val="both"/>
      </w:pPr>
      <w:r>
        <w:t xml:space="preserve">                                                  (раздел 1, 2)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Ст. науч. сотр.              ____________</w:t>
      </w:r>
      <w:r>
        <w:t>____ С.В. Корешкова</w:t>
      </w:r>
    </w:p>
    <w:p w:rsidR="00000000" w:rsidRDefault="005518B4">
      <w:pPr>
        <w:pStyle w:val="ConsPlusNonformat"/>
        <w:jc w:val="both"/>
      </w:pPr>
      <w:r>
        <w:t xml:space="preserve">                                                  (раздел 2)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Ведущий инженер              ________________ Т.Н. Дягилева</w:t>
      </w:r>
    </w:p>
    <w:p w:rsidR="00000000" w:rsidRDefault="005518B4">
      <w:pPr>
        <w:pStyle w:val="ConsPlusNonformat"/>
        <w:jc w:val="both"/>
      </w:pPr>
      <w:r>
        <w:t xml:space="preserve">                                                  (раздел 2)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Специалист I кат.            _______________</w:t>
      </w:r>
      <w:r>
        <w:t>_ Е.П. Субботова</w:t>
      </w:r>
    </w:p>
    <w:p w:rsidR="00000000" w:rsidRDefault="005518B4">
      <w:pPr>
        <w:pStyle w:val="ConsPlusNonformat"/>
        <w:jc w:val="both"/>
      </w:pPr>
      <w:r>
        <w:t xml:space="preserve">                                                  (раздел 2)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Нормоконтроль                ________________ И.М. Соловьева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Соисполнители: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Федеральное государственное автономное научное учреждение</w:t>
      </w:r>
    </w:p>
    <w:p w:rsidR="00000000" w:rsidRDefault="005518B4">
      <w:pPr>
        <w:pStyle w:val="ConsPlusNonformat"/>
        <w:jc w:val="both"/>
      </w:pPr>
      <w:r>
        <w:t xml:space="preserve">    "Центр информационных технологий и систем органов</w:t>
      </w:r>
    </w:p>
    <w:p w:rsidR="00000000" w:rsidRDefault="005518B4">
      <w:pPr>
        <w:pStyle w:val="ConsPlusNonformat"/>
        <w:jc w:val="both"/>
      </w:pPr>
      <w:r>
        <w:t xml:space="preserve">    исполнительной власти" (ФГАНУ ЦИТиС)</w:t>
      </w:r>
    </w:p>
    <w:p w:rsidR="00000000" w:rsidRDefault="005518B4">
      <w:pPr>
        <w:pStyle w:val="ConsPlusNonformat"/>
        <w:jc w:val="both"/>
      </w:pPr>
      <w:r>
        <w:t xml:space="preserve">    Начальник отдела регистрации</w:t>
      </w:r>
    </w:p>
    <w:p w:rsidR="00000000" w:rsidRDefault="005518B4">
      <w:pPr>
        <w:pStyle w:val="ConsPlusNonformat"/>
        <w:jc w:val="both"/>
      </w:pPr>
      <w:r>
        <w:t xml:space="preserve">    и учета непубликуемых</w:t>
      </w:r>
    </w:p>
    <w:p w:rsidR="00000000" w:rsidRDefault="005518B4">
      <w:pPr>
        <w:pStyle w:val="ConsPlusNonformat"/>
        <w:jc w:val="both"/>
      </w:pPr>
      <w:r>
        <w:t xml:space="preserve">    документов                   _______</w:t>
      </w:r>
      <w:r>
        <w:t>_________ К.Ю. Тархов</w:t>
      </w:r>
    </w:p>
    <w:p w:rsidR="00000000" w:rsidRDefault="005518B4">
      <w:pPr>
        <w:pStyle w:val="ConsPlusNonformat"/>
        <w:jc w:val="both"/>
      </w:pPr>
      <w:r>
        <w:t xml:space="preserve">                                                  (раздел 2)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Начальник редакционно-</w:t>
      </w:r>
    </w:p>
    <w:p w:rsidR="00000000" w:rsidRDefault="005518B4">
      <w:pPr>
        <w:pStyle w:val="ConsPlusNonformat"/>
        <w:jc w:val="both"/>
      </w:pPr>
      <w:r>
        <w:t xml:space="preserve">    издательского отдела         ________________ М.Н. Скулкова</w:t>
      </w:r>
    </w:p>
    <w:p w:rsidR="00000000" w:rsidRDefault="005518B4">
      <w:pPr>
        <w:pStyle w:val="ConsPlusNonformat"/>
        <w:jc w:val="both"/>
      </w:pPr>
      <w:r>
        <w:t xml:space="preserve">                                                  (раздел 2)</w:t>
      </w:r>
    </w:p>
    <w:p w:rsidR="00000000" w:rsidRDefault="005518B4">
      <w:pPr>
        <w:pStyle w:val="ConsPlusNonformat"/>
        <w:jc w:val="both"/>
      </w:pPr>
    </w:p>
    <w:p w:rsidR="00000000" w:rsidRDefault="005518B4">
      <w:pPr>
        <w:pStyle w:val="ConsPlusNonformat"/>
        <w:jc w:val="both"/>
      </w:pPr>
      <w:r>
        <w:t xml:space="preserve">    ГПНТБ России:</w:t>
      </w:r>
    </w:p>
    <w:p w:rsidR="00000000" w:rsidRDefault="005518B4">
      <w:pPr>
        <w:pStyle w:val="ConsPlusNonformat"/>
        <w:jc w:val="both"/>
      </w:pPr>
      <w:r>
        <w:t xml:space="preserve"> </w:t>
      </w:r>
      <w:r>
        <w:t xml:space="preserve">   Начальник отделения научных</w:t>
      </w:r>
    </w:p>
    <w:p w:rsidR="00000000" w:rsidRDefault="005518B4">
      <w:pPr>
        <w:pStyle w:val="ConsPlusNonformat"/>
        <w:jc w:val="both"/>
      </w:pPr>
      <w:r>
        <w:t xml:space="preserve">    исследований                 ________________ Е.М. Зайцева</w:t>
      </w:r>
    </w:p>
    <w:p w:rsidR="00000000" w:rsidRDefault="005518B4">
      <w:pPr>
        <w:pStyle w:val="ConsPlusNonformat"/>
        <w:jc w:val="both"/>
      </w:pPr>
      <w:r>
        <w:t xml:space="preserve">                                                  (раздел 1, 2)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right"/>
        <w:outlineLvl w:val="0"/>
      </w:pPr>
      <w:r>
        <w:t>Приложение В</w:t>
      </w:r>
    </w:p>
    <w:p w:rsidR="00000000" w:rsidRDefault="005518B4">
      <w:pPr>
        <w:pStyle w:val="ConsPlusNormal"/>
        <w:jc w:val="right"/>
      </w:pPr>
    </w:p>
    <w:p w:rsidR="00000000" w:rsidRDefault="005518B4">
      <w:pPr>
        <w:pStyle w:val="ConsPlusNormal"/>
        <w:jc w:val="right"/>
      </w:pPr>
      <w:r>
        <w:t>(обязательное)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jc w:val="center"/>
      </w:pPr>
      <w:bookmarkStart w:id="13" w:name="Par809"/>
      <w:bookmarkEnd w:id="13"/>
      <w:r>
        <w:t>ПРИМЕРЫ СОСТАВЛЕНИЯ РЕФЕРАТА К ОТЧЕТУ О НИР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1"/>
      </w:pPr>
      <w:r>
        <w:t>Пример 1 - Реферат к отчету о НИР, выполненному в одной книге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center"/>
      </w:pPr>
      <w:r>
        <w:t>РЕФЕРАТ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Отчет 85 с., 1 кн., 24 рис., 12 табл., 50 источн., 2 прил.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РАСХОДОМЕРНЫЕ УСТАНОВКИ, ПОРШНЕВЫЕ РАСХОДОМЕРЫ, ТАХОМЕТРИЧЕСКИЕ РАСХОДОМЕРЫ, ИЗМ</w:t>
      </w:r>
      <w:r>
        <w:t>ЕРЕНИЕ, БОЛЬШИЕ РАСХОДЫ, ГАЗЫ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Объектом исследования являются поршневые установки для точного воспроизведения и измерения больших расходов газа.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lastRenderedPageBreak/>
        <w:t>Цель работы - разработка методики метрологических исследований установок и нестандартной аппаратуры для их осуще</w:t>
      </w:r>
      <w:r>
        <w:t>ствления.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В процессе работы проводились экспериментальные исследования отдельных составляющих и общей погрешности установок.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В результате исследования впервые были созданы две поршневые реверсивные расходомерные установки: первая на расходы до 0,07 м</w:t>
      </w:r>
      <w:r>
        <w:rPr>
          <w:vertAlign w:val="superscript"/>
        </w:rPr>
        <w:t>3</w:t>
      </w:r>
      <w:r>
        <w:t>/с, в</w:t>
      </w:r>
      <w:r>
        <w:t>торая - до 0,33 м</w:t>
      </w:r>
      <w:r>
        <w:rPr>
          <w:vertAlign w:val="superscript"/>
        </w:rPr>
        <w:t>3</w:t>
      </w:r>
      <w:r>
        <w:t>/с.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Основные конструктивные и технико-эксплуатационные показатели: высокая точность измерения при больших значениях расхода газа.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Степень внедрения - вторая установка по разработанной методике аттестована как образцовая.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Эффективность уст</w:t>
      </w:r>
      <w:r>
        <w:t>ановок определяется их малым влиянием на ход измеряемых процессов. Обе установки могут применяться для градуировки и поверки промышленных ротационных счетчиков газа, а также тахометрических расходомеров.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1"/>
      </w:pPr>
      <w:r>
        <w:t>Пример 2 - Реферат к отчету о НИР, содержащему неск</w:t>
      </w:r>
      <w:r>
        <w:t>олько книг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center"/>
      </w:pPr>
      <w:r>
        <w:t>РЕФЕРАТ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Отчет 11714 с., 36 кн., 12 рис., 24 табл., 64 источн., 56 прил.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КЛАССИФИКАЦИОННЫЕ СИСТЕМЫ, РУБРИКАТОРЫ, СОВМЕСТИМОСТЬ ЛИНГВИСТИЧЕСКИХ СРЕДСТВ ИНФОРМАЦИОННЫХ СИСТЕМ, УДК, ГРНТИ, ББК, РИНЦ, WOS, СОПОСТАВИТЕЛЬНЫЕ ТАБЛИЦЫ КЛАССИФИКАЦИЙ, ТЕРМИНОЛОГИЧЕСКИЕ НАУЧНЫЕ СЛОВАРИ, ТЕМАТИЧЕСКИЙ АНАЛИЗ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Объектом исследования является Г</w:t>
      </w:r>
      <w:r>
        <w:t>РНТИ и классификационные системы: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УДК, ББК, МПК, классификации: WoS, ОЭСР, SCOPUS; ФАНО России, РНФ, РФФИ, РГНФ, РИНЦ, ОКСВНК. Номенклатура ВАК.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В ходе выполнения НИР получены следующие научные результаты: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1) Разработаны 24 прямые и обратные таблицы соотве</w:t>
      </w:r>
      <w:r>
        <w:t>тствий между ГРНТИ и другими (по перечню) классификационными системами в сфере научно-технической информации.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Таблицы соответствий обеспечивают взаимодействие различных классификационных систем через систему смысловых соответствий тематических рубрик.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2) Р</w:t>
      </w:r>
      <w:r>
        <w:t>азработаны 63 терминологических научных словаря по лексике классификационных систем научно-технической информации (по перечню) (объемом 1333 стр.).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3) Разработаны предложения по реализации эффективной государственной политики, направленной на развитие сект</w:t>
      </w:r>
      <w:r>
        <w:t xml:space="preserve">ора исследований и разработок по результатам работ. В ходе проведения научно-исследовательской работы (проекта) разработан План НИР по развитию </w:t>
      </w:r>
      <w:r>
        <w:lastRenderedPageBreak/>
        <w:t>системы соответствий между различными классификаторами в сфере научно-технической информации на 2015 - 2017 годы</w:t>
      </w:r>
      <w:r>
        <w:t xml:space="preserve"> на основе полученных научных результатов.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4) Разработаны таблицы соответствия между классификациями WoS и SCOPUS.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Опыт формирования терминологического словаря к таблице соответствий между классификациями WoS и SCOPUS представлен на примере написания опред</w:t>
      </w:r>
      <w:r>
        <w:t>елений к ключевым словам из SCOPUS для математики.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right"/>
        <w:outlineLvl w:val="0"/>
      </w:pPr>
      <w:r>
        <w:t>Приложение Г</w:t>
      </w:r>
    </w:p>
    <w:p w:rsidR="00000000" w:rsidRDefault="005518B4">
      <w:pPr>
        <w:pStyle w:val="ConsPlusNormal"/>
        <w:jc w:val="right"/>
      </w:pPr>
    </w:p>
    <w:p w:rsidR="00000000" w:rsidRDefault="005518B4">
      <w:pPr>
        <w:pStyle w:val="ConsPlusNormal"/>
        <w:jc w:val="right"/>
      </w:pPr>
      <w:r>
        <w:t>(справочное)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jc w:val="center"/>
      </w:pPr>
      <w:bookmarkStart w:id="14" w:name="Par849"/>
      <w:bookmarkEnd w:id="14"/>
      <w:r>
        <w:t>СХЕМА</w:t>
      </w:r>
    </w:p>
    <w:p w:rsidR="00000000" w:rsidRDefault="005518B4">
      <w:pPr>
        <w:pStyle w:val="ConsPlusTitle"/>
        <w:jc w:val="center"/>
      </w:pPr>
      <w:r>
        <w:t>РАСПОЛОЖЕНИЯ РЕКВИЗИТОВ НА ТИТУЛЬНОМ ЛИСТЕ ОТЧЕТА О НИР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nformat"/>
        <w:jc w:val="both"/>
      </w:pPr>
      <w:r>
        <w:t>┌──────────────────────────────────────────────────────────────────────────┐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               </w:t>
      </w:r>
      <w:r>
        <w:t xml:space="preserve">                /\                                 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                               </w:t>
      </w:r>
      <w:r>
        <w:t>│</w:t>
      </w:r>
      <w:r>
        <w:t xml:space="preserve"> 20                               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                               \/                                 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┌──────────────────────────────────────</w:t>
      </w:r>
      <w:r>
        <w:t>──────────────────────────┐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 xml:space="preserve">             Наименование министерства (ведомства)           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 xml:space="preserve">       ПОЛНОЕ НАИМЕНОВАНИЕ ОРГАНИЗАЦИИ - ИСПОЛНИТЕЛЯ НИР     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 xml:space="preserve">    (СОКРАЩЕННОЕ НАИМЕНОВАНИЕ ОРГАНИЗАЦИИ - ИСПОЛНИТЕЛЯ НИР)   </w:t>
      </w:r>
      <w:r>
        <w:t xml:space="preserve">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 xml:space="preserve">                                                             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 xml:space="preserve">Индекс УДК                                                   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 xml:space="preserve">Рег. N НИОКТР                                                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>Рег. N ИКРБ</w:t>
      </w:r>
      <w:r>
        <w:t xml:space="preserve">С                                                 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 xml:space="preserve">                                                             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 xml:space="preserve">СОГЛАСОВАНО                     УТВЕРЖДАЮ                    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>Должность, сокращ. наимен. орг. Долж</w:t>
      </w:r>
      <w:r>
        <w:t xml:space="preserve">ность, сокращ. наимен. орг.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├────────────</w:t>
      </w:r>
      <w:r>
        <w:t xml:space="preserve"> </w:t>
      </w:r>
      <w:r>
        <w:t>──────────────────</w:t>
      </w:r>
      <w:r>
        <w:t xml:space="preserve"> </w:t>
      </w:r>
      <w:r>
        <w:t>──────────────</w:t>
      </w:r>
      <w:r>
        <w:t xml:space="preserve">  </w:t>
      </w:r>
      <w:r>
        <w:t>────────────────┤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 xml:space="preserve">  подпись       расшифровка        подпись        расшифровка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 xml:space="preserve">                  подписи                           подписи  </w:t>
      </w:r>
      <w:r>
        <w:t xml:space="preserve">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├───────────────────────</w:t>
      </w:r>
      <w:r>
        <w:t xml:space="preserve">                 </w:t>
      </w:r>
      <w:r>
        <w:t>────────────────────────┤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 xml:space="preserve">        дата                                     дата        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&lt;</w:t>
      </w:r>
      <w:r>
        <w:t>─</w:t>
      </w:r>
      <w:r>
        <w:t>&gt;</w:t>
      </w:r>
      <w:r>
        <w:t>│</w:t>
      </w:r>
      <w:r>
        <w:t xml:space="preserve">                                                                </w:t>
      </w:r>
      <w:r>
        <w:t>│</w:t>
      </w:r>
      <w:r>
        <w:t xml:space="preserve"> &lt;</w:t>
      </w:r>
      <w:r>
        <w:t>─</w:t>
      </w:r>
      <w:r>
        <w:t>&gt;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30 </w:t>
      </w:r>
      <w:r>
        <w:t>│</w:t>
      </w:r>
      <w:r>
        <w:t xml:space="preserve">         </w:t>
      </w:r>
      <w:r>
        <w:t xml:space="preserve">                    ОТЧЕТ                              </w:t>
      </w:r>
      <w:r>
        <w:t>│</w:t>
      </w:r>
      <w:r>
        <w:t xml:space="preserve"> 15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 xml:space="preserve">               О НАУЧНО-ИССЛЕДОВАТЕЛЬСКОЙ РАБОТЕ             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 xml:space="preserve">                                                             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 xml:space="preserve">                        Наименован</w:t>
      </w:r>
      <w:r>
        <w:t xml:space="preserve">ие НИР                     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 xml:space="preserve">                            по теме:                         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 xml:space="preserve">                      НАИМЕНОВАНИЕ ОТЧЕТА                    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 xml:space="preserve">                     (вид отчета, N этапа)                 </w:t>
      </w:r>
      <w:r>
        <w:t xml:space="preserve">  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 xml:space="preserve">                                                             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 xml:space="preserve">               Наименование федеральной программы            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 xml:space="preserve">                          Номер книги                        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 xml:space="preserve">                                                             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 xml:space="preserve">              Руководитель НИР,                              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lastRenderedPageBreak/>
        <w:t>│</w:t>
      </w:r>
      <w:r>
        <w:t xml:space="preserve">    </w:t>
      </w:r>
      <w:r>
        <w:t>│</w:t>
      </w:r>
      <w:r>
        <w:t xml:space="preserve">              должность           _______________ Ф.И.О      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 xml:space="preserve">                         </w:t>
      </w:r>
      <w:r>
        <w:t xml:space="preserve">          подпись, дата             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 xml:space="preserve">                                                             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│</w:t>
      </w:r>
      <w:r>
        <w:t xml:space="preserve">                           Место Год                            </w:t>
      </w:r>
      <w:r>
        <w:t>│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</w:t>
      </w:r>
      <w:r>
        <w:t>└──────────────────────────────────────────────────</w:t>
      </w:r>
      <w:r>
        <w:t>──────────────┘</w:t>
      </w:r>
      <w:r>
        <w:t xml:space="preserve">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                               /\                                 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                               </w:t>
      </w:r>
      <w:r>
        <w:t>│</w:t>
      </w:r>
      <w:r>
        <w:t xml:space="preserve"> 20                                   </w:t>
      </w:r>
      <w:r>
        <w:t>│</w:t>
      </w:r>
    </w:p>
    <w:p w:rsidR="00000000" w:rsidRDefault="005518B4">
      <w:pPr>
        <w:pStyle w:val="ConsPlusNonformat"/>
        <w:jc w:val="both"/>
      </w:pPr>
      <w:r>
        <w:t>│</w:t>
      </w:r>
      <w:r>
        <w:t xml:space="preserve">                                   \/                                     </w:t>
      </w:r>
      <w:r>
        <w:t>│</w:t>
      </w:r>
    </w:p>
    <w:p w:rsidR="00000000" w:rsidRDefault="005518B4">
      <w:pPr>
        <w:pStyle w:val="ConsPlusNonformat"/>
        <w:jc w:val="both"/>
      </w:pPr>
      <w:r>
        <w:t>└───</w:t>
      </w:r>
      <w:r>
        <w:t>───────────────────────────────────────────────────────────────────────┘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right"/>
        <w:outlineLvl w:val="0"/>
      </w:pPr>
      <w:r>
        <w:t>Приложение Д</w:t>
      </w:r>
    </w:p>
    <w:p w:rsidR="00000000" w:rsidRDefault="005518B4">
      <w:pPr>
        <w:pStyle w:val="ConsPlusNormal"/>
        <w:jc w:val="right"/>
      </w:pPr>
    </w:p>
    <w:p w:rsidR="00000000" w:rsidRDefault="005518B4">
      <w:pPr>
        <w:pStyle w:val="ConsPlusNormal"/>
        <w:jc w:val="right"/>
      </w:pPr>
      <w:r>
        <w:t>(справочное)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jc w:val="center"/>
      </w:pPr>
      <w:r>
        <w:t>ПРИМЕР</w:t>
      </w:r>
    </w:p>
    <w:p w:rsidR="00000000" w:rsidRDefault="005518B4">
      <w:pPr>
        <w:pStyle w:val="ConsPlusTitle"/>
        <w:jc w:val="center"/>
      </w:pPr>
      <w:r>
        <w:t>ОФОРМЛЕНИЯ СТРУКТУРНОГО ЭЛЕМЕНТА "СПИСОК ИСПОЛЬЗОВАННЫХ</w:t>
      </w:r>
    </w:p>
    <w:p w:rsidR="00000000" w:rsidRDefault="005518B4">
      <w:pPr>
        <w:pStyle w:val="ConsPlusTitle"/>
        <w:jc w:val="center"/>
      </w:pPr>
      <w:r>
        <w:t>ИСТОЧНИКОВ" В ОТЧЕТЕ О НИР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center"/>
      </w:pPr>
      <w:r>
        <w:t>СПИСОК ИСПОЛЬЗОВАННЫХ ИСТОЧНИКОВ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ind w:firstLine="540"/>
        <w:jc w:val="both"/>
      </w:pPr>
      <w:r>
        <w:t>1 DeRidder J.L. The immediate prospects for the application of ontologies in digital libraries//Knowledge Organization - 2007. - Vol. 34, No. 4. P. 227 - 246.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2 U.S. National Library of Medicine. Fact sheet: UMLS Metathesaurus/National Institutes of Health</w:t>
      </w:r>
      <w:r>
        <w:t>, 2006 - 2013. - URL: http://www.nlm.nih.gov/pubs/factsheets/umlsmeta.html (дата обращения 2014-12-09).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3 U.S. National Library of Medicine. Fact sheet: Unfied Medical Language System/National Institutes of Health, 2006 - 2013. - URL: http://www.nlm.nih.go</w:t>
      </w:r>
      <w:r>
        <w:t>v/pubs/factsheets/umls.html (дата обращения 2009-12-09).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4 Антопольский А.Б., Белоозеров В.Н. Процедура формирования макротезауруса политематических информационных систем//Классификация и кодирование. - 1976. - N 1 (57). - С. 25 - 29.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5 Белоозеров В.Н., Фе</w:t>
      </w:r>
      <w:r>
        <w:t>досимов В.И. Место макротезауруса в лингвистическом обеспечении сети органов научно-технической информации//Проблемы информационных систем. - 1986. - N 1. - С. 6 - 10.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 xml:space="preserve">6 Использование и ведение макротезауруса ГАСНТИ: Методические рекомендации/ГКНТ СССР. - </w:t>
      </w:r>
      <w:r>
        <w:t>М., 1983. - 12 с.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7 Nuovo soggettario: guida al sistema italiano di indicizzazione per soggetto, prototipo del thesaurus [Рецензия]//Knowledge Organization. - 2007. - Vol. 34, N 1. - P. 58 - 60.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lastRenderedPageBreak/>
        <w:t>8 ГОСТ 7.25-2001 СИБИД. Тезаурус информационно-поисковый одно</w:t>
      </w:r>
      <w:r>
        <w:t>язычный. Правила разработки, структура, состав и форма представления. - М., 2002. - 16 с.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9. Nanoscale Science and Technology Supplement: Collection of applicable terms from PACS 2008//PACS 2010 Regular Eddition/AIP Publishing. - URL: http://www.aip.org/pu</w:t>
      </w:r>
      <w:r>
        <w:t>blishing/pacs/nano-supplement (дата обращения 2014-12-09).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10 Смирнова О.В. Методика составления индексов УДК//Научно-техническая информация. Сер. 1. - 2008. - N 8. - С. 7 - 8.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11 Индексирование фундаментальных научных направлений кодами информационных кла</w:t>
      </w:r>
      <w:r>
        <w:t>ссификаций УДК/О.А. Антошкова, Т.С. Астахова, В.Н. Белоозеров и др.; под ред. акад. Ю.М. Арского. - М., 2010. - 322 с.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12 Рубрикатор как инструмент информационной навигации/Р.С. Гиляревский, А.В. Шапкин, В.Н. Белоозеров. - СПб.: Профессия, 2008. - 352 с.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1</w:t>
      </w:r>
      <w:r>
        <w:t>3 Рубрикатор научно-технической информации по нанотехнологиям и наноматериалам/РНЦ "Курчатовский институт", ФГУ ГНИИ ИТТ "Информика", Национальный электронно-информационный консорциум (НЭИКОН), Всероссийский институт научной и технической информации (ВИНИТ</w:t>
      </w:r>
      <w:r>
        <w:t>И РАН). - М., 2009. - 75 с.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14 Рубрикатор по нанонауке и нанотехнологиям. - URL: http/www.rubric.neicon.ru.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right"/>
        <w:outlineLvl w:val="0"/>
      </w:pPr>
      <w:r>
        <w:t>Приложение Е</w:t>
      </w:r>
    </w:p>
    <w:p w:rsidR="00000000" w:rsidRDefault="005518B4">
      <w:pPr>
        <w:pStyle w:val="ConsPlusNormal"/>
        <w:jc w:val="right"/>
      </w:pPr>
    </w:p>
    <w:p w:rsidR="00000000" w:rsidRDefault="005518B4">
      <w:pPr>
        <w:pStyle w:val="ConsPlusNormal"/>
        <w:jc w:val="right"/>
      </w:pPr>
      <w:r>
        <w:t>(справочное)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jc w:val="center"/>
      </w:pPr>
      <w:bookmarkStart w:id="15" w:name="Par932"/>
      <w:bookmarkEnd w:id="15"/>
      <w:r>
        <w:t>ПРИМЕРЫ</w:t>
      </w:r>
    </w:p>
    <w:p w:rsidR="00000000" w:rsidRDefault="005518B4">
      <w:pPr>
        <w:pStyle w:val="ConsPlusTitle"/>
        <w:jc w:val="center"/>
      </w:pPr>
      <w:r>
        <w:t>ОФОРМЛЕНИЯ БИБЛИОГРАФИЧЕСКИХ ОПИСАНИЙ РАЗЛИЧНЫХ ИСТОЧНИКОВ,</w:t>
      </w:r>
    </w:p>
    <w:p w:rsidR="00000000" w:rsidRDefault="005518B4">
      <w:pPr>
        <w:pStyle w:val="ConsPlusTitle"/>
        <w:jc w:val="center"/>
      </w:pPr>
      <w:r>
        <w:t>ПРИВЕДЕННЫХ В ОТЧЕТЕ О НИР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1"/>
      </w:pPr>
      <w:r>
        <w:t>Статья в периодических изданиях и сборниках статей: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1 Гуреев В.Н., Мазов Н.А. Использование библиометрии для оценки значимости журналов в научных библиотеках (обзор)//Н</w:t>
      </w:r>
      <w:r>
        <w:t>аучно-техническая информация. Сер. 1. - 2015. - N 2. - С. 8 - 19.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2 Колкова Н.И., Скипор И.Л. Терминосистема предметной области "электронные информационные ресурсы": взгляд с позиций теории и практики//Научн. и техн. б-ки. - 2016. - N 7. - С. 24 - 41.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1"/>
      </w:pPr>
      <w:r>
        <w:t>Кни</w:t>
      </w:r>
      <w:r>
        <w:t>ги, монографии: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 xml:space="preserve">1 Земсков А.И., Шрайберг Я.Л. Электронные библиотеки: учебник для вузов. - М: Либерея, </w:t>
      </w:r>
      <w:r>
        <w:lastRenderedPageBreak/>
        <w:t>2003. - 351 с.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2 Костюк К.Н. Книга в новой медицинской среде. - М.: Директ-Медиа, 2015. - 430 с.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1"/>
      </w:pPr>
      <w:r>
        <w:t>Тезисы докладов, материалы конференций: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 xml:space="preserve">1 Леготин Е.Ю. </w:t>
      </w:r>
      <w:r>
        <w:t>Организация метаданных в хранилище данных//Научный поиск. Технические науки: Материалы 3-й науч. конф. аспирантов и докторантов/отв. за вып. С.Д. Ваулин; Юж.-Урал. гос. ун-т. Т. 2. - Челябинск: Издательский центр ЮУрГУ, 2011. - С. 128 - 132.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2 Антопольский</w:t>
      </w:r>
      <w:r>
        <w:t xml:space="preserve"> А.Б. Система метаданных в электронных библиотеках//Библиотеки и ассоциации в меняющемся мире: Новые технологии и новые формы сотрудничества: Тр. 8-й Междунар. конф. "Крым-2001"/г. Судак, (июнь 2001 г.). - Т. 1. - М., 2001, - С. 287 - 298.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3 Парфенова С.Л.</w:t>
      </w:r>
      <w:r>
        <w:t xml:space="preserve">, Гришакина Е.Г., Золотарев Д.В. 4-я Международная научно-практическая конференция "Научное издание международного уровня - 2015: современные тенденции в мировой практике редактирования, издания и оценки научных публикаций"//Наука. Инновации. Образование. </w:t>
      </w:r>
      <w:r>
        <w:t>- 2015. - N 17. - С. 241 - 252.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1"/>
      </w:pPr>
      <w:r>
        <w:t>Патентная документация согласно стандарту ВОИС: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1 BY (код страны) 18875 (N патентного документа) C1 (код вида документа), 2010 (дата публикации).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1"/>
      </w:pPr>
      <w:r>
        <w:t>Электронные ресурсы: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 xml:space="preserve">1 Статистические показатели российского книгоиздания в </w:t>
      </w:r>
      <w:r>
        <w:t>2006 г.: цифры и рейтинги [Электронный ресурс]. - 2006. - URL: http://bookhamber.ru/stat_2006.htm (дата обращения 12.03.2009).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2 Прогноз научно-технологического развития Российской Федерации на период до 2030 года. - URL: http://government.ru/media/files/4</w:t>
      </w:r>
      <w:r>
        <w:t>1d4b737638891da2184/pdf (дата обращения 15.11.2016).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3 Web of Science. - URL: http://apps.webofknowledge.com/(дата обращения 15.11.2016).</w:t>
      </w:r>
    </w:p>
    <w:p w:rsidR="00000000" w:rsidRDefault="005518B4">
      <w:pPr>
        <w:pStyle w:val="ConsPlusNormal"/>
        <w:jc w:val="both"/>
      </w:pPr>
    </w:p>
    <w:p w:rsidR="00000000" w:rsidRDefault="005518B4">
      <w:pPr>
        <w:pStyle w:val="ConsPlusTitle"/>
        <w:ind w:firstLine="540"/>
        <w:jc w:val="both"/>
        <w:outlineLvl w:val="1"/>
      </w:pPr>
      <w:r>
        <w:t>Нормативные документы: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1. ГОСТ 7.0.96-2016 Система стандартов по информации, библиотечному и издательскому делу. Элек</w:t>
      </w:r>
      <w:r>
        <w:t>тронные библиотеки. Основные виды. Структура. Технология формирования. - М.: Стандартинформ, 2016. - 16 с.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>2 Приказ Минобразования РФ от 19 декабря 2013 г. N 1367 "Об утверждении Порядка организации и осуществления образовательной деятельности по образовательным программам высшего образования - программам бакалавриата, программам специалитета, программам магист</w:t>
      </w:r>
      <w:r>
        <w:t>ратуры". - URL: http://www. consultant.ru/document/cons_doc_LAW_159671/(дата обращения: 04.08.2016).</w:t>
      </w:r>
    </w:p>
    <w:p w:rsidR="00000000" w:rsidRDefault="005518B4">
      <w:pPr>
        <w:pStyle w:val="ConsPlusNormal"/>
        <w:spacing w:before="240"/>
        <w:ind w:firstLine="540"/>
        <w:jc w:val="both"/>
      </w:pPr>
      <w:r>
        <w:t xml:space="preserve">3 ISO 25964-1:2011. Information and documentation - Thesauri and interoperability with other </w:t>
      </w:r>
      <w:r>
        <w:lastRenderedPageBreak/>
        <w:t>vocabularies - Part 1: Thesauri for information retrieval. - U</w:t>
      </w:r>
      <w:r>
        <w:t>RL: http://www.iso.org/iso/catalogue_detail.htm?csnumber53657 (дата обращения: 20.10.2016).</w:t>
      </w:r>
    </w:p>
    <w:p w:rsidR="00000000" w:rsidRDefault="005518B4">
      <w:pPr>
        <w:pStyle w:val="ConsPlusNormal"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35"/>
        <w:gridCol w:w="4535"/>
      </w:tblGrid>
      <w:tr w:rsidR="00000000">
        <w:tc>
          <w:tcPr>
            <w:tcW w:w="4535" w:type="dxa"/>
            <w:tcBorders>
              <w:top w:val="single" w:sz="4" w:space="0" w:color="auto"/>
            </w:tcBorders>
          </w:tcPr>
          <w:p w:rsidR="00000000" w:rsidRDefault="005518B4">
            <w:pPr>
              <w:pStyle w:val="ConsPlusNormal"/>
            </w:pPr>
            <w:r>
              <w:t>УДК 001.891[047]:006.354</w:t>
            </w:r>
          </w:p>
        </w:tc>
        <w:tc>
          <w:tcPr>
            <w:tcW w:w="4535" w:type="dxa"/>
            <w:tcBorders>
              <w:top w:val="single" w:sz="4" w:space="0" w:color="auto"/>
            </w:tcBorders>
          </w:tcPr>
          <w:p w:rsidR="00000000" w:rsidRDefault="005518B4">
            <w:pPr>
              <w:pStyle w:val="ConsPlusNormal"/>
              <w:jc w:val="right"/>
            </w:pPr>
            <w:r>
              <w:t>МКС 01.140.20</w:t>
            </w:r>
          </w:p>
        </w:tc>
      </w:tr>
      <w:tr w:rsidR="00000000">
        <w:tc>
          <w:tcPr>
            <w:tcW w:w="9070" w:type="dxa"/>
            <w:gridSpan w:val="2"/>
            <w:tcBorders>
              <w:bottom w:val="single" w:sz="4" w:space="0" w:color="auto"/>
            </w:tcBorders>
          </w:tcPr>
          <w:p w:rsidR="00000000" w:rsidRDefault="005518B4">
            <w:pPr>
              <w:pStyle w:val="ConsPlusNormal"/>
              <w:jc w:val="both"/>
            </w:pPr>
            <w:r>
              <w:t>Ключевые слова: отчет, научно-исследовательская работа, заключительный отчет, промежуточный отчет, структура отчета, оформл</w:t>
            </w:r>
            <w:r>
              <w:t>ение отчета</w:t>
            </w:r>
          </w:p>
        </w:tc>
      </w:tr>
    </w:tbl>
    <w:p w:rsidR="00000000" w:rsidRDefault="005518B4">
      <w:pPr>
        <w:pStyle w:val="ConsPlusNormal"/>
        <w:jc w:val="both"/>
      </w:pPr>
    </w:p>
    <w:p w:rsidR="00000000" w:rsidRDefault="005518B4">
      <w:pPr>
        <w:pStyle w:val="ConsPlusNormal"/>
        <w:jc w:val="both"/>
      </w:pPr>
    </w:p>
    <w:p w:rsidR="005518B4" w:rsidRDefault="005518B4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5518B4">
      <w:headerReference w:type="default" r:id="rId13"/>
      <w:footerReference w:type="default" r:id="rId14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518B4" w:rsidRDefault="005518B4">
      <w:r>
        <w:separator/>
      </w:r>
    </w:p>
  </w:endnote>
  <w:endnote w:type="continuationSeparator" w:id="0">
    <w:p w:rsidR="005518B4" w:rsidRDefault="00551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5518B4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20"/>
      <w:gridCol w:w="3527"/>
      <w:gridCol w:w="3320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5518B4">
          <w:pPr>
            <w:pStyle w:val="ConsPlusNormal"/>
            <w:rPr>
              <w:b/>
              <w:bCs/>
              <w:color w:val="F58220"/>
              <w:sz w:val="28"/>
              <w:szCs w:val="28"/>
            </w:rPr>
          </w:pPr>
          <w:r>
            <w:rPr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5518B4">
          <w:pPr>
            <w:pStyle w:val="ConsPlusNormal"/>
            <w:jc w:val="center"/>
            <w:rPr>
              <w:b/>
              <w:bCs/>
              <w:sz w:val="20"/>
              <w:szCs w:val="20"/>
            </w:rPr>
          </w:pPr>
          <w:hyperlink r:id="rId1" w:history="1">
            <w:r>
              <w:rPr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5518B4">
          <w:pPr>
            <w:pStyle w:val="ConsPlusNormal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Страница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\PAGE</w:instrText>
          </w:r>
          <w:r w:rsidR="009856CC">
            <w:rPr>
              <w:sz w:val="20"/>
              <w:szCs w:val="20"/>
            </w:rPr>
            <w:fldChar w:fldCharType="separate"/>
          </w:r>
          <w:r w:rsidR="009856CC">
            <w:rPr>
              <w:noProof/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из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\NUMPAGES</w:instrText>
          </w:r>
          <w:r w:rsidR="009856CC">
            <w:rPr>
              <w:sz w:val="20"/>
              <w:szCs w:val="20"/>
            </w:rPr>
            <w:fldChar w:fldCharType="separate"/>
          </w:r>
          <w:r w:rsidR="009856CC">
            <w:rPr>
              <w:noProof/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</w:p>
      </w:tc>
    </w:tr>
  </w:tbl>
  <w:p w:rsidR="00000000" w:rsidRDefault="005518B4">
    <w:pPr>
      <w:pStyle w:val="ConsPlusNormal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5518B4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20"/>
      <w:gridCol w:w="3527"/>
      <w:gridCol w:w="3320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5518B4">
          <w:pPr>
            <w:pStyle w:val="ConsPlusNormal"/>
            <w:rPr>
              <w:b/>
              <w:bCs/>
              <w:color w:val="F58220"/>
              <w:sz w:val="28"/>
              <w:szCs w:val="28"/>
            </w:rPr>
          </w:pPr>
          <w:r>
            <w:rPr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5518B4">
          <w:pPr>
            <w:pStyle w:val="ConsPlusNormal"/>
            <w:jc w:val="center"/>
            <w:rPr>
              <w:b/>
              <w:bCs/>
              <w:sz w:val="20"/>
              <w:szCs w:val="20"/>
            </w:rPr>
          </w:pPr>
          <w:hyperlink r:id="rId1" w:history="1">
            <w:r>
              <w:rPr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5518B4">
          <w:pPr>
            <w:pStyle w:val="ConsPlusNormal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Страница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\PAGE</w:instrText>
          </w:r>
          <w:r w:rsidR="009856CC">
            <w:rPr>
              <w:sz w:val="20"/>
              <w:szCs w:val="20"/>
            </w:rPr>
            <w:fldChar w:fldCharType="separate"/>
          </w:r>
          <w:r w:rsidR="009856CC">
            <w:rPr>
              <w:noProof/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из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\NUMPAGES</w:instrText>
          </w:r>
          <w:r w:rsidR="009856CC">
            <w:rPr>
              <w:sz w:val="20"/>
              <w:szCs w:val="20"/>
            </w:rPr>
            <w:fldChar w:fldCharType="separate"/>
          </w:r>
          <w:r w:rsidR="009856CC"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</w:p>
      </w:tc>
    </w:tr>
  </w:tbl>
  <w:p w:rsidR="00000000" w:rsidRDefault="005518B4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518B4" w:rsidRDefault="005518B4">
      <w:r>
        <w:separator/>
      </w:r>
    </w:p>
  </w:footnote>
  <w:footnote w:type="continuationSeparator" w:id="0">
    <w:p w:rsidR="005518B4" w:rsidRDefault="00551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882"/>
      <w:gridCol w:w="436"/>
      <w:gridCol w:w="4358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5518B4">
          <w:pPr>
            <w:pStyle w:val="ConsPlusNormal"/>
            <w:rPr>
              <w:sz w:val="16"/>
              <w:szCs w:val="16"/>
            </w:rPr>
          </w:pPr>
          <w:r>
            <w:rPr>
              <w:sz w:val="16"/>
              <w:szCs w:val="16"/>
            </w:rPr>
            <w:t>"ГОСТ 7.32-2017. Межгосударственный стандарт. Система стандартов п</w:t>
          </w:r>
          <w:r>
            <w:rPr>
              <w:sz w:val="16"/>
              <w:szCs w:val="16"/>
            </w:rPr>
            <w:t>о информации, библиотечному и издательскому делу. Отче...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5518B4">
          <w:pPr>
            <w:pStyle w:val="ConsPlusNormal"/>
            <w:jc w:val="center"/>
          </w:pPr>
        </w:p>
        <w:p w:rsidR="00000000" w:rsidRDefault="005518B4">
          <w:pPr>
            <w:pStyle w:val="ConsPlusNormal"/>
            <w:jc w:val="center"/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5518B4">
          <w:pPr>
            <w:pStyle w:val="ConsPlusNormal"/>
            <w:jc w:val="right"/>
            <w:rPr>
              <w:sz w:val="16"/>
              <w:szCs w:val="16"/>
            </w:rPr>
          </w:pPr>
          <w:r>
            <w:rPr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sz w:val="18"/>
              <w:szCs w:val="18"/>
            </w:rPr>
            <w:br/>
          </w:r>
          <w:r>
            <w:rPr>
              <w:sz w:val="16"/>
              <w:szCs w:val="16"/>
            </w:rPr>
            <w:t>Дата сохранения: 22.04.2020</w:t>
          </w:r>
        </w:p>
      </w:tc>
    </w:tr>
  </w:tbl>
  <w:p w:rsidR="00000000" w:rsidRDefault="005518B4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000000" w:rsidRDefault="005518B4">
    <w:pPr>
      <w:pStyle w:val="ConsPlusNormal"/>
    </w:pPr>
    <w:r>
      <w:rPr>
        <w:sz w:val="10"/>
        <w:szCs w:val="1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882"/>
      <w:gridCol w:w="436"/>
      <w:gridCol w:w="4358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5518B4">
          <w:pPr>
            <w:pStyle w:val="ConsPlusNormal"/>
            <w:rPr>
              <w:sz w:val="16"/>
              <w:szCs w:val="16"/>
            </w:rPr>
          </w:pPr>
          <w:r>
            <w:rPr>
              <w:sz w:val="16"/>
              <w:szCs w:val="16"/>
            </w:rPr>
            <w:t>"ГОСТ 7.32-2017. Межгосударственный стандарт. Система стандартов по информации, библиотечному и издательскому делу. Отче...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5518B4">
          <w:pPr>
            <w:pStyle w:val="ConsPlusNormal"/>
            <w:jc w:val="center"/>
          </w:pPr>
        </w:p>
        <w:p w:rsidR="00000000" w:rsidRDefault="005518B4">
          <w:pPr>
            <w:pStyle w:val="ConsPlusNormal"/>
            <w:jc w:val="center"/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5518B4">
          <w:pPr>
            <w:pStyle w:val="ConsPlusNormal"/>
            <w:jc w:val="right"/>
            <w:rPr>
              <w:sz w:val="16"/>
              <w:szCs w:val="16"/>
            </w:rPr>
          </w:pPr>
          <w:r>
            <w:rPr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sz w:val="18"/>
              <w:szCs w:val="18"/>
            </w:rPr>
            <w:br/>
          </w:r>
          <w:r>
            <w:rPr>
              <w:sz w:val="16"/>
              <w:szCs w:val="16"/>
            </w:rPr>
            <w:t>Дата сохранения: 22.04.2020</w:t>
          </w:r>
        </w:p>
      </w:tc>
    </w:tr>
  </w:tbl>
  <w:p w:rsidR="00000000" w:rsidRDefault="005518B4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000000" w:rsidRDefault="005518B4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3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CC"/>
    <w:rsid w:val="005518B4"/>
    <w:rsid w:val="00667BDC"/>
    <w:rsid w:val="0098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B5FAA9F-3A13-024B-BA1F-BAEE9263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</w:pPr>
    <w:rPr>
      <w:rFonts w:ascii="Tahoma" w:hAnsi="Tahoma" w:cs="Tahoma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consultant.ru" TargetMode="External"/><Relationship Id="rId12" Type="http://schemas.openxmlformats.org/officeDocument/2006/relationships/image" Target="media/image3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10856</Words>
  <Characters>61882</Characters>
  <Application>Microsoft Office Word</Application>
  <DocSecurity>2</DocSecurity>
  <Lines>515</Lines>
  <Paragraphs>145</Paragraphs>
  <ScaleCrop>false</ScaleCrop>
  <Company>КонсультантПлюс Версия 4018.00.50</Company>
  <LinksUpToDate>false</LinksUpToDate>
  <CharactersWithSpaces>72593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оформления"(введен в действие Приказом Росстандарта от 24.10.2017 N 1494-ст)</dc:title>
  <dc:subject/>
  <dc:creator/>
  <cp:keywords/>
  <dc:description/>
  <cp:lastModifiedBy>Шамахова Александра Сергеевна</cp:lastModifiedBy>
  <cp:revision>2</cp:revision>
  <dcterms:created xsi:type="dcterms:W3CDTF">2020-12-22T15:08:00Z</dcterms:created>
  <dcterms:modified xsi:type="dcterms:W3CDTF">2020-12-22T15:08:00Z</dcterms:modified>
</cp:coreProperties>
</file>