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Log of Remco Geuze</w:t>
      </w:r>
    </w:p>
    <w:p>
      <w:pPr>
        <w:pStyle w:val="Subtitle"/>
        <w:rPr/>
      </w:pPr>
      <w:r>
        <w:rPr>
          <w:lang w:val="en-US"/>
        </w:rPr>
        <w:t xml:space="preserve">Week: </w:t>
      </w:r>
      <w:r>
        <w:rPr>
          <w:lang w:val="en-US"/>
        </w:rPr>
        <w:t>52</w:t>
      </w:r>
    </w:p>
    <w:p>
      <w:pPr>
        <w:pStyle w:val="Subtitle"/>
        <w:rPr/>
      </w:pPr>
      <w:r>
        <w:rPr>
          <w:lang w:val="en-US"/>
        </w:rPr>
        <w:t xml:space="preserve">Moment of writing: </w:t>
      </w:r>
      <w:r>
        <w:rPr>
          <w:lang w:val="en-US"/>
        </w:rPr>
        <w:t>14</w:t>
      </w:r>
      <w:r>
        <w:rPr>
          <w:lang w:val="en-US"/>
        </w:rPr>
        <w:t>-12-2015</w:t>
      </w:r>
    </w:p>
    <w:p>
      <w:pPr>
        <w:pStyle w:val="Subtitle"/>
        <w:rPr/>
      </w:pPr>
      <w:r>
        <w:rPr>
          <w:lang w:val="en-US"/>
        </w:rPr>
        <w:t xml:space="preserve">Log number: </w:t>
      </w:r>
      <w:r>
        <w:rPr>
          <w:lang w:val="en-US"/>
        </w:rPr>
        <w:t>7</w:t>
      </w:r>
    </w:p>
    <w:p>
      <w:pPr>
        <w:pStyle w:val="Heading1"/>
        <w:rPr>
          <w:lang w:val="en-US"/>
        </w:rPr>
      </w:pPr>
      <w:r>
        <w:rPr>
          <w:lang w:val="en-US"/>
        </w:rPr>
        <w:t>What I worked on:</w:t>
      </w:r>
    </w:p>
    <w:p>
      <w:pPr>
        <w:pStyle w:val="Normal"/>
        <w:rPr>
          <w:lang w:val="en-US"/>
        </w:rPr>
      </w:pPr>
      <w:r>
        <w:rPr>
          <w:lang w:val="en-US"/>
        </w:rPr>
        <w:t>Following is my log of what I did during the last week, a txt version of this log will also be available.</w:t>
        <w:br/>
      </w:r>
    </w:p>
    <w:p>
      <w:pPr>
        <w:pStyle w:val="Normal"/>
        <w:rPr/>
      </w:pPr>
      <w:r>
        <w:rPr>
          <w:lang w:val="en-US"/>
        </w:rPr>
        <w:t>Last week I redesigned the PCB, this due to an error we made when originally making the pcb.</w:t>
        <w:br/>
        <w:t>I then tried printing the PCB multiple times, however I could not get the concentration to the correct amount.</w:t>
      </w:r>
    </w:p>
    <w:p>
      <w:pPr>
        <w:pStyle w:val="Normal"/>
        <w:rPr/>
      </w:pPr>
      <w:r>
        <w:rPr>
          <w:lang w:val="en-US"/>
        </w:rPr>
        <w:t>After this I worked on documentation of the PCB and how we could configure them.</w:t>
      </w:r>
    </w:p>
    <w:p>
      <w:pPr>
        <w:pStyle w:val="Normal"/>
        <w:rPr/>
      </w:pPr>
      <w:r>
        <w:rPr>
          <w:lang w:val="en-US"/>
        </w:rPr>
        <w:t>I calculated all the 80 possibilities with a simple java program which is added to the github (a jar will be supplied in the usb in the DHF at the end as well)</w:t>
      </w:r>
    </w:p>
    <w:p>
      <w:pPr>
        <w:pStyle w:val="Normal"/>
        <w:rPr/>
      </w:pPr>
      <w:r>
        <w:rPr>
          <w:lang w:val="en-US"/>
        </w:rPr>
        <w:t>From those 80 possibilities I calculated the addresses that did not conflict with other addresses.</w:t>
        <w:br/>
        <w:t>I have found 20 of these, which is plenty for our project.</w:t>
      </w:r>
    </w:p>
    <w:p>
      <w:pPr>
        <w:pStyle w:val="Normal"/>
        <w:rPr/>
      </w:pPr>
      <w:r>
        <w:rPr>
          <w:lang w:val="en-US"/>
        </w:rPr>
        <w:t>I wrote documentation on these addresses as well which is in the DHF.</w:t>
      </w:r>
    </w:p>
    <w:p>
      <w:pPr>
        <w:pStyle w:val="Normal"/>
        <w:rPr/>
      </w:pPr>
      <w:r>
        <w:rPr>
          <w:lang w:val="en-US"/>
        </w:rPr>
        <w:t>Other than this I worked a lot on my Physics course in Groningen and on non Censi assignments.</w:t>
      </w:r>
    </w:p>
    <w:p>
      <w:pPr>
        <w:pStyle w:val="Heading1"/>
        <w:rPr/>
      </w:pPr>
      <w:r>
        <w:rPr/>
        <w:t>What I think the rest of the group worked on:</w:t>
      </w:r>
    </w:p>
    <w:p>
      <w:pPr>
        <w:pStyle w:val="Heading1"/>
        <w:rPr/>
      </w:pPr>
      <w:r>
        <w:rPr>
          <w:rFonts w:eastAsia="Calibri" w:cs="" w:ascii="Calibri" w:hAnsi="Calibri" w:cstheme="minorBidi" w:eastAsiaTheme="minorHAnsi"/>
          <w:b w:val="false"/>
          <w:bCs w:val="false"/>
          <w:color w:val="00000A"/>
          <w:sz w:val="22"/>
          <w:szCs w:val="22"/>
          <w:lang w:val="en-US"/>
        </w:rPr>
        <w:t>Junior has spent more time famailirising himself with Open GL in gnuplot.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  <w:t>Débora has been working on understanding the covariance matrices.</w:t>
      </w:r>
    </w:p>
    <w:p>
      <w:pPr>
        <w:pStyle w:val="Heading1"/>
        <w:rPr/>
      </w:pPr>
      <w:r>
        <w:rPr/>
        <w:t>Availabillity:</w:t>
      </w:r>
    </w:p>
    <w:p>
      <w:pPr>
        <w:pStyle w:val="Normal"/>
        <w:rPr>
          <w:lang w:val="en-US"/>
        </w:rPr>
      </w:pPr>
      <w:r>
        <w:rPr>
          <w:lang w:val="en-US"/>
        </w:rPr>
        <w:t>The word version of this log will be send to Bryan Williams.</w:t>
      </w:r>
    </w:p>
    <w:p>
      <w:pPr>
        <w:pStyle w:val="Normal"/>
        <w:rPr>
          <w:lang w:val="en-US"/>
        </w:rPr>
      </w:pPr>
      <w:r>
        <w:rPr>
          <w:lang w:val="en-US"/>
        </w:rPr>
        <w:t>The word version will be uploaded to blackboard.(file exchange of this group until we have a different location)</w:t>
      </w:r>
    </w:p>
    <w:p>
      <w:pPr>
        <w:pStyle w:val="Normal"/>
        <w:rPr>
          <w:lang w:val="en-US"/>
        </w:rPr>
      </w:pPr>
      <w:r>
        <w:rPr>
          <w:lang w:val="en-US"/>
        </w:rPr>
        <w:t>Both the word and the txt versions will be available on github:</w:t>
      </w:r>
    </w:p>
    <w:p>
      <w:pPr>
        <w:pStyle w:val="Normal"/>
        <w:rPr/>
      </w:pPr>
      <w:hyperlink r:id="rId2">
        <w:r>
          <w:rPr>
            <w:rStyle w:val="InternetLink"/>
            <w:lang w:val="en-US"/>
          </w:rPr>
          <w:t>https://github.com/Ylvakiller/WeekLogCENSI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This github will hold all the weekly logs.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506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506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506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15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90415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d0506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3e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lvakiller/WeekLogCENS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D9075039.dotm</Template>
  <TotalTime>11</TotalTime>
  <Application>LibreOffice/5.0.3.2$Windows_x86 LibreOffice_project/e5f16313668ac592c1bfb310f4390624e3dbfb75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2015-11-23T11:17:00Z</dcterms:created>
  <dc:creator>Ylva</dc:creator>
  <dc:language>en-GB</dc:language>
  <dcterms:modified xsi:type="dcterms:W3CDTF">2015-12-14T12:34:07Z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