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A895" w14:textId="0CCE39B2" w:rsidR="00B641DF" w:rsidRPr="004B2D47" w:rsidRDefault="00000000">
      <w:pPr>
        <w:spacing w:after="40" w:line="380" w:lineRule="exact"/>
        <w:jc w:val="center"/>
        <w:rPr>
          <w:rFonts w:ascii="Times New Roman" w:eastAsia="宋体" w:hAnsi="Times New Roman" w:hint="eastAsia"/>
          <w:lang w:eastAsia="zh-CN"/>
        </w:rPr>
      </w:pPr>
      <w:r w:rsidRPr="004B2D47">
        <w:rPr>
          <w:rFonts w:ascii="宋体" w:eastAsia="宋体" w:hAnsi="宋体" w:cs="宋体" w:hint="eastAsia"/>
          <w:b/>
          <w:sz w:val="32"/>
          <w:lang w:eastAsia="zh-CN"/>
        </w:rPr>
        <w:t>中试政策与产业背景</w:t>
      </w:r>
      <w:r w:rsidRPr="004B2D47">
        <w:rPr>
          <w:rFonts w:ascii="Times New Roman" w:hAnsi="Times New Roman"/>
          <w:b/>
          <w:sz w:val="32"/>
          <w:lang w:eastAsia="zh-CN"/>
        </w:rPr>
        <w:t xml:space="preserve"> · </w:t>
      </w:r>
      <w:r w:rsidRPr="004B2D47">
        <w:rPr>
          <w:rFonts w:ascii="宋体" w:eastAsia="宋体" w:hAnsi="宋体" w:cs="宋体" w:hint="eastAsia"/>
          <w:b/>
          <w:sz w:val="32"/>
          <w:lang w:eastAsia="zh-CN"/>
        </w:rPr>
        <w:t>时效性数据</w:t>
      </w:r>
    </w:p>
    <w:p w14:paraId="11153572" w14:textId="77777777" w:rsidR="00B641DF" w:rsidRPr="004B2D47" w:rsidRDefault="00000000">
      <w:pPr>
        <w:spacing w:after="160" w:line="280" w:lineRule="exact"/>
        <w:jc w:val="center"/>
        <w:rPr>
          <w:rFonts w:ascii="Times New Roman" w:hAnsi="Times New Roman"/>
          <w:lang w:eastAsia="zh-CN"/>
        </w:rPr>
      </w:pPr>
      <w:r w:rsidRPr="004B2D47">
        <w:rPr>
          <w:rFonts w:ascii="宋体" w:eastAsia="宋体" w:hAnsi="宋体" w:cs="宋体" w:hint="eastAsia"/>
          <w:sz w:val="16"/>
          <w:lang w:eastAsia="zh-CN"/>
        </w:rPr>
        <w:t>开题答辩附件｜广州生产力促进中心中试服务管理系统的设计与实现｜答辩人：何至恒｜学号：</w:t>
      </w:r>
      <w:r w:rsidRPr="004B2D47">
        <w:rPr>
          <w:rFonts w:ascii="Times New Roman" w:hAnsi="Times New Roman"/>
          <w:sz w:val="16"/>
          <w:lang w:eastAsia="zh-CN"/>
        </w:rPr>
        <w:t>1230120215</w:t>
      </w:r>
      <w:r w:rsidRPr="004B2D47">
        <w:rPr>
          <w:rFonts w:ascii="宋体" w:eastAsia="宋体" w:hAnsi="宋体" w:cs="宋体" w:hint="eastAsia"/>
          <w:sz w:val="16"/>
          <w:lang w:eastAsia="zh-CN"/>
        </w:rPr>
        <w:t>｜数据核对：</w:t>
      </w:r>
      <w:r w:rsidRPr="004B2D47">
        <w:rPr>
          <w:rFonts w:ascii="Times New Roman" w:hAnsi="Times New Roman"/>
          <w:sz w:val="16"/>
          <w:lang w:eastAsia="zh-CN"/>
        </w:rPr>
        <w:t>2026</w:t>
      </w:r>
      <w:r w:rsidRPr="004B2D47">
        <w:rPr>
          <w:rFonts w:ascii="宋体" w:eastAsia="宋体" w:hAnsi="宋体" w:cs="宋体" w:hint="eastAsia"/>
          <w:sz w:val="16"/>
          <w:lang w:eastAsia="zh-CN"/>
        </w:rPr>
        <w:t>年</w:t>
      </w:r>
      <w:r w:rsidRPr="004B2D47">
        <w:rPr>
          <w:rFonts w:ascii="Times New Roman" w:hAnsi="Times New Roman"/>
          <w:sz w:val="16"/>
          <w:lang w:eastAsia="zh-CN"/>
        </w:rPr>
        <w:t>6</w:t>
      </w:r>
      <w:r w:rsidRPr="004B2D47">
        <w:rPr>
          <w:rFonts w:ascii="宋体" w:eastAsia="宋体" w:hAnsi="宋体" w:cs="宋体" w:hint="eastAsia"/>
          <w:sz w:val="16"/>
          <w:lang w:eastAsia="zh-CN"/>
        </w:rPr>
        <w:t>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B641DF" w:rsidRPr="004B2D47" w14:paraId="67FC0253" w14:textId="77777777">
        <w:trPr>
          <w:trHeight w:hRule="exact" w:val="510"/>
          <w:jc w:val="center"/>
        </w:trPr>
        <w:tc>
          <w:tcPr>
            <w:tcW w:w="3419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E8E8E8"/>
            <w:tcMar>
              <w:top w:w="140" w:type="dxa"/>
              <w:left w:w="135" w:type="dxa"/>
              <w:bottom w:w="140" w:type="dxa"/>
              <w:right w:w="135" w:type="dxa"/>
            </w:tcMar>
            <w:vAlign w:val="center"/>
          </w:tcPr>
          <w:p w14:paraId="75B01DAB" w14:textId="77777777" w:rsidR="00B641DF" w:rsidRPr="004B2D47" w:rsidRDefault="00000000">
            <w:pPr>
              <w:spacing w:after="0" w:line="300" w:lineRule="exact"/>
              <w:jc w:val="center"/>
              <w:rPr>
                <w:rFonts w:ascii="Times New Roman" w:hAnsi="Times New Roman"/>
                <w:sz w:val="22"/>
                <w:szCs w:val="26"/>
              </w:rPr>
            </w:pPr>
            <w:proofErr w:type="spellStart"/>
            <w:r w:rsidRPr="004B2D47">
              <w:rPr>
                <w:rFonts w:ascii="宋体" w:eastAsia="宋体" w:hAnsi="宋体" w:cs="宋体" w:hint="eastAsia"/>
                <w:b/>
                <w:sz w:val="28"/>
                <w:szCs w:val="26"/>
              </w:rPr>
              <w:t>国家层面</w:t>
            </w:r>
            <w:proofErr w:type="spellEnd"/>
          </w:p>
        </w:tc>
        <w:tc>
          <w:tcPr>
            <w:tcW w:w="3419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E8E8E8"/>
            <w:tcMar>
              <w:top w:w="140" w:type="dxa"/>
              <w:left w:w="135" w:type="dxa"/>
              <w:bottom w:w="140" w:type="dxa"/>
              <w:right w:w="135" w:type="dxa"/>
            </w:tcMar>
            <w:vAlign w:val="center"/>
          </w:tcPr>
          <w:p w14:paraId="006F1F5D" w14:textId="77777777" w:rsidR="00B641DF" w:rsidRPr="004B2D47" w:rsidRDefault="00000000">
            <w:pPr>
              <w:spacing w:after="0" w:line="300" w:lineRule="exact"/>
              <w:jc w:val="center"/>
              <w:rPr>
                <w:rFonts w:ascii="Times New Roman" w:hAnsi="Times New Roman"/>
                <w:sz w:val="22"/>
                <w:szCs w:val="26"/>
              </w:rPr>
            </w:pPr>
            <w:r w:rsidRPr="004B2D47">
              <w:rPr>
                <w:rFonts w:ascii="宋体" w:eastAsia="宋体" w:hAnsi="宋体" w:cs="宋体" w:hint="eastAsia"/>
                <w:b/>
                <w:sz w:val="28"/>
                <w:szCs w:val="26"/>
              </w:rPr>
              <w:t>广东省</w:t>
            </w:r>
            <w:r w:rsidRPr="004B2D47">
              <w:rPr>
                <w:rFonts w:ascii="Times New Roman" w:hAnsi="Times New Roman"/>
                <w:b/>
                <w:sz w:val="28"/>
                <w:szCs w:val="26"/>
              </w:rPr>
              <w:t xml:space="preserve"> / </w:t>
            </w:r>
            <w:r w:rsidRPr="004B2D47">
              <w:rPr>
                <w:rFonts w:ascii="宋体" w:eastAsia="宋体" w:hAnsi="宋体" w:cs="宋体" w:hint="eastAsia"/>
                <w:b/>
                <w:sz w:val="28"/>
                <w:szCs w:val="26"/>
              </w:rPr>
              <w:t>广州市</w:t>
            </w:r>
          </w:p>
        </w:tc>
        <w:tc>
          <w:tcPr>
            <w:tcW w:w="3419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E8E8E8"/>
            <w:tcMar>
              <w:top w:w="140" w:type="dxa"/>
              <w:left w:w="135" w:type="dxa"/>
              <w:bottom w:w="140" w:type="dxa"/>
              <w:right w:w="135" w:type="dxa"/>
            </w:tcMar>
            <w:vAlign w:val="center"/>
          </w:tcPr>
          <w:p w14:paraId="4212D82D" w14:textId="77777777" w:rsidR="00B641DF" w:rsidRPr="004B2D47" w:rsidRDefault="00000000">
            <w:pPr>
              <w:spacing w:after="0" w:line="300" w:lineRule="exact"/>
              <w:jc w:val="center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宋体" w:eastAsia="宋体" w:hAnsi="宋体" w:cs="宋体" w:hint="eastAsia"/>
                <w:b/>
                <w:sz w:val="28"/>
                <w:szCs w:val="26"/>
                <w:lang w:eastAsia="zh-CN"/>
              </w:rPr>
              <w:t>甲方</w:t>
            </w:r>
            <w:r w:rsidRPr="004B2D47">
              <w:rPr>
                <w:rFonts w:ascii="Times New Roman" w:hAnsi="Times New Roman"/>
                <w:b/>
                <w:sz w:val="28"/>
                <w:szCs w:val="26"/>
                <w:lang w:eastAsia="zh-CN"/>
              </w:rPr>
              <w:t xml:space="preserve"> · </w:t>
            </w:r>
            <w:r w:rsidRPr="004B2D47">
              <w:rPr>
                <w:rFonts w:ascii="宋体" w:eastAsia="宋体" w:hAnsi="宋体" w:cs="宋体" w:hint="eastAsia"/>
                <w:b/>
                <w:sz w:val="28"/>
                <w:szCs w:val="26"/>
                <w:lang w:eastAsia="zh-CN"/>
              </w:rPr>
              <w:t>广州生产力促进中心</w:t>
            </w:r>
          </w:p>
        </w:tc>
      </w:tr>
      <w:tr w:rsidR="00B641DF" w:rsidRPr="004B2D47" w14:paraId="19E4966E" w14:textId="77777777">
        <w:trPr>
          <w:trHeight w:hRule="exact" w:val="6378"/>
          <w:jc w:val="center"/>
        </w:trPr>
        <w:tc>
          <w:tcPr>
            <w:tcW w:w="3419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FAFAFA"/>
            <w:tcMar>
              <w:top w:w="140" w:type="dxa"/>
              <w:left w:w="135" w:type="dxa"/>
              <w:bottom w:w="140" w:type="dxa"/>
              <w:right w:w="135" w:type="dxa"/>
            </w:tcMar>
          </w:tcPr>
          <w:p w14:paraId="49F21680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vertAlign w:val="superscript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工信</w:t>
            </w:r>
            <w:proofErr w:type="gramStart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部推动</w:t>
            </w:r>
            <w:proofErr w:type="gramEnd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制造业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中</w:t>
            </w:r>
            <w:proofErr w:type="gramStart"/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试验证</w:t>
            </w:r>
            <w:proofErr w:type="gramEnd"/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平台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布局，目标到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2027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年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形成多层次中试服务网络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[1][2]</w:t>
            </w:r>
          </w:p>
          <w:p w14:paraId="6755F900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全国制造业中试平台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2400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余个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；首批部重点培育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241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个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；承担中试服务项目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2.5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万项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（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2025-12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）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[3]</w:t>
            </w:r>
          </w:p>
          <w:p w14:paraId="683E604C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>• “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十五五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>”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建议加快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概念验证、中</w:t>
            </w:r>
            <w:proofErr w:type="gramStart"/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试验证</w:t>
            </w:r>
            <w:proofErr w:type="gramEnd"/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平台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；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>2025</w:t>
            </w:r>
            <w:proofErr w:type="gramStart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版建设</w:t>
            </w:r>
            <w:proofErr w:type="gramEnd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指引聚焦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6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领域、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37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方向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[2]</w:t>
            </w:r>
          </w:p>
        </w:tc>
        <w:tc>
          <w:tcPr>
            <w:tcW w:w="3419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FAFAFA"/>
            <w:tcMar>
              <w:top w:w="140" w:type="dxa"/>
              <w:left w:w="135" w:type="dxa"/>
              <w:bottom w:w="140" w:type="dxa"/>
              <w:right w:w="135" w:type="dxa"/>
            </w:tcMar>
          </w:tcPr>
          <w:p w14:paraId="3C0121A5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广东省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粤府办</w:t>
            </w:r>
            <w:r w:rsidRPr="004B2D47">
              <w:rPr>
                <w:rFonts w:ascii="Cambria" w:eastAsia="Cambria" w:hAnsi="Cambria" w:cs="Cambria" w:hint="eastAsia"/>
                <w:b/>
                <w:szCs w:val="26"/>
                <w:lang w:eastAsia="zh-CN"/>
              </w:rPr>
              <w:t>〔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2024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〕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7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号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提出加快构建现代化中试平台体系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[4]</w:t>
            </w:r>
          </w:p>
          <w:p w14:paraId="12748F36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广州市印发高水平中</w:t>
            </w:r>
            <w:proofErr w:type="gramStart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试验证</w:t>
            </w:r>
            <w:proofErr w:type="gramEnd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平台实施方案，推动打造市级中试服务网络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[5]</w:t>
            </w:r>
          </w:p>
          <w:p w14:paraId="1CA6BD0C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广州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12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家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平台入选工信部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首批重点培育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名单（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2025-05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）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[6]</w:t>
            </w:r>
          </w:p>
          <w:p w14:paraId="43AF3234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广州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31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家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上榜广东省首批省级中试平台，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数量全省第一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（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2025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）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[7]</w:t>
            </w:r>
          </w:p>
        </w:tc>
        <w:tc>
          <w:tcPr>
            <w:tcW w:w="3419" w:type="dxa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shd w:val="clear" w:color="auto" w:fill="FAFAFA"/>
            <w:tcMar>
              <w:top w:w="140" w:type="dxa"/>
              <w:left w:w="135" w:type="dxa"/>
              <w:bottom w:w="140" w:type="dxa"/>
              <w:right w:w="135" w:type="dxa"/>
            </w:tcMar>
          </w:tcPr>
          <w:p w14:paraId="3325BB40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中心为公益性、综合性科技服务机构，技术服务包含研发设计、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中试服务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、技术解决方案等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[8]</w:t>
            </w:r>
          </w:p>
          <w:p w14:paraId="498D4F3B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依托增城科研中试生产基地，累计开展小试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/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中试服务项目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20+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[8][9]</w:t>
            </w:r>
          </w:p>
          <w:p w14:paraId="4D256120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Times New Roman" w:hAnsi="Times New Roman"/>
                <w:b/>
                <w:szCs w:val="26"/>
                <w:lang w:eastAsia="zh-CN"/>
              </w:rPr>
              <w:t>2025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年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入选国家重点研发计划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b/>
                <w:szCs w:val="26"/>
                <w:lang w:eastAsia="zh-CN"/>
              </w:rPr>
              <w:t>高新技术成果产业化试点</w:t>
            </w: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单位（第三</w:t>
            </w:r>
            <w:proofErr w:type="gramStart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方服务</w:t>
            </w:r>
            <w:proofErr w:type="gramEnd"/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类）</w:t>
            </w:r>
            <w:r w:rsidRPr="004B2D47">
              <w:rPr>
                <w:rFonts w:ascii="Times New Roman" w:hAnsi="Times New Roman"/>
                <w:b/>
                <w:szCs w:val="26"/>
                <w:vertAlign w:val="superscript"/>
                <w:lang w:eastAsia="zh-CN"/>
              </w:rPr>
              <w:t>[9]</w:t>
            </w:r>
          </w:p>
          <w:p w14:paraId="2E0BE889" w14:textId="77777777" w:rsidR="00B641DF" w:rsidRPr="004B2D47" w:rsidRDefault="00000000">
            <w:pPr>
              <w:spacing w:after="80" w:line="290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szCs w:val="26"/>
                <w:lang w:eastAsia="zh-CN"/>
              </w:rPr>
              <w:t xml:space="preserve">• </w:t>
            </w:r>
            <w:r w:rsidRPr="004B2D47">
              <w:rPr>
                <w:rFonts w:ascii="宋体" w:eastAsia="宋体" w:hAnsi="宋体" w:cs="宋体" w:hint="eastAsia"/>
                <w:szCs w:val="26"/>
                <w:lang w:eastAsia="zh-CN"/>
              </w:rPr>
              <w:t>服务链条涉及企业、技术人员、调度员、审核员，需统一受理、派单、复核与归档。</w:t>
            </w:r>
          </w:p>
        </w:tc>
      </w:tr>
    </w:tbl>
    <w:p w14:paraId="716BB873" w14:textId="77777777" w:rsidR="00B641DF" w:rsidRPr="004B2D47" w:rsidRDefault="00B641DF">
      <w:pPr>
        <w:spacing w:after="60" w:line="40" w:lineRule="exact"/>
        <w:rPr>
          <w:rFonts w:ascii="Times New Roman" w:hAnsi="Times New Roman"/>
          <w:sz w:val="22"/>
          <w:szCs w:val="26"/>
          <w:lang w:eastAsia="zh-CN"/>
        </w:rPr>
      </w:pPr>
    </w:p>
    <w:p w14:paraId="44EC0C77" w14:textId="77777777" w:rsidR="00B641DF" w:rsidRPr="004B2D47" w:rsidRDefault="00B641DF">
      <w:pPr>
        <w:spacing w:after="60" w:line="40" w:lineRule="exact"/>
        <w:rPr>
          <w:rFonts w:ascii="Times New Roman" w:hAnsi="Times New Roman"/>
          <w:sz w:val="22"/>
          <w:szCs w:val="26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B641DF" w:rsidRPr="004B2D47" w14:paraId="584E3726" w14:textId="77777777">
        <w:trPr>
          <w:trHeight w:hRule="exact" w:val="918"/>
          <w:jc w:val="center"/>
        </w:trPr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35315BA5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[1]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工信部联科</w:t>
            </w:r>
            <w:r w:rsidRPr="004B2D47">
              <w:rPr>
                <w:rFonts w:ascii="Cambria" w:eastAsia="Cambria" w:hAnsi="Cambria" w:cs="Cambria" w:hint="eastAsia"/>
                <w:sz w:val="18"/>
                <w:szCs w:val="26"/>
                <w:lang w:eastAsia="zh-CN"/>
              </w:rPr>
              <w:t>〔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2024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〕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11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号《制造业中试创新发展实施意见》。</w:t>
            </w:r>
          </w:p>
        </w:tc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41959598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[2]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工</w:t>
            </w:r>
            <w:proofErr w:type="gramStart"/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信厅科函</w:t>
            </w:r>
            <w:proofErr w:type="gramEnd"/>
            <w:r w:rsidRPr="004B2D47">
              <w:rPr>
                <w:rFonts w:ascii="Cambria" w:eastAsia="Cambria" w:hAnsi="Cambria" w:cs="Cambria" w:hint="eastAsia"/>
                <w:sz w:val="18"/>
                <w:szCs w:val="26"/>
                <w:lang w:eastAsia="zh-CN"/>
              </w:rPr>
              <w:t>〔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2025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〕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456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号《进一步加快制造业中试平台体系化布局和高水平建设的通知》。</w:t>
            </w:r>
          </w:p>
        </w:tc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2298BB17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[3]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人民日报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 xml:space="preserve"> /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工信</w:t>
            </w:r>
            <w:proofErr w:type="gramStart"/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部媒体</w:t>
            </w:r>
            <w:proofErr w:type="gramEnd"/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报道：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2400+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平台、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241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个重点培育平台、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2.5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万项服务项目，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2025-12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。</w:t>
            </w:r>
          </w:p>
        </w:tc>
      </w:tr>
      <w:tr w:rsidR="00B641DF" w:rsidRPr="004B2D47" w14:paraId="7B565297" w14:textId="77777777">
        <w:trPr>
          <w:trHeight w:hRule="exact" w:val="918"/>
          <w:jc w:val="center"/>
        </w:trPr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4BA685D2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[4]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广东省政府办公厅：粤府办</w:t>
            </w:r>
            <w:r w:rsidRPr="004B2D47">
              <w:rPr>
                <w:rFonts w:ascii="Cambria" w:eastAsia="Cambria" w:hAnsi="Cambria" w:cs="Cambria" w:hint="eastAsia"/>
                <w:sz w:val="18"/>
                <w:szCs w:val="26"/>
                <w:lang w:eastAsia="zh-CN"/>
              </w:rPr>
              <w:t>〔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2024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〕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7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号，现代化中试平台体系实施意见。</w:t>
            </w:r>
          </w:p>
        </w:tc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4E689B09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[5]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广州市人民政府：高水平中</w:t>
            </w:r>
            <w:proofErr w:type="gramStart"/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试验证</w:t>
            </w:r>
            <w:proofErr w:type="gramEnd"/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平台实施方案，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2025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。</w:t>
            </w:r>
          </w:p>
        </w:tc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1E1088A1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[6]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广州市工信局：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12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家平台入选国家首批重点培育名单，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2025-05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。</w:t>
            </w:r>
          </w:p>
        </w:tc>
      </w:tr>
      <w:tr w:rsidR="00B641DF" w:rsidRPr="004B2D47" w14:paraId="77F9B5EF" w14:textId="77777777">
        <w:trPr>
          <w:trHeight w:hRule="exact" w:val="918"/>
          <w:jc w:val="center"/>
        </w:trPr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39AB5D59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[7]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广东省首批省级中试平台相关公开报道，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2025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。</w:t>
            </w:r>
          </w:p>
        </w:tc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7E28E7C9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[8]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广州市工信局服务平台：广州生产力促进中心介绍。</w:t>
            </w:r>
          </w:p>
        </w:tc>
        <w:tc>
          <w:tcPr>
            <w:tcW w:w="3419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BFBFB"/>
            <w:tcMar>
              <w:top w:w="80" w:type="dxa"/>
              <w:left w:w="95" w:type="dxa"/>
              <w:bottom w:w="70" w:type="dxa"/>
              <w:right w:w="95" w:type="dxa"/>
            </w:tcMar>
          </w:tcPr>
          <w:p w14:paraId="0250FCAA" w14:textId="77777777" w:rsidR="00B641DF" w:rsidRPr="004B2D47" w:rsidRDefault="00000000">
            <w:pPr>
              <w:spacing w:after="0" w:line="204" w:lineRule="exact"/>
              <w:rPr>
                <w:rFonts w:ascii="Times New Roman" w:hAnsi="Times New Roman"/>
                <w:sz w:val="22"/>
                <w:szCs w:val="26"/>
                <w:lang w:eastAsia="zh-CN"/>
              </w:rPr>
            </w:pPr>
            <w:r w:rsidRPr="004B2D47">
              <w:rPr>
                <w:rFonts w:ascii="Times New Roman" w:hAnsi="Times New Roman"/>
                <w:b/>
                <w:sz w:val="18"/>
                <w:szCs w:val="26"/>
                <w:lang w:eastAsia="zh-CN"/>
              </w:rPr>
              <w:t xml:space="preserve">[9] 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广州生产力促进中心：入选高新技术成果产业化试点单位，</w:t>
            </w:r>
            <w:r w:rsidRPr="004B2D47">
              <w:rPr>
                <w:rFonts w:ascii="Times New Roman" w:hAnsi="Times New Roman"/>
                <w:sz w:val="18"/>
                <w:szCs w:val="26"/>
                <w:lang w:eastAsia="zh-CN"/>
              </w:rPr>
              <w:t>2026-02</w:t>
            </w:r>
            <w:r w:rsidRPr="004B2D47">
              <w:rPr>
                <w:rFonts w:ascii="宋体" w:eastAsia="宋体" w:hAnsi="宋体" w:cs="宋体" w:hint="eastAsia"/>
                <w:sz w:val="18"/>
                <w:szCs w:val="26"/>
                <w:lang w:eastAsia="zh-CN"/>
              </w:rPr>
              <w:t>。</w:t>
            </w:r>
          </w:p>
        </w:tc>
      </w:tr>
    </w:tbl>
    <w:p w14:paraId="41C58A29" w14:textId="5E8808B3" w:rsidR="00B641DF" w:rsidRPr="004B2D47" w:rsidRDefault="00B641DF" w:rsidP="004B2D47">
      <w:pPr>
        <w:spacing w:before="20" w:after="0" w:line="200" w:lineRule="exact"/>
        <w:jc w:val="right"/>
        <w:rPr>
          <w:rFonts w:ascii="Times New Roman" w:hAnsi="Times New Roman"/>
          <w:lang w:eastAsia="zh-CN"/>
        </w:rPr>
      </w:pPr>
    </w:p>
    <w:sectPr w:rsidR="00B641DF" w:rsidRPr="004B2D47" w:rsidSect="00034616">
      <w:pgSz w:w="11906" w:h="16838"/>
      <w:pgMar w:top="709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703024">
    <w:abstractNumId w:val="8"/>
  </w:num>
  <w:num w:numId="2" w16cid:durableId="886144132">
    <w:abstractNumId w:val="6"/>
  </w:num>
  <w:num w:numId="3" w16cid:durableId="713653986">
    <w:abstractNumId w:val="5"/>
  </w:num>
  <w:num w:numId="4" w16cid:durableId="1071732483">
    <w:abstractNumId w:val="4"/>
  </w:num>
  <w:num w:numId="5" w16cid:durableId="2096246603">
    <w:abstractNumId w:val="7"/>
  </w:num>
  <w:num w:numId="6" w16cid:durableId="1601059815">
    <w:abstractNumId w:val="3"/>
  </w:num>
  <w:num w:numId="7" w16cid:durableId="1669946171">
    <w:abstractNumId w:val="2"/>
  </w:num>
  <w:num w:numId="8" w16cid:durableId="1232347850">
    <w:abstractNumId w:val="1"/>
  </w:num>
  <w:num w:numId="9" w16cid:durableId="71558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D47"/>
    <w:rsid w:val="00AA1D8D"/>
    <w:rsid w:val="00B47730"/>
    <w:rsid w:val="00B641DF"/>
    <w:rsid w:val="00CB0664"/>
    <w:rsid w:val="00FC693F"/>
    <w:rsid w:val="00FC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E0EC4"/>
  <w14:defaultImageDpi w14:val="300"/>
  <w15:docId w15:val="{5D824BE8-EC1A-4CE9-94EE-1E98DD79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至恒 何</cp:lastModifiedBy>
  <cp:revision>2</cp:revision>
  <dcterms:created xsi:type="dcterms:W3CDTF">2013-12-23T23:15:00Z</dcterms:created>
  <dcterms:modified xsi:type="dcterms:W3CDTF">2026-06-15T00:22:00Z</dcterms:modified>
  <cp:category/>
</cp:coreProperties>
</file>