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E3E7A0" w14:textId="296FEE4B" w:rsidR="00C900AD" w:rsidRDefault="00C900AD" w:rsidP="00C900AD">
      <w:pPr>
        <w:pStyle w:val="Ttulo2"/>
      </w:pPr>
      <w:r>
        <w:t xml:space="preserve">PRÁCTICA DE LABORATORIO </w:t>
      </w:r>
      <w:r>
        <w:t>2</w:t>
      </w:r>
      <w:r>
        <w:t xml:space="preserve"> - </w:t>
      </w:r>
      <w:r>
        <w:t>TRADUCTOR</w:t>
      </w:r>
    </w:p>
    <w:p w14:paraId="5339BEE3" w14:textId="77777777" w:rsidR="00C900AD" w:rsidRDefault="00C900AD" w:rsidP="00C900AD">
      <w:r>
        <w:rPr>
          <w:u w:val="single"/>
        </w:rPr>
        <w:t>Integrantes</w:t>
      </w:r>
      <w:r>
        <w:t>:</w:t>
      </w:r>
    </w:p>
    <w:p w14:paraId="695CFB88" w14:textId="77777777" w:rsidR="00C900AD" w:rsidRDefault="00C900AD" w:rsidP="00C900AD">
      <w:pPr>
        <w:pStyle w:val="Prrafodelista"/>
        <w:numPr>
          <w:ilvl w:val="0"/>
          <w:numId w:val="1"/>
        </w:numPr>
      </w:pPr>
      <w:r>
        <w:t>Alberto González Martínez 09072311F</w:t>
      </w:r>
    </w:p>
    <w:p w14:paraId="2F2A6DEB" w14:textId="77777777" w:rsidR="00C900AD" w:rsidRDefault="00C900AD" w:rsidP="00C900AD">
      <w:pPr>
        <w:pStyle w:val="Prrafodelista"/>
        <w:numPr>
          <w:ilvl w:val="0"/>
          <w:numId w:val="1"/>
        </w:numPr>
      </w:pPr>
      <w:r>
        <w:t>Javier Martín Gómez 47231977M</w:t>
      </w:r>
    </w:p>
    <w:p w14:paraId="09C79E3A" w14:textId="46158BE3" w:rsidR="00C900AD" w:rsidRDefault="00C900AD" w:rsidP="00C900AD">
      <w:pPr>
        <w:pStyle w:val="Prrafodelista"/>
        <w:numPr>
          <w:ilvl w:val="0"/>
          <w:numId w:val="1"/>
        </w:numPr>
      </w:pPr>
      <w:r>
        <w:t>Josué Sánchez Laguna 09071165B</w:t>
      </w:r>
    </w:p>
    <w:p w14:paraId="43A458BC" w14:textId="65FCC274" w:rsidR="00C900AD" w:rsidRDefault="00C900AD" w:rsidP="00C900AD">
      <w:pPr>
        <w:rPr>
          <w:u w:val="single"/>
        </w:rPr>
      </w:pPr>
      <w:r w:rsidRPr="00C900AD">
        <w:rPr>
          <w:u w:val="single"/>
        </w:rPr>
        <w:t>Tipo de reglas</w:t>
      </w:r>
    </w:p>
    <w:p w14:paraId="2CBCC51E" w14:textId="2353EA95" w:rsidR="00C900AD" w:rsidRDefault="00C900AD" w:rsidP="00C900AD">
      <w:r>
        <w:t>Se han utilizado reglas de todo tipo en ambos idiomas. Los casos de sintagma nominal-verbo-sintagma nominal, verbo-sintagma-nominal, oraciones coordinadas, subordinadas, con sintagmas preposicionales, adverbiales, adjetivos… También, se han incorporado reglas para distinguir cuando en tiene que ser traducido por at, on o in, o cuando grande tiene que ser traducido por large o big. Además, para los diversos casos en los que aparece la universidad (en algunos en inglés aparece como the university y en otros solo university) se han controlado cada uno de los casos para que se traduzca de la forma pedida. También se controlan los nombres incontables (en inglés aparecen con some), los verbos transitivos (en nuestro casos ama A alguien) y los artículos en inglés que debe distinguir entre a o an.</w:t>
      </w:r>
    </w:p>
    <w:p w14:paraId="655B2ADF" w14:textId="6EEC5F8E" w:rsidR="00C900AD" w:rsidRDefault="00C900AD" w:rsidP="00C900AD">
      <w:pPr>
        <w:rPr>
          <w:u w:val="single"/>
        </w:rPr>
      </w:pPr>
      <w:r w:rsidRPr="00C900AD">
        <w:rPr>
          <w:u w:val="single"/>
        </w:rPr>
        <w:t>Grupos gramaticales</w:t>
      </w:r>
    </w:p>
    <w:p w14:paraId="7D1AAB9D" w14:textId="152CDF6D" w:rsidR="00C900AD" w:rsidRDefault="00C900AD" w:rsidP="00C900AD">
      <w:r>
        <w:t>Se han incorporado distintos grupos gramaticales. Nombres, adverbios, artículos, adverbios, adjetivos, preposiciones, pronombres y conjunciones. Aparte de estos, también aparecen algunos grupos especiales (preposicion2, articulo3…) para los casos especiales en los que la traducción no es directa.</w:t>
      </w:r>
    </w:p>
    <w:p w14:paraId="75841E21" w14:textId="5112501E" w:rsidR="00C900AD" w:rsidRDefault="00B3318E" w:rsidP="00C900AD">
      <w:pPr>
        <w:rPr>
          <w:u w:val="single"/>
        </w:rPr>
      </w:pPr>
      <w:r>
        <w:rPr>
          <w:u w:val="single"/>
        </w:rPr>
        <w:t>Traducción de frases y limitaciones</w:t>
      </w:r>
    </w:p>
    <w:p w14:paraId="669CD75E" w14:textId="0E478EC3" w:rsidR="00B3318E" w:rsidRDefault="00B3318E" w:rsidP="00C900AD">
      <w:r>
        <w:t>Todas las frases se traducen correctamente en ambos sentidos de la forma pedida. Se observan las limitaciones en las oraciones en las que la traducción no es directa, y se arregla introduciendo por parámetros las palabras de la oración del idioma con menos palabras, y en el idioma con más palabras. Por ejemplo, el caso de some apples se arregla de esta manera:</w:t>
      </w:r>
    </w:p>
    <w:p w14:paraId="40E94E9F" w14:textId="3F064D20" w:rsidR="00B3318E" w:rsidRPr="00B3318E" w:rsidRDefault="00B3318E" w:rsidP="00C900AD">
      <w:r w:rsidRPr="00B3318E">
        <w:drawing>
          <wp:inline distT="0" distB="0" distL="0" distR="0" wp14:anchorId="6FC99A91" wp14:editId="38F1A372">
            <wp:extent cx="5400040" cy="399415"/>
            <wp:effectExtent l="0" t="0" r="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399415"/>
                    </a:xfrm>
                    <a:prstGeom prst="rect">
                      <a:avLst/>
                    </a:prstGeom>
                  </pic:spPr>
                </pic:pic>
              </a:graphicData>
            </a:graphic>
          </wp:inline>
        </w:drawing>
      </w:r>
    </w:p>
    <w:p w14:paraId="14A9132D" w14:textId="38570F70" w:rsidR="00DE5282" w:rsidRDefault="00B3318E">
      <w:r>
        <w:t>En el que el cuando se detecte un nombre con esas características (parámetros) se introduzca el modifier2 (some) y la palabra, en este caso incontable (u).</w:t>
      </w:r>
    </w:p>
    <w:p w14:paraId="7EF81633" w14:textId="71DA454F" w:rsidR="00720418" w:rsidRDefault="00720418">
      <w:pPr>
        <w:rPr>
          <w:u w:val="single"/>
        </w:rPr>
      </w:pPr>
      <w:r w:rsidRPr="00720418">
        <w:rPr>
          <w:u w:val="single"/>
        </w:rPr>
        <w:t>Preguntas propuestas</w:t>
      </w:r>
    </w:p>
    <w:p w14:paraId="5DA1E534" w14:textId="4ECB5CC5" w:rsidR="00720418" w:rsidRPr="00720418" w:rsidRDefault="00720418">
      <w:r>
        <w:t>En las preguntas propuestas al final del enunciado, se proponen otras posibles traducciones, en las que el presente simple en castellano se traduciría como presente continuo en inglés. Para modificar esto, habría que introducir</w:t>
      </w:r>
      <w:r w:rsidR="006559C9">
        <w:t xml:space="preserve"> el parámetro persona (primera, segunda o tercera) en los nombres y el tiempo en los verbos (presente o pasado) para que, cuando detecte ese verbo en español y sea presente, en inglés introduzca el verbo necesario</w:t>
      </w:r>
      <w:r>
        <w:t xml:space="preserve"> </w:t>
      </w:r>
      <w:r w:rsidR="006559C9">
        <w:t>(is, are o am) seguido de su traducción (en este caso, come lo traduciríamos como eating). Haríamos igual que en el caso de some apples, introduciríamos como parámetros las palabras en español, y en inglés, al detectar esas palabras, con la persona y el tiempo correspondiente, añadiría el verbo to be.</w:t>
      </w:r>
      <w:bookmarkStart w:id="0" w:name="_GoBack"/>
      <w:bookmarkEnd w:id="0"/>
    </w:p>
    <w:sectPr w:rsidR="00720418" w:rsidRPr="0072041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D87B39"/>
    <w:multiLevelType w:val="hybridMultilevel"/>
    <w:tmpl w:val="B4BADD4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num w:numId="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E81"/>
    <w:rsid w:val="00006B45"/>
    <w:rsid w:val="004204F0"/>
    <w:rsid w:val="00500E81"/>
    <w:rsid w:val="006559C9"/>
    <w:rsid w:val="00720418"/>
    <w:rsid w:val="00B26836"/>
    <w:rsid w:val="00B3318E"/>
    <w:rsid w:val="00B862AC"/>
    <w:rsid w:val="00C900A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DBFFB"/>
  <w15:chartTrackingRefBased/>
  <w15:docId w15:val="{44FAB840-13D8-463C-A30C-E25FD089C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C900AD"/>
    <w:pPr>
      <w:spacing w:line="254" w:lineRule="auto"/>
    </w:pPr>
  </w:style>
  <w:style w:type="paragraph" w:styleId="Ttulo2">
    <w:name w:val="heading 2"/>
    <w:basedOn w:val="Normal"/>
    <w:next w:val="Normal"/>
    <w:link w:val="Ttulo2Car"/>
    <w:uiPriority w:val="9"/>
    <w:semiHidden/>
    <w:unhideWhenUsed/>
    <w:qFormat/>
    <w:rsid w:val="00C900A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semiHidden/>
    <w:rsid w:val="00C900AD"/>
    <w:rPr>
      <w:rFonts w:asciiTheme="majorHAnsi" w:eastAsiaTheme="majorEastAsia" w:hAnsiTheme="majorHAnsi" w:cstheme="majorBidi"/>
      <w:color w:val="2F5496" w:themeColor="accent1" w:themeShade="BF"/>
      <w:sz w:val="26"/>
      <w:szCs w:val="26"/>
    </w:rPr>
  </w:style>
  <w:style w:type="paragraph" w:styleId="Prrafodelista">
    <w:name w:val="List Paragraph"/>
    <w:basedOn w:val="Normal"/>
    <w:uiPriority w:val="34"/>
    <w:qFormat/>
    <w:rsid w:val="00C900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8233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400</Words>
  <Characters>2204</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Martin</dc:creator>
  <cp:keywords/>
  <dc:description/>
  <cp:lastModifiedBy>Javier Martin</cp:lastModifiedBy>
  <cp:revision>3</cp:revision>
  <dcterms:created xsi:type="dcterms:W3CDTF">2020-04-11T11:25:00Z</dcterms:created>
  <dcterms:modified xsi:type="dcterms:W3CDTF">2020-04-11T11:51:00Z</dcterms:modified>
</cp:coreProperties>
</file>