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0252A0" w14:textId="4C2D868B" w:rsidR="00366A7B" w:rsidRDefault="008B05B0" w:rsidP="003E2E06">
      <w:pPr>
        <w:pStyle w:val="Ttulo1"/>
      </w:pPr>
      <w:r w:rsidRPr="008B05B0">
        <w:t>ESTIMACIÓN DE ESFUERZO Y COSTE DEL PROYECTO</w:t>
      </w:r>
    </w:p>
    <w:p w14:paraId="16184932" w14:textId="29759EDE" w:rsidR="00366A7B" w:rsidRPr="00366A7B" w:rsidRDefault="00366A7B" w:rsidP="00366A7B">
      <w:pPr>
        <w:rPr>
          <w:u w:val="single"/>
        </w:rPr>
      </w:pPr>
      <w:r w:rsidRPr="00366A7B">
        <w:rPr>
          <w:u w:val="single"/>
        </w:rPr>
        <w:t>DESCRIPCIÓN DEL PROCEDIMIENTO</w:t>
      </w:r>
    </w:p>
    <w:p w14:paraId="0A6580F2" w14:textId="73F6EBF3" w:rsidR="008B05B0" w:rsidRDefault="00366A7B" w:rsidP="008B05B0">
      <w:pPr>
        <w:rPr>
          <w:u w:val="single"/>
        </w:rPr>
      </w:pPr>
      <w:r w:rsidRPr="00366A7B">
        <w:rPr>
          <w:u w:val="single"/>
        </w:rPr>
        <w:t>OBTENCIÓN DE LOS PUNTOS FUNCIÓN SIN AJUSTAR</w:t>
      </w:r>
    </w:p>
    <w:p w14:paraId="62C6B339" w14:textId="2459E967" w:rsidR="00366A7B" w:rsidRDefault="008C021E" w:rsidP="008B05B0">
      <w:r>
        <w:t>Para determinar los puntos de función sin ajustar, debemos identificar los componentes del sistema, contar sus elementos (entradas, salidas, consultas, entidades externas o internas) y realizar un ajuste en función de la complejidad de cada componente.</w:t>
      </w:r>
    </w:p>
    <w:p w14:paraId="285BCC64" w14:textId="3B3D89C2" w:rsidR="008C021E" w:rsidRDefault="008C021E" w:rsidP="008B05B0">
      <w:r>
        <w:t>Para la identificación de los componentes debemos tener en cuenta que, al ser un desarrollo orientado a objetos, el sistema se ejemplificará a través de casos de uso y el modelo entidad relación. Una vez disponibles, procedemos a la identificación de los componentes necesarios para el cálculo de puntos de función:</w:t>
      </w:r>
    </w:p>
    <w:p w14:paraId="2B5E0F0B" w14:textId="6310FF1D" w:rsidR="008C021E" w:rsidRDefault="008C021E" w:rsidP="008C021E">
      <w:pPr>
        <w:pStyle w:val="Prrafodelista"/>
        <w:numPr>
          <w:ilvl w:val="0"/>
          <w:numId w:val="1"/>
        </w:numPr>
      </w:pPr>
      <w:r>
        <w:t>Entradas desde el exterior</w:t>
      </w:r>
      <w:r w:rsidR="00CC1EAD">
        <w:t xml:space="preserve"> (EI)</w:t>
      </w:r>
    </w:p>
    <w:p w14:paraId="32EC424F" w14:textId="08D1BE05" w:rsidR="008C021E" w:rsidRDefault="008C021E" w:rsidP="008C021E">
      <w:pPr>
        <w:pStyle w:val="Prrafodelista"/>
        <w:numPr>
          <w:ilvl w:val="0"/>
          <w:numId w:val="1"/>
        </w:numPr>
      </w:pPr>
      <w:r>
        <w:t>Salida al exterior</w:t>
      </w:r>
      <w:r w:rsidR="00CC1EAD">
        <w:t xml:space="preserve"> (EO)</w:t>
      </w:r>
    </w:p>
    <w:p w14:paraId="477B7ADE" w14:textId="7DDE9508" w:rsidR="008C021E" w:rsidRDefault="008C021E" w:rsidP="008C021E">
      <w:pPr>
        <w:pStyle w:val="Prrafodelista"/>
        <w:numPr>
          <w:ilvl w:val="0"/>
          <w:numId w:val="1"/>
        </w:numPr>
      </w:pPr>
      <w:r>
        <w:t>Consultas</w:t>
      </w:r>
      <w:r w:rsidR="00CC1EAD">
        <w:t xml:space="preserve"> (EQ)</w:t>
      </w:r>
    </w:p>
    <w:p w14:paraId="6EC52A11" w14:textId="6E985CB4" w:rsidR="008C021E" w:rsidRDefault="008C021E" w:rsidP="008C021E">
      <w:pPr>
        <w:pStyle w:val="Prrafodelista"/>
        <w:numPr>
          <w:ilvl w:val="0"/>
          <w:numId w:val="1"/>
        </w:numPr>
      </w:pPr>
      <w:r>
        <w:t>Ficheros lógicos internos</w:t>
      </w:r>
      <w:r w:rsidR="00CC1EAD">
        <w:t xml:space="preserve"> (ILF)</w:t>
      </w:r>
    </w:p>
    <w:p w14:paraId="670F8A24" w14:textId="5F4F0EC9" w:rsidR="008C021E" w:rsidRDefault="008C021E" w:rsidP="008C021E">
      <w:pPr>
        <w:pStyle w:val="Prrafodelista"/>
        <w:numPr>
          <w:ilvl w:val="0"/>
          <w:numId w:val="1"/>
        </w:numPr>
      </w:pPr>
      <w:r>
        <w:t>Ficheros externos o grupos de datos que se mantienen externamente</w:t>
      </w:r>
      <w:r w:rsidR="00CC1EAD">
        <w:t xml:space="preserve"> (EIF)</w:t>
      </w:r>
    </w:p>
    <w:p w14:paraId="589AFB93" w14:textId="3108BD34" w:rsidR="008C021E" w:rsidRDefault="008C021E" w:rsidP="008C021E"/>
    <w:p w14:paraId="374F427E" w14:textId="330A5EB2" w:rsidR="008C021E" w:rsidRDefault="008C021E" w:rsidP="008C021E">
      <w:r>
        <w:t>Una vez obtenidos los diferentes elementos del sistema, se utiliza</w:t>
      </w:r>
      <w:r w:rsidR="00CC1EAD">
        <w:t xml:space="preserve"> la siguiente tabla</w:t>
      </w:r>
      <w:r>
        <w:t xml:space="preserve"> </w:t>
      </w:r>
      <w:r w:rsidR="00CC1EAD">
        <w:t xml:space="preserve">con los valores estándar recogidos de la International Function Point Users Group (IFPUG). Tenemos que contar los campos que tendrá nuestro sistema y lo multiplicaremos con su </w:t>
      </w:r>
      <w:bookmarkStart w:id="0" w:name="_GoBack"/>
      <w:bookmarkEnd w:id="0"/>
      <w:r w:rsidR="00CC1EAD">
        <w:t>correspondiente complejidad.</w:t>
      </w:r>
    </w:p>
    <w:p w14:paraId="39082DDD" w14:textId="6B3F7804" w:rsidR="008C021E" w:rsidRDefault="00E41FA1" w:rsidP="008B05B0">
      <w:r w:rsidRPr="00A734F1">
        <w:rPr>
          <w:noProof/>
          <w:u w:val="single"/>
        </w:rPr>
        <w:drawing>
          <wp:inline distT="0" distB="0" distL="0" distR="0" wp14:anchorId="7CEC1302" wp14:editId="4C0A6561">
            <wp:extent cx="5400040" cy="164211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1C3F" w14:textId="1EAC464B" w:rsidR="00366A7B" w:rsidRDefault="00366A7B" w:rsidP="008B05B0">
      <w:pPr>
        <w:rPr>
          <w:u w:val="single"/>
        </w:rPr>
      </w:pPr>
    </w:p>
    <w:p w14:paraId="227359D6" w14:textId="448F565C" w:rsidR="00E41FA1" w:rsidRPr="00E41FA1" w:rsidRDefault="00E41FA1" w:rsidP="00E41FA1">
      <w:pPr>
        <w:rPr>
          <w:u w:val="single"/>
        </w:rPr>
      </w:pPr>
      <w:r w:rsidRPr="00E41FA1">
        <w:rPr>
          <w:u w:val="single"/>
        </w:rPr>
        <w:t>AJUSTE DE LOS NIVELES DE TRABAJO Y COMPLEJIDAD</w:t>
      </w:r>
    </w:p>
    <w:p w14:paraId="7D2F70E7" w14:textId="7D51A8A2" w:rsidR="009570CF" w:rsidRDefault="009570CF" w:rsidP="008B05B0">
      <w:r>
        <w:t>Nuestro sistema requiere</w:t>
      </w:r>
      <w:r w:rsidR="00CC1EAD">
        <w:t xml:space="preserve"> los siguientes casos de uso</w:t>
      </w:r>
      <w:r>
        <w:t>:</w:t>
      </w:r>
    </w:p>
    <w:p w14:paraId="1A9E9364" w14:textId="345DDEC4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</w:t>
      </w:r>
    </w:p>
    <w:p w14:paraId="1037D5FB" w14:textId="36418852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(tren, autobús, metro…)</w:t>
      </w:r>
    </w:p>
    <w:p w14:paraId="4C1CCE0B" w14:textId="06ABA25C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paradas </w:t>
      </w:r>
    </w:p>
    <w:p w14:paraId="0C3CB0A3" w14:textId="0BE23172" w:rsidR="009570CF" w:rsidRDefault="009570CF" w:rsidP="009570CF">
      <w:pPr>
        <w:pStyle w:val="Prrafodelista"/>
        <w:numPr>
          <w:ilvl w:val="0"/>
          <w:numId w:val="1"/>
        </w:numPr>
      </w:pPr>
      <w:r>
        <w:t>Buscar parada por código</w:t>
      </w:r>
    </w:p>
    <w:p w14:paraId="7F8F9091" w14:textId="4884E7E0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</w:t>
      </w:r>
    </w:p>
    <w:p w14:paraId="48A99747" w14:textId="041D872D" w:rsidR="009570CF" w:rsidRDefault="009570CF" w:rsidP="009570CF">
      <w:pPr>
        <w:pStyle w:val="Prrafodelista"/>
        <w:numPr>
          <w:ilvl w:val="0"/>
          <w:numId w:val="1"/>
        </w:numPr>
      </w:pPr>
      <w:r>
        <w:t>Eliminar paradas</w:t>
      </w:r>
    </w:p>
    <w:p w14:paraId="7CED3FCC" w14:textId="1893D436" w:rsidR="009570CF" w:rsidRDefault="009570CF" w:rsidP="009570CF">
      <w:pPr>
        <w:pStyle w:val="Prrafodelista"/>
        <w:numPr>
          <w:ilvl w:val="0"/>
          <w:numId w:val="1"/>
        </w:numPr>
      </w:pPr>
      <w:r>
        <w:t>Listado de paradas</w:t>
      </w:r>
    </w:p>
    <w:p w14:paraId="1D638A05" w14:textId="37ABCC3F" w:rsidR="009570CF" w:rsidRDefault="009570CF" w:rsidP="009570CF">
      <w:r>
        <w:t>Tipos de función y complejidad</w:t>
      </w:r>
      <w:r w:rsidR="00E41FA1">
        <w:t xml:space="preserve"> (suponemos una complejidad media)</w:t>
      </w:r>
      <w:r>
        <w:t>:</w:t>
      </w:r>
    </w:p>
    <w:p w14:paraId="65441CE2" w14:textId="3DE29656" w:rsidR="009570CF" w:rsidRDefault="009570CF" w:rsidP="009570CF">
      <w:pPr>
        <w:pStyle w:val="Prrafodelista"/>
        <w:numPr>
          <w:ilvl w:val="0"/>
          <w:numId w:val="1"/>
        </w:numPr>
      </w:pPr>
      <w:r>
        <w:lastRenderedPageBreak/>
        <w:t>Registros de usuarios: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0114EA2A" w14:textId="05B73E79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(empresas como Renfe, Alsa, Avanza…):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1A67FB7E" w14:textId="69488862" w:rsidR="009570CF" w:rsidRDefault="009570CF" w:rsidP="00A734F1">
      <w:pPr>
        <w:pStyle w:val="Prrafodelista"/>
        <w:numPr>
          <w:ilvl w:val="0"/>
          <w:numId w:val="1"/>
        </w:numPr>
      </w:pPr>
      <w:r>
        <w:t>Registros de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  <w:r>
        <w:t xml:space="preserve"> </w:t>
      </w:r>
    </w:p>
    <w:p w14:paraId="2227C706" w14:textId="66294D6C" w:rsidR="009570CF" w:rsidRDefault="009570CF" w:rsidP="00A734F1">
      <w:pPr>
        <w:pStyle w:val="Prrafodelista"/>
        <w:numPr>
          <w:ilvl w:val="0"/>
          <w:numId w:val="1"/>
        </w:numPr>
      </w:pPr>
      <w:r>
        <w:t>Buscar parada por código: consulta externa</w:t>
      </w:r>
      <w:r w:rsidR="00CC1EAD">
        <w:t xml:space="preserve"> (</w:t>
      </w:r>
      <w:r w:rsidR="00CC1EAD" w:rsidRPr="00E41FA1">
        <w:rPr>
          <w:b/>
          <w:bCs/>
        </w:rPr>
        <w:t>EQ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6B0B03A3" w14:textId="7FFC27E7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>.</w:t>
      </w:r>
      <w:r w:rsidR="00E41FA1">
        <w:t xml:space="preserve"> </w:t>
      </w:r>
      <w:r>
        <w:t>Complejidad 4</w:t>
      </w:r>
      <w:r w:rsidR="00A734F1">
        <w:t xml:space="preserve"> PF.</w:t>
      </w:r>
    </w:p>
    <w:p w14:paraId="20976D3B" w14:textId="6B3CCD1F" w:rsidR="009570CF" w:rsidRDefault="009570CF" w:rsidP="009570CF">
      <w:pPr>
        <w:pStyle w:val="Prrafodelista"/>
        <w:numPr>
          <w:ilvl w:val="0"/>
          <w:numId w:val="1"/>
        </w:numPr>
      </w:pPr>
      <w:r>
        <w:t>Eliminar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6C46269B" w14:textId="4CA88FCC" w:rsidR="009570CF" w:rsidRDefault="009570CF" w:rsidP="009570CF">
      <w:pPr>
        <w:pStyle w:val="Prrafodelista"/>
        <w:numPr>
          <w:ilvl w:val="0"/>
          <w:numId w:val="1"/>
        </w:numPr>
      </w:pPr>
      <w:r>
        <w:t>Listado de paradas: salida externa</w:t>
      </w:r>
      <w:r w:rsidR="00CC1EAD">
        <w:t xml:space="preserve"> (</w:t>
      </w:r>
      <w:r w:rsidR="00CC1EAD" w:rsidRPr="00E41FA1">
        <w:rPr>
          <w:b/>
          <w:bCs/>
        </w:rPr>
        <w:t>EO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5</w:t>
      </w:r>
      <w:r w:rsidR="00A734F1" w:rsidRPr="00E41FA1">
        <w:rPr>
          <w:b/>
          <w:bCs/>
        </w:rPr>
        <w:t xml:space="preserve"> PF</w:t>
      </w:r>
      <w:r>
        <w:t>.</w:t>
      </w:r>
    </w:p>
    <w:p w14:paraId="1A42FABD" w14:textId="66B23B2A" w:rsidR="009570CF" w:rsidRDefault="00A734F1" w:rsidP="009570CF">
      <w:pPr>
        <w:pStyle w:val="Prrafodelista"/>
        <w:numPr>
          <w:ilvl w:val="0"/>
          <w:numId w:val="1"/>
        </w:numPr>
      </w:pPr>
      <w:r>
        <w:t xml:space="preserve">6 tablas de BD. </w:t>
      </w:r>
      <w:r w:rsidR="00E41FA1">
        <w:t>Fichero</w:t>
      </w:r>
      <w:r>
        <w:t xml:space="preserve"> lógico interno</w:t>
      </w:r>
      <w:r w:rsidR="00E41FA1">
        <w:t xml:space="preserve"> (</w:t>
      </w:r>
      <w:r w:rsidR="00E41FA1" w:rsidRPr="00E41FA1">
        <w:rPr>
          <w:b/>
          <w:bCs/>
        </w:rPr>
        <w:t>ILF</w:t>
      </w:r>
      <w:r w:rsidR="00E41FA1">
        <w:t>)</w:t>
      </w:r>
      <w:r>
        <w:t xml:space="preserve">. Complejidad </w:t>
      </w:r>
      <w:r w:rsidRPr="00E41FA1">
        <w:rPr>
          <w:b/>
          <w:bCs/>
        </w:rPr>
        <w:t>60 PF</w:t>
      </w:r>
      <w:r w:rsidR="00CC1EAD">
        <w:t xml:space="preserve"> (6x10)</w:t>
      </w:r>
      <w:r>
        <w:t>.</w:t>
      </w:r>
    </w:p>
    <w:p w14:paraId="6806955F" w14:textId="022F3598" w:rsidR="00CC1EAD" w:rsidRDefault="00A734F1" w:rsidP="00CC1EAD">
      <w:pPr>
        <w:pStyle w:val="Prrafodelista"/>
        <w:numPr>
          <w:ilvl w:val="0"/>
          <w:numId w:val="1"/>
        </w:numPr>
      </w:pPr>
      <w:r>
        <w:t xml:space="preserve">4 interfaces. </w:t>
      </w:r>
      <w:r w:rsidR="00E41FA1">
        <w:t>Fichero</w:t>
      </w:r>
      <w:r>
        <w:t xml:space="preserve"> de interfaz externo</w:t>
      </w:r>
      <w:r w:rsidR="00E41FA1">
        <w:t xml:space="preserve"> (</w:t>
      </w:r>
      <w:r w:rsidR="00E41FA1" w:rsidRPr="00E41FA1">
        <w:rPr>
          <w:b/>
          <w:bCs/>
        </w:rPr>
        <w:t>EIF</w:t>
      </w:r>
      <w:r w:rsidR="00E41FA1">
        <w:t>)</w:t>
      </w:r>
      <w:r>
        <w:t xml:space="preserve">. Complejidad </w:t>
      </w:r>
      <w:r w:rsidR="00CC1EAD" w:rsidRPr="00E41FA1">
        <w:rPr>
          <w:b/>
          <w:bCs/>
        </w:rPr>
        <w:t>28</w:t>
      </w:r>
      <w:r w:rsidRPr="00E41FA1">
        <w:rPr>
          <w:b/>
          <w:bCs/>
        </w:rPr>
        <w:t xml:space="preserve"> PF</w:t>
      </w:r>
      <w:r w:rsidR="00CC1EAD">
        <w:t xml:space="preserve"> (4x7)</w:t>
      </w:r>
      <w:r>
        <w:t>.</w:t>
      </w:r>
    </w:p>
    <w:p w14:paraId="7F21B5C2" w14:textId="0D9644C4" w:rsidR="00A734F1" w:rsidRDefault="00A734F1" w:rsidP="00A734F1">
      <w:r>
        <w:t xml:space="preserve">Puntos de función sin ajustar (PFSA) = </w:t>
      </w:r>
      <w:r w:rsidR="00E41FA1">
        <w:t>117</w:t>
      </w:r>
      <w:r w:rsidR="00CC1EAD">
        <w:t>.</w:t>
      </w:r>
    </w:p>
    <w:p w14:paraId="3ED69732" w14:textId="53800B9A" w:rsidR="00CC1EAD" w:rsidRDefault="00CC1EAD" w:rsidP="00A734F1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C1EAD" w14:paraId="2BD11F62" w14:textId="77777777" w:rsidTr="00CC1EAD">
        <w:tc>
          <w:tcPr>
            <w:tcW w:w="1698" w:type="dxa"/>
          </w:tcPr>
          <w:p w14:paraId="5637AB83" w14:textId="74FED6DE" w:rsidR="00CC1EAD" w:rsidRDefault="00CC1EAD" w:rsidP="00A734F1">
            <w:r>
              <w:t>Tipo complejidad</w:t>
            </w:r>
          </w:p>
        </w:tc>
        <w:tc>
          <w:tcPr>
            <w:tcW w:w="1699" w:type="dxa"/>
          </w:tcPr>
          <w:p w14:paraId="30BBAD16" w14:textId="475361E4" w:rsidR="00CC1EAD" w:rsidRDefault="00CC1EAD" w:rsidP="00A734F1">
            <w:r>
              <w:t>Complejidad baja</w:t>
            </w:r>
          </w:p>
        </w:tc>
        <w:tc>
          <w:tcPr>
            <w:tcW w:w="1699" w:type="dxa"/>
          </w:tcPr>
          <w:p w14:paraId="2AEBFF6F" w14:textId="24FCDDA4" w:rsidR="00CC1EAD" w:rsidRDefault="00CC1EAD" w:rsidP="00A734F1">
            <w:r>
              <w:t>Complejidad media</w:t>
            </w:r>
          </w:p>
        </w:tc>
        <w:tc>
          <w:tcPr>
            <w:tcW w:w="1699" w:type="dxa"/>
          </w:tcPr>
          <w:p w14:paraId="3AB30204" w14:textId="44575546" w:rsidR="00CC1EAD" w:rsidRDefault="00CC1EAD" w:rsidP="00A734F1">
            <w:r>
              <w:t>Complejidad alta</w:t>
            </w:r>
          </w:p>
        </w:tc>
        <w:tc>
          <w:tcPr>
            <w:tcW w:w="1699" w:type="dxa"/>
          </w:tcPr>
          <w:p w14:paraId="0061323E" w14:textId="2C7537E5" w:rsidR="00CC1EAD" w:rsidRDefault="00CC1EAD" w:rsidP="00A734F1">
            <w:r>
              <w:t>Total</w:t>
            </w:r>
          </w:p>
        </w:tc>
      </w:tr>
      <w:tr w:rsidR="00CC1EAD" w14:paraId="48558F38" w14:textId="77777777" w:rsidTr="00CC1EAD">
        <w:tc>
          <w:tcPr>
            <w:tcW w:w="1698" w:type="dxa"/>
          </w:tcPr>
          <w:p w14:paraId="10ADC88D" w14:textId="3B633EAA" w:rsidR="00CC1EAD" w:rsidRDefault="00CC1EAD" w:rsidP="00A734F1">
            <w:r>
              <w:t>EI</w:t>
            </w:r>
          </w:p>
        </w:tc>
        <w:tc>
          <w:tcPr>
            <w:tcW w:w="1699" w:type="dxa"/>
          </w:tcPr>
          <w:p w14:paraId="75F371D5" w14:textId="5F8F3A1D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1762E374" w14:textId="34978753" w:rsidR="00CC1EAD" w:rsidRDefault="00E41FA1" w:rsidP="00A734F1">
            <w:r>
              <w:t>5X4</w:t>
            </w:r>
          </w:p>
        </w:tc>
        <w:tc>
          <w:tcPr>
            <w:tcW w:w="1699" w:type="dxa"/>
          </w:tcPr>
          <w:p w14:paraId="47BCA258" w14:textId="226E761D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2AACF591" w14:textId="109AE101" w:rsidR="00CC1EAD" w:rsidRDefault="00E41FA1" w:rsidP="00A734F1">
            <w:r>
              <w:t>20</w:t>
            </w:r>
          </w:p>
        </w:tc>
      </w:tr>
      <w:tr w:rsidR="00CC1EAD" w14:paraId="4071B508" w14:textId="77777777" w:rsidTr="00CC1EAD">
        <w:tc>
          <w:tcPr>
            <w:tcW w:w="1698" w:type="dxa"/>
          </w:tcPr>
          <w:p w14:paraId="1564457E" w14:textId="4E3389DA" w:rsidR="00CC1EAD" w:rsidRDefault="00CC1EAD" w:rsidP="00A734F1">
            <w:r>
              <w:t>EO</w:t>
            </w:r>
          </w:p>
        </w:tc>
        <w:tc>
          <w:tcPr>
            <w:tcW w:w="1699" w:type="dxa"/>
          </w:tcPr>
          <w:p w14:paraId="42CAA6B3" w14:textId="7A8F12EF" w:rsidR="00CC1EAD" w:rsidRDefault="00E41FA1" w:rsidP="00A734F1">
            <w:r>
              <w:t>0X4</w:t>
            </w:r>
          </w:p>
        </w:tc>
        <w:tc>
          <w:tcPr>
            <w:tcW w:w="1699" w:type="dxa"/>
          </w:tcPr>
          <w:p w14:paraId="7369F625" w14:textId="6827C848" w:rsidR="00CC1EAD" w:rsidRDefault="00E41FA1" w:rsidP="00A734F1">
            <w:r>
              <w:t>1X5</w:t>
            </w:r>
          </w:p>
        </w:tc>
        <w:tc>
          <w:tcPr>
            <w:tcW w:w="1699" w:type="dxa"/>
          </w:tcPr>
          <w:p w14:paraId="4314D078" w14:textId="02B5F7CD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108E5C25" w14:textId="20B69D36" w:rsidR="00CC1EAD" w:rsidRDefault="00E41FA1" w:rsidP="00A734F1">
            <w:r>
              <w:t>5</w:t>
            </w:r>
          </w:p>
        </w:tc>
      </w:tr>
      <w:tr w:rsidR="00CC1EAD" w14:paraId="49D3FE0C" w14:textId="77777777" w:rsidTr="00CC1EAD">
        <w:tc>
          <w:tcPr>
            <w:tcW w:w="1698" w:type="dxa"/>
          </w:tcPr>
          <w:p w14:paraId="653AD995" w14:textId="3DBEA7CA" w:rsidR="00CC1EAD" w:rsidRDefault="00CC1EAD" w:rsidP="00A734F1">
            <w:r>
              <w:t>ILF</w:t>
            </w:r>
          </w:p>
        </w:tc>
        <w:tc>
          <w:tcPr>
            <w:tcW w:w="1699" w:type="dxa"/>
          </w:tcPr>
          <w:p w14:paraId="1DBA15A1" w14:textId="656DE4C1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06DC7591" w14:textId="593B579C" w:rsidR="00CC1EAD" w:rsidRDefault="00E41FA1" w:rsidP="00A734F1">
            <w:r>
              <w:t>6X10</w:t>
            </w:r>
          </w:p>
        </w:tc>
        <w:tc>
          <w:tcPr>
            <w:tcW w:w="1699" w:type="dxa"/>
          </w:tcPr>
          <w:p w14:paraId="5296F85E" w14:textId="19F02EF8" w:rsidR="00CC1EAD" w:rsidRDefault="00E41FA1" w:rsidP="00A734F1">
            <w:r>
              <w:t>0X15</w:t>
            </w:r>
          </w:p>
        </w:tc>
        <w:tc>
          <w:tcPr>
            <w:tcW w:w="1699" w:type="dxa"/>
          </w:tcPr>
          <w:p w14:paraId="04C30CF0" w14:textId="2D57DF64" w:rsidR="00CC1EAD" w:rsidRDefault="00E41FA1" w:rsidP="00A734F1">
            <w:r>
              <w:t>60</w:t>
            </w:r>
          </w:p>
        </w:tc>
      </w:tr>
      <w:tr w:rsidR="00CC1EAD" w14:paraId="4AF17D16" w14:textId="77777777" w:rsidTr="00CC1EAD">
        <w:tc>
          <w:tcPr>
            <w:tcW w:w="1698" w:type="dxa"/>
          </w:tcPr>
          <w:p w14:paraId="64C5E84D" w14:textId="00A5FDA0" w:rsidR="00CC1EAD" w:rsidRDefault="00CC1EAD" w:rsidP="00A734F1">
            <w:r>
              <w:t>EIF</w:t>
            </w:r>
          </w:p>
        </w:tc>
        <w:tc>
          <w:tcPr>
            <w:tcW w:w="1699" w:type="dxa"/>
          </w:tcPr>
          <w:p w14:paraId="176DB8ED" w14:textId="701849B0" w:rsidR="00CC1EAD" w:rsidRDefault="00E41FA1" w:rsidP="00A734F1">
            <w:r>
              <w:t>0X5</w:t>
            </w:r>
          </w:p>
        </w:tc>
        <w:tc>
          <w:tcPr>
            <w:tcW w:w="1699" w:type="dxa"/>
          </w:tcPr>
          <w:p w14:paraId="675C259A" w14:textId="549CEA44" w:rsidR="00CC1EAD" w:rsidRDefault="00E41FA1" w:rsidP="00A734F1">
            <w:r>
              <w:t>4X7</w:t>
            </w:r>
          </w:p>
        </w:tc>
        <w:tc>
          <w:tcPr>
            <w:tcW w:w="1699" w:type="dxa"/>
          </w:tcPr>
          <w:p w14:paraId="551B660D" w14:textId="2E469C1D" w:rsidR="00CC1EAD" w:rsidRDefault="00E41FA1" w:rsidP="00A734F1">
            <w:r>
              <w:t>0X10</w:t>
            </w:r>
          </w:p>
        </w:tc>
        <w:tc>
          <w:tcPr>
            <w:tcW w:w="1699" w:type="dxa"/>
          </w:tcPr>
          <w:p w14:paraId="1726EA26" w14:textId="6DDD7796" w:rsidR="00CC1EAD" w:rsidRDefault="00E41FA1" w:rsidP="00A734F1">
            <w:r>
              <w:t>28</w:t>
            </w:r>
          </w:p>
        </w:tc>
      </w:tr>
      <w:tr w:rsidR="00CC1EAD" w14:paraId="124F0B3A" w14:textId="77777777" w:rsidTr="00CC1EAD">
        <w:tc>
          <w:tcPr>
            <w:tcW w:w="1698" w:type="dxa"/>
          </w:tcPr>
          <w:p w14:paraId="2D588132" w14:textId="393BCF63" w:rsidR="00CC1EAD" w:rsidRDefault="00CC1EAD" w:rsidP="00A734F1">
            <w:r>
              <w:t>EQ</w:t>
            </w:r>
          </w:p>
        </w:tc>
        <w:tc>
          <w:tcPr>
            <w:tcW w:w="1699" w:type="dxa"/>
          </w:tcPr>
          <w:p w14:paraId="37612A97" w14:textId="3582CB43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25ABAB03" w14:textId="22D41071" w:rsidR="00CC1EAD" w:rsidRDefault="00E41FA1" w:rsidP="00A734F1">
            <w:r>
              <w:t>1X4</w:t>
            </w:r>
          </w:p>
        </w:tc>
        <w:tc>
          <w:tcPr>
            <w:tcW w:w="1699" w:type="dxa"/>
          </w:tcPr>
          <w:p w14:paraId="45CC68DB" w14:textId="65DFE1F8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4DDF806F" w14:textId="6441B518" w:rsidR="00CC1EAD" w:rsidRDefault="00E41FA1" w:rsidP="00A734F1">
            <w:r>
              <w:t>4</w:t>
            </w:r>
          </w:p>
        </w:tc>
      </w:tr>
      <w:tr w:rsidR="00E41FA1" w14:paraId="61472E07" w14:textId="77777777" w:rsidTr="00CC1EAD">
        <w:tc>
          <w:tcPr>
            <w:tcW w:w="1698" w:type="dxa"/>
          </w:tcPr>
          <w:p w14:paraId="01E1A382" w14:textId="77777777" w:rsidR="00E41FA1" w:rsidRDefault="00E41FA1" w:rsidP="00A734F1"/>
        </w:tc>
        <w:tc>
          <w:tcPr>
            <w:tcW w:w="1699" w:type="dxa"/>
          </w:tcPr>
          <w:p w14:paraId="484A75F6" w14:textId="77777777" w:rsidR="00E41FA1" w:rsidRDefault="00E41FA1" w:rsidP="00A734F1"/>
        </w:tc>
        <w:tc>
          <w:tcPr>
            <w:tcW w:w="1699" w:type="dxa"/>
          </w:tcPr>
          <w:p w14:paraId="6B9C4000" w14:textId="77777777" w:rsidR="00E41FA1" w:rsidRDefault="00E41FA1" w:rsidP="00A734F1"/>
        </w:tc>
        <w:tc>
          <w:tcPr>
            <w:tcW w:w="1699" w:type="dxa"/>
          </w:tcPr>
          <w:p w14:paraId="6450247A" w14:textId="4B09B04E" w:rsidR="00E41FA1" w:rsidRDefault="00E41FA1" w:rsidP="00A734F1">
            <w:r>
              <w:t>TOTAL PF</w:t>
            </w:r>
          </w:p>
        </w:tc>
        <w:tc>
          <w:tcPr>
            <w:tcW w:w="1699" w:type="dxa"/>
          </w:tcPr>
          <w:p w14:paraId="71944C7C" w14:textId="64F9B922" w:rsidR="00E41FA1" w:rsidRDefault="00E41FA1" w:rsidP="00A734F1">
            <w:r>
              <w:t>117</w:t>
            </w:r>
          </w:p>
        </w:tc>
      </w:tr>
    </w:tbl>
    <w:p w14:paraId="7249EE81" w14:textId="77777777" w:rsidR="00CC1EAD" w:rsidRDefault="00CC1EAD" w:rsidP="00A734F1"/>
    <w:p w14:paraId="563A2D0B" w14:textId="574D22E9" w:rsidR="009570CF" w:rsidRPr="00E41FA1" w:rsidRDefault="00E41FA1" w:rsidP="00E41FA1">
      <w:pPr>
        <w:rPr>
          <w:u w:val="single"/>
        </w:rPr>
      </w:pPr>
      <w:r w:rsidRPr="00E41FA1">
        <w:rPr>
          <w:u w:val="single"/>
        </w:rPr>
        <w:t xml:space="preserve">OBTENCIÓN DE LOS PUNTOS FUNCIÓN AJUSTADOS  </w:t>
      </w:r>
    </w:p>
    <w:p w14:paraId="35A4F86F" w14:textId="3F6AA078" w:rsidR="009570CF" w:rsidRDefault="00C015EE" w:rsidP="009570CF">
      <w:r>
        <w:t>Ahora, queremos obtener los puntos de función ajustados. Se hallan a partir de la siguiente fórmula:</w:t>
      </w:r>
    </w:p>
    <w:p w14:paraId="789AE3BF" w14:textId="39AAA55C" w:rsidR="00C015EE" w:rsidRDefault="00C015EE" w:rsidP="009570CF">
      <w:r w:rsidRPr="00C015EE">
        <w:rPr>
          <w:noProof/>
        </w:rPr>
        <w:drawing>
          <wp:inline distT="0" distB="0" distL="0" distR="0" wp14:anchorId="7105ED99" wp14:editId="0B78F062">
            <wp:extent cx="1924319" cy="371527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9861" w14:textId="05B5127E" w:rsidR="00C015EE" w:rsidRDefault="00C015EE" w:rsidP="009570CF">
      <w:r>
        <w:t>Donde PFA es el total de puntos de función ajustados, PFSA, el total de puntos de función no ajustados y ACT, el ajuste de complejidad técnica.</w:t>
      </w:r>
    </w:p>
    <w:p w14:paraId="0E93246C" w14:textId="46AD7E10" w:rsidR="00C015EE" w:rsidRDefault="00C015EE" w:rsidP="009570CF">
      <w:r>
        <w:t>ACT se obtiene de estudiar 14 factores de complejidad y sumar los valores obtenidos de cada factor.</w:t>
      </w:r>
    </w:p>
    <w:p w14:paraId="08C9FE76" w14:textId="548E57E2" w:rsidR="00C015EE" w:rsidRDefault="00C015EE" w:rsidP="009570CF">
      <w:r>
        <w:t>Los factores de complejidad técnica son los siguientes:</w:t>
      </w:r>
    </w:p>
    <w:p w14:paraId="1ECC33DB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1.  Comunicación de datos  </w:t>
      </w:r>
    </w:p>
    <w:p w14:paraId="1AEE2729" w14:textId="77777777" w:rsidR="00C015EE" w:rsidRDefault="00C015EE" w:rsidP="00C015EE">
      <w:r>
        <w:t xml:space="preserve">Los datos e informaciones de control utilizados por la aplicación son enviados o recibidos a través de recursos de comunicación de datos. Terminales y estaciones de trabajo son algunos ejemplos. Todos los dispositivos de comunicación utilizan algún tipo de protocolo de comunicación.  </w:t>
      </w:r>
    </w:p>
    <w:p w14:paraId="3D611820" w14:textId="77777777" w:rsidR="00C015EE" w:rsidRDefault="00C015EE" w:rsidP="00C015EE">
      <w:r>
        <w:t xml:space="preserve">Calificar el nivel de influencia en la aplicación de acuerdo con la siguiente tabla:  </w:t>
      </w:r>
    </w:p>
    <w:p w14:paraId="73CE6D63" w14:textId="660356C2" w:rsidR="00C015EE" w:rsidRDefault="00C015EE" w:rsidP="009570CF">
      <w:r w:rsidRPr="00C015EE">
        <w:rPr>
          <w:noProof/>
        </w:rPr>
        <w:lastRenderedPageBreak/>
        <w:drawing>
          <wp:inline distT="0" distB="0" distL="0" distR="0" wp14:anchorId="63F2F207" wp14:editId="7A3BDFBD">
            <wp:extent cx="5344271" cy="2372056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37FF" w14:textId="1A66E28D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2. </w:t>
      </w:r>
      <w:r w:rsidR="00426B02">
        <w:rPr>
          <w:b/>
          <w:bCs/>
        </w:rPr>
        <w:t>Proceso</w:t>
      </w:r>
      <w:r w:rsidRPr="00426B02">
        <w:rPr>
          <w:b/>
          <w:bCs/>
        </w:rPr>
        <w:t xml:space="preserve"> distribuido  </w:t>
      </w:r>
    </w:p>
    <w:p w14:paraId="4A13022F" w14:textId="77777777" w:rsidR="00C015EE" w:rsidRDefault="00C015EE" w:rsidP="00C015EE">
      <w:r>
        <w:t xml:space="preserve">Datos o procesamiento distribuidos entre varias unidades de procesamiento (CPUs) son características generales que pueden influenciar en la complejidad de la aplicación.  </w:t>
      </w:r>
    </w:p>
    <w:p w14:paraId="29244F7B" w14:textId="08DF86A5" w:rsidR="00C015EE" w:rsidRDefault="00C015EE" w:rsidP="009570CF">
      <w:r w:rsidRPr="00C015EE">
        <w:rPr>
          <w:noProof/>
        </w:rPr>
        <w:drawing>
          <wp:inline distT="0" distB="0" distL="0" distR="0" wp14:anchorId="0D82544C" wp14:editId="5BE8B11D">
            <wp:extent cx="5287113" cy="2572109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3879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3. Objetivos de Rendimiento  </w:t>
      </w:r>
    </w:p>
    <w:p w14:paraId="023D2B02" w14:textId="5B8DE93A" w:rsidR="00C015EE" w:rsidRDefault="00C015EE" w:rsidP="00C015EE">
      <w:r>
        <w:t xml:space="preserve">Los objetivos de rendimiento del sistema, establecidos y aprobados por el usuario en términos de respuesta, influyen o podría influenciar el proyecto, desarrollo, implementación o soporte de la aplicación.  </w:t>
      </w:r>
    </w:p>
    <w:p w14:paraId="6E3943B0" w14:textId="4F98008F" w:rsidR="00C015EE" w:rsidRDefault="00C015EE" w:rsidP="00C015EE">
      <w:r w:rsidRPr="00C015EE">
        <w:rPr>
          <w:noProof/>
        </w:rPr>
        <w:lastRenderedPageBreak/>
        <w:drawing>
          <wp:inline distT="0" distB="0" distL="0" distR="0" wp14:anchorId="56AF91F9" wp14:editId="287FF2F2">
            <wp:extent cx="5334744" cy="30103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0859" w14:textId="24828E63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4.  Configuración </w:t>
      </w:r>
      <w:r w:rsidR="00426B02">
        <w:rPr>
          <w:b/>
          <w:bCs/>
        </w:rPr>
        <w:t>de explotación compartida</w:t>
      </w:r>
      <w:r w:rsidRPr="00426B02">
        <w:rPr>
          <w:b/>
          <w:bCs/>
        </w:rPr>
        <w:t xml:space="preserve">  </w:t>
      </w:r>
    </w:p>
    <w:p w14:paraId="2FB42B47" w14:textId="77777777" w:rsidR="00C015EE" w:rsidRDefault="00C015EE" w:rsidP="00C015EE">
      <w:r>
        <w:t xml:space="preserve">Esta característica representa la necesidad de realizar consideraciones especiales en el diseño de los sistemas  para que la configuración del equipamiento no sea sobrecargada  </w:t>
      </w:r>
    </w:p>
    <w:p w14:paraId="155A5534" w14:textId="7D84FA8D" w:rsidR="00C015EE" w:rsidRDefault="00C015EE" w:rsidP="00C015EE">
      <w:r w:rsidRPr="00C015EE">
        <w:rPr>
          <w:noProof/>
        </w:rPr>
        <w:drawing>
          <wp:inline distT="0" distB="0" distL="0" distR="0" wp14:anchorId="7F482FC1" wp14:editId="0F5CFDE5">
            <wp:extent cx="5315692" cy="219105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B52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5.  Tasa de transacciones  </w:t>
      </w:r>
    </w:p>
    <w:p w14:paraId="393433EB" w14:textId="77777777" w:rsidR="00C015EE" w:rsidRDefault="00C015EE" w:rsidP="00C015EE">
      <w:r>
        <w:t xml:space="preserve">El nivel de transacciones es  alto y tiene influencia en el diseño, desarrollo, implementación y mantenimiento de la aplicación  </w:t>
      </w:r>
    </w:p>
    <w:p w14:paraId="718CF48C" w14:textId="2F2143A8" w:rsidR="00C015EE" w:rsidRDefault="00C015EE" w:rsidP="00C015EE">
      <w:r w:rsidRPr="00C015EE">
        <w:rPr>
          <w:noProof/>
        </w:rPr>
        <w:lastRenderedPageBreak/>
        <w:drawing>
          <wp:inline distT="0" distB="0" distL="0" distR="0" wp14:anchorId="7B4BFBB9" wp14:editId="2D04E065">
            <wp:extent cx="5306165" cy="2181529"/>
            <wp:effectExtent l="0" t="0" r="889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CD6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6. Entrada de datos en línea  </w:t>
      </w:r>
    </w:p>
    <w:p w14:paraId="2A2D4A04" w14:textId="6034C9F9" w:rsidR="00C015EE" w:rsidRDefault="00C015EE" w:rsidP="00C015EE">
      <w:r>
        <w:t>Esta característica cuantifica la entrada de datos on-line provista por la aplicación</w:t>
      </w:r>
    </w:p>
    <w:p w14:paraId="64354001" w14:textId="17E75BD9" w:rsidR="00C015EE" w:rsidRDefault="00C015EE" w:rsidP="00C015EE">
      <w:r w:rsidRPr="00C015EE">
        <w:rPr>
          <w:noProof/>
        </w:rPr>
        <w:drawing>
          <wp:inline distT="0" distB="0" distL="0" distR="0" wp14:anchorId="59E6AACD" wp14:editId="430E5533">
            <wp:extent cx="5400040" cy="14706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4BA5" w14:textId="4AEE34F0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7. </w:t>
      </w:r>
      <w:r w:rsidR="00426B02">
        <w:rPr>
          <w:b/>
          <w:bCs/>
        </w:rPr>
        <w:t>Eficiencia</w:t>
      </w:r>
      <w:r w:rsidRPr="00426B02">
        <w:rPr>
          <w:b/>
          <w:bCs/>
        </w:rPr>
        <w:t xml:space="preserve"> con el </w:t>
      </w:r>
      <w:r w:rsidR="00426B02">
        <w:rPr>
          <w:b/>
          <w:bCs/>
        </w:rPr>
        <w:t>U</w:t>
      </w:r>
      <w:r w:rsidRPr="00426B02">
        <w:rPr>
          <w:b/>
          <w:bCs/>
        </w:rPr>
        <w:t xml:space="preserve">suario </w:t>
      </w:r>
      <w:r w:rsidR="00426B02">
        <w:rPr>
          <w:b/>
          <w:bCs/>
        </w:rPr>
        <w:t>Final (Diseño)</w:t>
      </w:r>
    </w:p>
    <w:p w14:paraId="1C43AEF8" w14:textId="77777777" w:rsidR="00C015EE" w:rsidRDefault="00C015EE" w:rsidP="00C015EE">
      <w:r>
        <w:t xml:space="preserve">Las funciones on-line del sistema hacen énfasis en la amigabilidad del sistema y su facilidad de uso, buscando aumentar la eficiencia del usuario final. El sistema posee:  </w:t>
      </w:r>
    </w:p>
    <w:p w14:paraId="390443C0" w14:textId="492B1B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Ayuda para la navegación (teclas de función, accesos directos y menús dinámicos) </w:t>
      </w:r>
    </w:p>
    <w:p w14:paraId="2D0DB5BA" w14:textId="7F744589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</w:t>
      </w:r>
    </w:p>
    <w:p w14:paraId="0CB3ABFA" w14:textId="240C2B5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Documentación y ayuda on-line </w:t>
      </w:r>
    </w:p>
    <w:p w14:paraId="225C4B96" w14:textId="3B0044B4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Movimiento automático del cursor </w:t>
      </w:r>
    </w:p>
    <w:p w14:paraId="4617EE40" w14:textId="55618D3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Scrolling vertical y horizontal </w:t>
      </w:r>
    </w:p>
    <w:p w14:paraId="0F65AD89" w14:textId="40615BDE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Impresión remota (a través de transacciones on-line) </w:t>
      </w:r>
    </w:p>
    <w:p w14:paraId="206CDB91" w14:textId="283A9A8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Teclas de función preestablecidas  </w:t>
      </w:r>
    </w:p>
    <w:p w14:paraId="4FFD7A11" w14:textId="21C38AD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Ejecución de procesos batch a partir de transacciones on-line </w:t>
      </w:r>
    </w:p>
    <w:p w14:paraId="608D4FC8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Selección de datos vía movimiento del cursor en la pantalla </w:t>
      </w:r>
    </w:p>
    <w:p w14:paraId="16096574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intensa de campos en video reverso, intensificados, subrayados, coloridos y otros indicadores  </w:t>
      </w:r>
    </w:p>
    <w:p w14:paraId="23C2E043" w14:textId="77777777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Impresión de la documentación de las transacciones on-line por medio de hard copy  </w:t>
      </w:r>
    </w:p>
    <w:p w14:paraId="76125D9F" w14:textId="695CAF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del mouse  </w:t>
      </w:r>
    </w:p>
    <w:p w14:paraId="479F245E" w14:textId="5267E03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pop-up  </w:t>
      </w:r>
    </w:p>
    <w:p w14:paraId="26B1FCAD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>El menor número de pantallas posibles para ejecutar las funciones del negocio</w:t>
      </w:r>
    </w:p>
    <w:p w14:paraId="029EF100" w14:textId="0C007884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Soporte bilingüe (el soporte de dos idiomas, cuente como cuatro </w:t>
      </w:r>
      <w:r w:rsidR="00426B02">
        <w:pgNum/>
      </w:r>
      <w:r w:rsidR="00426B02">
        <w:t>tems</w:t>
      </w:r>
      <w:r>
        <w:t xml:space="preserve">)  </w:t>
      </w:r>
    </w:p>
    <w:p w14:paraId="21BB50E7" w14:textId="1647677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Soporte multilingüe (el soporte de más de dos idiomas, cuente como seis </w:t>
      </w:r>
      <w:r w:rsidR="00426B02">
        <w:pgNum/>
      </w:r>
      <w:r w:rsidR="00426B02">
        <w:t>tems</w:t>
      </w:r>
      <w:r>
        <w:t>)</w:t>
      </w:r>
    </w:p>
    <w:p w14:paraId="0645C2AA" w14:textId="4472E7F9" w:rsidR="00426B02" w:rsidRDefault="00426B02" w:rsidP="00426B02">
      <w:pPr>
        <w:pStyle w:val="Prrafodelista"/>
      </w:pPr>
      <w:r w:rsidRPr="00426B02">
        <w:rPr>
          <w:noProof/>
        </w:rPr>
        <w:lastRenderedPageBreak/>
        <w:drawing>
          <wp:inline distT="0" distB="0" distL="0" distR="0" wp14:anchorId="0E6BB346" wp14:editId="54C92A91">
            <wp:extent cx="5296639" cy="2276793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3456" w14:textId="712B34B3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8. Actualizaci</w:t>
      </w:r>
      <w:r>
        <w:rPr>
          <w:b/>
          <w:bCs/>
        </w:rPr>
        <w:t>ones</w:t>
      </w:r>
      <w:r w:rsidRPr="00426B02">
        <w:rPr>
          <w:b/>
          <w:bCs/>
        </w:rPr>
        <w:t xml:space="preserve"> en línea </w:t>
      </w:r>
    </w:p>
    <w:p w14:paraId="073A197F" w14:textId="4AC1C046" w:rsidR="00426B02" w:rsidRDefault="00426B02" w:rsidP="00426B02">
      <w:r>
        <w:t>La aplicación posibilita la actualización on-line de los archivos lógicos internos</w:t>
      </w:r>
    </w:p>
    <w:p w14:paraId="05FA0BCF" w14:textId="3BA106C0" w:rsidR="00426B02" w:rsidRDefault="00426B02" w:rsidP="00426B02">
      <w:r w:rsidRPr="00426B02">
        <w:rPr>
          <w:noProof/>
        </w:rPr>
        <w:drawing>
          <wp:inline distT="0" distB="0" distL="0" distR="0" wp14:anchorId="65A9E35A" wp14:editId="4DCFE56B">
            <wp:extent cx="5400040" cy="2318385"/>
            <wp:effectExtent l="0" t="0" r="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AF8" w14:textId="629F4ED9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9. </w:t>
      </w:r>
      <w:r>
        <w:rPr>
          <w:b/>
          <w:bCs/>
        </w:rPr>
        <w:t>Lógica del Proceso Interno Compleja</w:t>
      </w:r>
      <w:r w:rsidRPr="00426B02">
        <w:rPr>
          <w:b/>
          <w:bCs/>
        </w:rPr>
        <w:t xml:space="preserve"> </w:t>
      </w:r>
    </w:p>
    <w:p w14:paraId="52B5191D" w14:textId="77777777" w:rsidR="00426B02" w:rsidRDefault="00426B02" w:rsidP="00426B02">
      <w:r>
        <w:t xml:space="preserve">El procesamiento complejo es una de las características de la aplicación, los siguientes componentes están presentes: </w:t>
      </w:r>
    </w:p>
    <w:p w14:paraId="60B819E5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especial de auditoria y/o procesamiento especial de seguridad   </w:t>
      </w:r>
    </w:p>
    <w:p w14:paraId="1DE840CA" w14:textId="3E47BA05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lógico extensivo  </w:t>
      </w:r>
    </w:p>
    <w:p w14:paraId="0FBAE440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matemático extensivo  </w:t>
      </w:r>
    </w:p>
    <w:p w14:paraId="1897DC5A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Gran cantidad de procesamiento de excepciones, resultando en transacciones incompletas que deber ser procesadas nuevamente. Por ejemplo, transacciones de datos incompletas interrumpidas por problemas de comunicación o con datos incompletos  </w:t>
      </w:r>
    </w:p>
    <w:p w14:paraId="08915278" w14:textId="4A682673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complejo para manipular múltiples posibilidades de entrada/salida. Ejemplo: multimedia </w:t>
      </w:r>
    </w:p>
    <w:p w14:paraId="2B8CB52A" w14:textId="13C16C9E" w:rsidR="00426B02" w:rsidRDefault="00426B02" w:rsidP="00426B02">
      <w:r>
        <w:lastRenderedPageBreak/>
        <w:t xml:space="preserve">  </w:t>
      </w:r>
      <w:r w:rsidRPr="00426B02">
        <w:rPr>
          <w:noProof/>
        </w:rPr>
        <w:drawing>
          <wp:inline distT="0" distB="0" distL="0" distR="0" wp14:anchorId="76DBC934" wp14:editId="5604DDE5">
            <wp:extent cx="5400040" cy="145605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54A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10.  Reusabilidad del código </w:t>
      </w:r>
    </w:p>
    <w:p w14:paraId="7E709561" w14:textId="1FF41D7A" w:rsidR="00426B02" w:rsidRDefault="00426B02" w:rsidP="00426B02">
      <w:r>
        <w:t>La aplicación y su código serán o fueron proyectados, desarrollados y mantenidos para ser utilizados en otras aplicaciones.</w:t>
      </w:r>
    </w:p>
    <w:p w14:paraId="731B955A" w14:textId="2578AB7D" w:rsidR="00426B02" w:rsidRDefault="00426B02" w:rsidP="00426B02">
      <w:r w:rsidRPr="00426B02">
        <w:rPr>
          <w:noProof/>
        </w:rPr>
        <w:drawing>
          <wp:inline distT="0" distB="0" distL="0" distR="0" wp14:anchorId="3CE7A5D9" wp14:editId="1DD23CF1">
            <wp:extent cx="5315692" cy="2429214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CD0" w14:textId="7C4652B8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11. </w:t>
      </w:r>
      <w:r>
        <w:rPr>
          <w:b/>
          <w:bCs/>
        </w:rPr>
        <w:t>Conversión e Instalación completada</w:t>
      </w:r>
    </w:p>
    <w:p w14:paraId="2157AE42" w14:textId="030771E6" w:rsidR="00426B02" w:rsidRDefault="00426B02" w:rsidP="00426B02">
      <w:r>
        <w:t>La facilidad de implementación y conversión de datos son características de la aplicación. Un plan de conversión e implementación y/o herramientas de conversión fueron provistas y probadas durante la fase de prueba de la aplicación</w:t>
      </w:r>
    </w:p>
    <w:p w14:paraId="4FA92898" w14:textId="3C53AEA9" w:rsidR="00426B02" w:rsidRDefault="00426B02" w:rsidP="00426B02">
      <w:r w:rsidRPr="00426B02">
        <w:rPr>
          <w:noProof/>
        </w:rPr>
        <w:drawing>
          <wp:inline distT="0" distB="0" distL="0" distR="0" wp14:anchorId="44F31938" wp14:editId="117122E0">
            <wp:extent cx="5400040" cy="281305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DD6E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lastRenderedPageBreak/>
        <w:t xml:space="preserve">12. Facilidad de operación </w:t>
      </w:r>
    </w:p>
    <w:p w14:paraId="71606794" w14:textId="0CA01CCE" w:rsidR="00426B02" w:rsidRDefault="00426B02" w:rsidP="00426B02">
      <w:r>
        <w:t>La facilidad de operación es una característica del sistema. Procedimientos de inicialización, respaldo y recuperación fueron proveídos y probados durante la fase de prueba del sistema. La aplicación minimiza la necesidad de actividades manuales, tales como montaje de cintas magnéticas, manoseo de papel e intervención del operador.</w:t>
      </w:r>
    </w:p>
    <w:p w14:paraId="757DCB7F" w14:textId="4451CCD9" w:rsidR="00426B02" w:rsidRDefault="00426B02" w:rsidP="00426B02">
      <w:r w:rsidRPr="00426B02">
        <w:rPr>
          <w:noProof/>
        </w:rPr>
        <w:drawing>
          <wp:inline distT="0" distB="0" distL="0" distR="0" wp14:anchorId="0F59B8C3" wp14:editId="0011C226">
            <wp:extent cx="5325218" cy="2800741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8DE3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13.  Instalaciones Múltiples </w:t>
      </w:r>
    </w:p>
    <w:p w14:paraId="4A9D0F10" w14:textId="77777777" w:rsidR="00426B02" w:rsidRDefault="00426B02" w:rsidP="00426B02">
      <w:r>
        <w:t xml:space="preserve">La aplicación fue específicamente proyectada, diseñada e mantenida para ser instalada en múltiples locales de una organización o para múltiples organizaciones. </w:t>
      </w:r>
    </w:p>
    <w:p w14:paraId="112C7EA6" w14:textId="69CE0A14" w:rsidR="00426B02" w:rsidRDefault="00426B02" w:rsidP="00426B02">
      <w:r w:rsidRPr="00426B02">
        <w:rPr>
          <w:noProof/>
        </w:rPr>
        <w:drawing>
          <wp:inline distT="0" distB="0" distL="0" distR="0" wp14:anchorId="489053FA" wp14:editId="63F28465">
            <wp:extent cx="5296639" cy="2924583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7F83" w14:textId="0DFA92A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14. Facilidad de cambio</w:t>
      </w:r>
    </w:p>
    <w:p w14:paraId="40F9C10C" w14:textId="77777777" w:rsidR="00426B02" w:rsidRDefault="00426B02" w:rsidP="00426B02">
      <w:r>
        <w:t xml:space="preserve">La aplicación fue específicamente proyectada y diseñada con vistas a facilitar su mantenimiento. Las siguientes características pueden ser atribuidas a la aplicación:  </w:t>
      </w:r>
    </w:p>
    <w:p w14:paraId="640E50D4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lastRenderedPageBreak/>
        <w:t xml:space="preserve">Están disponibles facilidades como consultas e informes flexibles para atender necesidades simples (contar 1 ítem)  </w:t>
      </w:r>
    </w:p>
    <w:p w14:paraId="7EB76F7B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de complejidad media (contar 2 items)  </w:t>
      </w:r>
    </w:p>
    <w:p w14:paraId="75881133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complejas (contar 3 items)  </w:t>
      </w:r>
    </w:p>
    <w:p w14:paraId="03B3AD0C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solamente al día siguiente  </w:t>
      </w:r>
    </w:p>
    <w:p w14:paraId="486FB7F5" w14:textId="1F025FCE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inmediatamente (contar 2 items) </w:t>
      </w:r>
    </w:p>
    <w:p w14:paraId="39222F63" w14:textId="2812A530" w:rsidR="00426B02" w:rsidRDefault="00426B02" w:rsidP="00426B02">
      <w:r w:rsidRPr="00426B02">
        <w:rPr>
          <w:noProof/>
        </w:rPr>
        <w:drawing>
          <wp:inline distT="0" distB="0" distL="0" distR="0" wp14:anchorId="6554A828" wp14:editId="7BC3F81F">
            <wp:extent cx="5296639" cy="1457528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F9E0" w14:textId="48289ECC" w:rsidR="00426B02" w:rsidRDefault="00426B02" w:rsidP="00426B02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426B02" w14:paraId="04590C34" w14:textId="77777777" w:rsidTr="00EF7712">
        <w:trPr>
          <w:trHeight w:val="317"/>
        </w:trPr>
        <w:tc>
          <w:tcPr>
            <w:tcW w:w="2978" w:type="dxa"/>
          </w:tcPr>
          <w:p w14:paraId="05E6E744" w14:textId="6E90D441" w:rsidR="00426B02" w:rsidRDefault="00426B02" w:rsidP="00426B02">
            <w:r>
              <w:t>Nº Factor</w:t>
            </w:r>
          </w:p>
        </w:tc>
        <w:tc>
          <w:tcPr>
            <w:tcW w:w="2831" w:type="dxa"/>
          </w:tcPr>
          <w:p w14:paraId="0642DCBF" w14:textId="0E61769F" w:rsidR="00426B02" w:rsidRDefault="00426B02" w:rsidP="00426B02">
            <w:r>
              <w:t>Factor de ajuste</w:t>
            </w:r>
          </w:p>
        </w:tc>
        <w:tc>
          <w:tcPr>
            <w:tcW w:w="2859" w:type="dxa"/>
            <w:gridSpan w:val="2"/>
          </w:tcPr>
          <w:p w14:paraId="4E1B31F9" w14:textId="06EB9DA9" w:rsidR="00426B02" w:rsidRDefault="00426B02" w:rsidP="00426B02">
            <w:r>
              <w:t>Valor</w:t>
            </w:r>
          </w:p>
        </w:tc>
      </w:tr>
      <w:tr w:rsidR="00426B02" w14:paraId="61407FB1" w14:textId="77777777" w:rsidTr="00EF7712">
        <w:trPr>
          <w:trHeight w:val="300"/>
        </w:trPr>
        <w:tc>
          <w:tcPr>
            <w:tcW w:w="2978" w:type="dxa"/>
          </w:tcPr>
          <w:p w14:paraId="6735EC32" w14:textId="21E6A0A7" w:rsidR="00426B02" w:rsidRDefault="00426B02" w:rsidP="00426B02">
            <w:r>
              <w:t>1</w:t>
            </w:r>
          </w:p>
        </w:tc>
        <w:tc>
          <w:tcPr>
            <w:tcW w:w="2831" w:type="dxa"/>
          </w:tcPr>
          <w:p w14:paraId="1AB33B0B" w14:textId="672B3E6A" w:rsidR="00426B02" w:rsidRDefault="00426B02" w:rsidP="00426B02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68ECD8A7" w14:textId="3856A400" w:rsidR="00426B02" w:rsidRDefault="00AA1254" w:rsidP="00426B02">
            <w:r>
              <w:t>3</w:t>
            </w:r>
          </w:p>
        </w:tc>
      </w:tr>
      <w:tr w:rsidR="00426B02" w14:paraId="7550F3D1" w14:textId="77777777" w:rsidTr="00EF7712">
        <w:trPr>
          <w:trHeight w:val="317"/>
        </w:trPr>
        <w:tc>
          <w:tcPr>
            <w:tcW w:w="2978" w:type="dxa"/>
          </w:tcPr>
          <w:p w14:paraId="026FA144" w14:textId="27ADF7BE" w:rsidR="00426B02" w:rsidRDefault="00426B02" w:rsidP="00426B02">
            <w:r>
              <w:t>2</w:t>
            </w:r>
          </w:p>
        </w:tc>
        <w:tc>
          <w:tcPr>
            <w:tcW w:w="2831" w:type="dxa"/>
          </w:tcPr>
          <w:p w14:paraId="0F8A59C4" w14:textId="352EFEFA" w:rsidR="00426B02" w:rsidRDefault="00426B02" w:rsidP="00426B02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49A26030" w14:textId="50F137BC" w:rsidR="00426B02" w:rsidRDefault="00AA1254" w:rsidP="00426B02">
            <w:r>
              <w:t>2</w:t>
            </w:r>
          </w:p>
        </w:tc>
      </w:tr>
      <w:tr w:rsidR="00426B02" w14:paraId="1E0DDCBB" w14:textId="77777777" w:rsidTr="00EF7712">
        <w:trPr>
          <w:trHeight w:val="300"/>
        </w:trPr>
        <w:tc>
          <w:tcPr>
            <w:tcW w:w="2978" w:type="dxa"/>
          </w:tcPr>
          <w:p w14:paraId="3DA685B9" w14:textId="5805FC07" w:rsidR="00426B02" w:rsidRDefault="00426B02" w:rsidP="00426B02">
            <w:r>
              <w:t>3</w:t>
            </w:r>
          </w:p>
        </w:tc>
        <w:tc>
          <w:tcPr>
            <w:tcW w:w="2831" w:type="dxa"/>
          </w:tcPr>
          <w:p w14:paraId="3864DA28" w14:textId="0B383AE0" w:rsidR="00426B02" w:rsidRDefault="00426B02" w:rsidP="00426B02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1012031B" w14:textId="52FCA5DE" w:rsidR="00426B02" w:rsidRDefault="00AA1254" w:rsidP="00426B02">
            <w:r>
              <w:t>1</w:t>
            </w:r>
          </w:p>
        </w:tc>
      </w:tr>
      <w:tr w:rsidR="00426B02" w14:paraId="3A7FF92E" w14:textId="77777777" w:rsidTr="00EF7712">
        <w:trPr>
          <w:trHeight w:val="635"/>
        </w:trPr>
        <w:tc>
          <w:tcPr>
            <w:tcW w:w="2978" w:type="dxa"/>
          </w:tcPr>
          <w:p w14:paraId="14D9B513" w14:textId="78A287BC" w:rsidR="00426B02" w:rsidRDefault="00426B02" w:rsidP="00426B02">
            <w:r>
              <w:t>4</w:t>
            </w:r>
          </w:p>
        </w:tc>
        <w:tc>
          <w:tcPr>
            <w:tcW w:w="2831" w:type="dxa"/>
          </w:tcPr>
          <w:p w14:paraId="7F0443C9" w14:textId="5E843A8C" w:rsidR="00426B02" w:rsidRDefault="00426B02" w:rsidP="00426B02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61A96476" w14:textId="4ECB4713" w:rsidR="00426B02" w:rsidRDefault="00EF7712" w:rsidP="00426B02">
            <w:r>
              <w:t>2</w:t>
            </w:r>
          </w:p>
        </w:tc>
      </w:tr>
      <w:tr w:rsidR="00426B02" w14:paraId="146401B0" w14:textId="77777777" w:rsidTr="00EF7712">
        <w:trPr>
          <w:trHeight w:val="300"/>
        </w:trPr>
        <w:tc>
          <w:tcPr>
            <w:tcW w:w="2978" w:type="dxa"/>
          </w:tcPr>
          <w:p w14:paraId="5A872C48" w14:textId="0E3E266B" w:rsidR="00426B02" w:rsidRDefault="00426B02" w:rsidP="00426B02">
            <w:r>
              <w:t>5</w:t>
            </w:r>
          </w:p>
        </w:tc>
        <w:tc>
          <w:tcPr>
            <w:tcW w:w="2831" w:type="dxa"/>
          </w:tcPr>
          <w:p w14:paraId="0EBAA671" w14:textId="39C6D1BC" w:rsidR="00426B02" w:rsidRDefault="00426B02" w:rsidP="00426B02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29900030" w14:textId="03C7E2EA" w:rsidR="00426B02" w:rsidRDefault="00AA1254" w:rsidP="00426B02">
            <w:r>
              <w:t>3</w:t>
            </w:r>
          </w:p>
        </w:tc>
      </w:tr>
      <w:tr w:rsidR="00426B02" w14:paraId="6A7F656E" w14:textId="77777777" w:rsidTr="00EF7712">
        <w:trPr>
          <w:trHeight w:val="317"/>
        </w:trPr>
        <w:tc>
          <w:tcPr>
            <w:tcW w:w="2978" w:type="dxa"/>
          </w:tcPr>
          <w:p w14:paraId="5BA18504" w14:textId="015498BD" w:rsidR="00426B02" w:rsidRDefault="00426B02" w:rsidP="00426B02">
            <w:r>
              <w:t>6</w:t>
            </w:r>
          </w:p>
        </w:tc>
        <w:tc>
          <w:tcPr>
            <w:tcW w:w="2831" w:type="dxa"/>
          </w:tcPr>
          <w:p w14:paraId="5E78E09D" w14:textId="72EB4DDD" w:rsidR="00426B02" w:rsidRDefault="00426B02" w:rsidP="00426B02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5E4DD208" w14:textId="2A5DFA77" w:rsidR="00426B02" w:rsidRDefault="00AA1254" w:rsidP="00426B02">
            <w:r>
              <w:t>2</w:t>
            </w:r>
          </w:p>
        </w:tc>
      </w:tr>
      <w:tr w:rsidR="00426B02" w14:paraId="00B5DDF5" w14:textId="77777777" w:rsidTr="00EF7712">
        <w:trPr>
          <w:trHeight w:val="618"/>
        </w:trPr>
        <w:tc>
          <w:tcPr>
            <w:tcW w:w="2978" w:type="dxa"/>
          </w:tcPr>
          <w:p w14:paraId="346315B6" w14:textId="2574312D" w:rsidR="00426B02" w:rsidRDefault="00426B02" w:rsidP="00426B02">
            <w:r>
              <w:t>7</w:t>
            </w:r>
          </w:p>
        </w:tc>
        <w:tc>
          <w:tcPr>
            <w:tcW w:w="2831" w:type="dxa"/>
          </w:tcPr>
          <w:p w14:paraId="5844BE68" w14:textId="27656D1E" w:rsidR="00426B02" w:rsidRDefault="00426B02" w:rsidP="00426B02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0498D12" w14:textId="53A483DC" w:rsidR="00426B02" w:rsidRDefault="00AA1254" w:rsidP="00426B02">
            <w:r>
              <w:t>4</w:t>
            </w:r>
          </w:p>
        </w:tc>
      </w:tr>
      <w:tr w:rsidR="00426B02" w14:paraId="3016150E" w14:textId="77777777" w:rsidTr="00EF7712">
        <w:trPr>
          <w:trHeight w:val="317"/>
        </w:trPr>
        <w:tc>
          <w:tcPr>
            <w:tcW w:w="2978" w:type="dxa"/>
          </w:tcPr>
          <w:p w14:paraId="6B46B1D4" w14:textId="758F4CC2" w:rsidR="00426B02" w:rsidRDefault="00426B02" w:rsidP="00426B02">
            <w:r>
              <w:t>8</w:t>
            </w:r>
          </w:p>
        </w:tc>
        <w:tc>
          <w:tcPr>
            <w:tcW w:w="2831" w:type="dxa"/>
          </w:tcPr>
          <w:p w14:paraId="12210DE0" w14:textId="0BBC168F" w:rsidR="00426B02" w:rsidRPr="00426B02" w:rsidRDefault="00426B02" w:rsidP="00426B02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191E0798" w14:textId="3A0FA4F8" w:rsidR="00426B02" w:rsidRDefault="00AA1254" w:rsidP="00426B02">
            <w:r>
              <w:t>2</w:t>
            </w:r>
          </w:p>
        </w:tc>
      </w:tr>
      <w:tr w:rsidR="00426B02" w14:paraId="4E20968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05ED9D99" w14:textId="1580A9C6" w:rsidR="00426B02" w:rsidRDefault="00426B02" w:rsidP="00426B02">
            <w:r>
              <w:t>9</w:t>
            </w:r>
          </w:p>
        </w:tc>
        <w:tc>
          <w:tcPr>
            <w:tcW w:w="2831" w:type="dxa"/>
          </w:tcPr>
          <w:p w14:paraId="07C3AD95" w14:textId="63917284" w:rsidR="00426B02" w:rsidRDefault="00426B02" w:rsidP="00426B02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78E6ED0A" w14:textId="34A1F523" w:rsidR="00426B02" w:rsidRDefault="00AA1254" w:rsidP="00426B02">
            <w:r>
              <w:t>1</w:t>
            </w:r>
          </w:p>
        </w:tc>
      </w:tr>
      <w:tr w:rsidR="00426B02" w14:paraId="4EB51AF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533AFF6C" w14:textId="3BA38197" w:rsidR="00426B02" w:rsidRDefault="00426B02" w:rsidP="00426B02">
            <w:r>
              <w:t>10</w:t>
            </w:r>
          </w:p>
        </w:tc>
        <w:tc>
          <w:tcPr>
            <w:tcW w:w="2831" w:type="dxa"/>
          </w:tcPr>
          <w:p w14:paraId="1965B84A" w14:textId="09599A6A" w:rsidR="00426B02" w:rsidRDefault="00426B02" w:rsidP="00426B02">
            <w:r w:rsidRPr="00426B02">
              <w:t>Reusabilidad del Código</w:t>
            </w:r>
          </w:p>
        </w:tc>
        <w:tc>
          <w:tcPr>
            <w:tcW w:w="2832" w:type="dxa"/>
          </w:tcPr>
          <w:p w14:paraId="6E5BB17E" w14:textId="64DC3802" w:rsidR="00426B02" w:rsidRDefault="00AA1254" w:rsidP="00426B02">
            <w:r>
              <w:t>3</w:t>
            </w:r>
          </w:p>
        </w:tc>
      </w:tr>
      <w:tr w:rsidR="00426B02" w14:paraId="75F2D371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2AA59F47" w14:textId="00E9FA30" w:rsidR="00426B02" w:rsidRDefault="00426B02" w:rsidP="00426B02">
            <w:r>
              <w:t>11</w:t>
            </w:r>
          </w:p>
        </w:tc>
        <w:tc>
          <w:tcPr>
            <w:tcW w:w="2831" w:type="dxa"/>
          </w:tcPr>
          <w:p w14:paraId="2EDC426F" w14:textId="25CB212E" w:rsidR="00426B02" w:rsidRDefault="00426B02" w:rsidP="00426B02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52ED556B" w14:textId="34702A75" w:rsidR="00426B02" w:rsidRDefault="00AA1254" w:rsidP="00426B02">
            <w:r>
              <w:t>2</w:t>
            </w:r>
          </w:p>
        </w:tc>
      </w:tr>
      <w:tr w:rsidR="00426B02" w14:paraId="583467D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1DEE5B79" w14:textId="621B6E93" w:rsidR="00426B02" w:rsidRDefault="00426B02" w:rsidP="00426B02">
            <w:r>
              <w:t>12</w:t>
            </w:r>
          </w:p>
        </w:tc>
        <w:tc>
          <w:tcPr>
            <w:tcW w:w="2831" w:type="dxa"/>
          </w:tcPr>
          <w:p w14:paraId="5C37E541" w14:textId="02778888" w:rsidR="00426B02" w:rsidRPr="00426B02" w:rsidRDefault="00426B02" w:rsidP="00426B02">
            <w:r w:rsidRPr="00426B02">
              <w:t>Facilidad de Operación</w:t>
            </w:r>
          </w:p>
        </w:tc>
        <w:tc>
          <w:tcPr>
            <w:tcW w:w="2832" w:type="dxa"/>
          </w:tcPr>
          <w:p w14:paraId="6762E692" w14:textId="64B1DBA6" w:rsidR="00426B02" w:rsidRDefault="00AA1254" w:rsidP="00426B02">
            <w:r>
              <w:t>3</w:t>
            </w:r>
          </w:p>
        </w:tc>
      </w:tr>
      <w:tr w:rsidR="00426B02" w14:paraId="236580C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BC12A8A" w14:textId="7F55B6BD" w:rsidR="00426B02" w:rsidRDefault="00426B02" w:rsidP="00426B02">
            <w:r>
              <w:t>13</w:t>
            </w:r>
          </w:p>
        </w:tc>
        <w:tc>
          <w:tcPr>
            <w:tcW w:w="2831" w:type="dxa"/>
          </w:tcPr>
          <w:p w14:paraId="3C89DFA0" w14:textId="54EE547C" w:rsidR="00426B02" w:rsidRDefault="00426B02" w:rsidP="00426B02">
            <w:r w:rsidRPr="00426B02">
              <w:t>Instalaciones múltiples</w:t>
            </w:r>
          </w:p>
        </w:tc>
        <w:tc>
          <w:tcPr>
            <w:tcW w:w="2832" w:type="dxa"/>
          </w:tcPr>
          <w:p w14:paraId="1054E1C2" w14:textId="3BE56D64" w:rsidR="00426B02" w:rsidRDefault="00AA1254" w:rsidP="00426B02">
            <w:r>
              <w:t>3</w:t>
            </w:r>
          </w:p>
        </w:tc>
      </w:tr>
      <w:tr w:rsidR="00426B02" w14:paraId="69F7DBA4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FA693A1" w14:textId="293A06B0" w:rsidR="00426B02" w:rsidRDefault="00426B02" w:rsidP="00426B02">
            <w:r>
              <w:t>14</w:t>
            </w:r>
          </w:p>
        </w:tc>
        <w:tc>
          <w:tcPr>
            <w:tcW w:w="2831" w:type="dxa"/>
          </w:tcPr>
          <w:p w14:paraId="347A71D0" w14:textId="228D4D99" w:rsidR="00426B02" w:rsidRDefault="00426B02" w:rsidP="00426B02">
            <w:r w:rsidRPr="00426B02">
              <w:t>Facilidad de Cambio</w:t>
            </w:r>
          </w:p>
        </w:tc>
        <w:tc>
          <w:tcPr>
            <w:tcW w:w="2832" w:type="dxa"/>
          </w:tcPr>
          <w:p w14:paraId="586D08CF" w14:textId="7DA341F8" w:rsidR="00426B02" w:rsidRDefault="00AA1254" w:rsidP="00426B02">
            <w:r>
              <w:t>2</w:t>
            </w:r>
          </w:p>
        </w:tc>
      </w:tr>
      <w:tr w:rsidR="00426B02" w14:paraId="4BBDC779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A495720" w14:textId="0617C187" w:rsidR="00426B02" w:rsidRDefault="00426B02" w:rsidP="00426B02"/>
        </w:tc>
        <w:tc>
          <w:tcPr>
            <w:tcW w:w="2831" w:type="dxa"/>
          </w:tcPr>
          <w:p w14:paraId="6AA071B1" w14:textId="77777777" w:rsidR="00426B02" w:rsidRPr="00426B02" w:rsidRDefault="00426B02" w:rsidP="00426B02"/>
        </w:tc>
        <w:tc>
          <w:tcPr>
            <w:tcW w:w="2832" w:type="dxa"/>
          </w:tcPr>
          <w:p w14:paraId="283671F0" w14:textId="5A3D227C" w:rsidR="00AA1254" w:rsidRDefault="00AA1254" w:rsidP="00426B02">
            <w:r>
              <w:t>33</w:t>
            </w:r>
          </w:p>
        </w:tc>
      </w:tr>
    </w:tbl>
    <w:p w14:paraId="3E4B9D2E" w14:textId="1257A30B" w:rsidR="00EF7712" w:rsidRDefault="00EF7712" w:rsidP="00426B02"/>
    <w:p w14:paraId="47169F02" w14:textId="2A3E8088" w:rsidR="00EF7712" w:rsidRDefault="00EF7712" w:rsidP="00426B02">
      <w:r>
        <w:t>Por lo tanto, ACT (factor de ajuste) será igual a 48.</w:t>
      </w:r>
    </w:p>
    <w:p w14:paraId="709EAD44" w14:textId="3D38ACF5" w:rsidR="00426B02" w:rsidRDefault="00426B02" w:rsidP="00426B02">
      <w:r>
        <w:t>PFA</w:t>
      </w:r>
      <w:r w:rsidR="00EF7712">
        <w:t xml:space="preserve"> </w:t>
      </w:r>
      <w:r>
        <w:t xml:space="preserve">= </w:t>
      </w:r>
      <w:r w:rsidR="00EF7712">
        <w:t>PFSA * [0.65+(0.01*ACT)]</w:t>
      </w:r>
    </w:p>
    <w:p w14:paraId="580F43D0" w14:textId="7923C15E" w:rsidR="00EF7712" w:rsidRDefault="00EF7712" w:rsidP="00426B02">
      <w:r>
        <w:lastRenderedPageBreak/>
        <w:t>PFA = 117 * [0.65+0.01*</w:t>
      </w:r>
      <w:r w:rsidR="00AA1254">
        <w:t>33</w:t>
      </w:r>
      <w:r>
        <w:t xml:space="preserve">] = </w:t>
      </w:r>
      <w:r w:rsidR="00AA1254">
        <w:t>114.66 -&gt; 115</w:t>
      </w:r>
    </w:p>
    <w:p w14:paraId="6D7D9F0F" w14:textId="5BC117C7" w:rsidR="00AA1254" w:rsidRDefault="00AA1254" w:rsidP="00426B02">
      <w:r>
        <w:t>Por lo tanto, el punto de función pasa de 117 a 115.</w:t>
      </w:r>
    </w:p>
    <w:p w14:paraId="025948ED" w14:textId="4CF49F21" w:rsidR="00AA1254" w:rsidRDefault="00AA1254" w:rsidP="00426B02">
      <w:r>
        <w:t>Ahora, con este punto de función ajustado podemos estimar el esfuerzo o el coste del proyecto.</w:t>
      </w:r>
    </w:p>
    <w:p w14:paraId="7C56C9CA" w14:textId="77777777" w:rsidR="00EF7712" w:rsidRDefault="00EF7712" w:rsidP="00426B02"/>
    <w:p w14:paraId="206596FB" w14:textId="77777777" w:rsidR="00426B02" w:rsidRPr="009570CF" w:rsidRDefault="00426B02" w:rsidP="00426B02"/>
    <w:sectPr w:rsidR="00426B02" w:rsidRPr="009570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C3274"/>
    <w:multiLevelType w:val="hybridMultilevel"/>
    <w:tmpl w:val="7DBE6CA8"/>
    <w:lvl w:ilvl="0" w:tplc="AD087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5D3"/>
    <w:rsid w:val="00006B45"/>
    <w:rsid w:val="00234469"/>
    <w:rsid w:val="00366A7B"/>
    <w:rsid w:val="003A1B79"/>
    <w:rsid w:val="003E2E06"/>
    <w:rsid w:val="004204F0"/>
    <w:rsid w:val="00426B02"/>
    <w:rsid w:val="007905D3"/>
    <w:rsid w:val="008B05B0"/>
    <w:rsid w:val="008C021E"/>
    <w:rsid w:val="009570CF"/>
    <w:rsid w:val="00A734F1"/>
    <w:rsid w:val="00AA1254"/>
    <w:rsid w:val="00B26836"/>
    <w:rsid w:val="00B862AC"/>
    <w:rsid w:val="00C015EE"/>
    <w:rsid w:val="00CC1EAD"/>
    <w:rsid w:val="00E41FA1"/>
    <w:rsid w:val="00EF7712"/>
    <w:rsid w:val="00F40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A101"/>
  <w15:chartTrackingRefBased/>
  <w15:docId w15:val="{9905EFF5-26B8-48F8-BCF0-12B19FC7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A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05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B05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66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C02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CC1E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1361</Words>
  <Characters>7488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Javier Martin</cp:lastModifiedBy>
  <cp:revision>5</cp:revision>
  <dcterms:created xsi:type="dcterms:W3CDTF">2020-04-28T16:10:00Z</dcterms:created>
  <dcterms:modified xsi:type="dcterms:W3CDTF">2020-04-28T18:59:00Z</dcterms:modified>
</cp:coreProperties>
</file>