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Página de inicio de sesión. Dependiendo si se inicia sesión como empleado o RRHH se tiene acceso a unas páginas u otras.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RRHH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mantiene info de empresas,proyectos, trabajadores y calendarios de cada uno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aprobar días libres y vacaciones(peticiones de trabajadores)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solicitar informe sobre una empresa,  proyecto o empleado sobre jornadas de trabajo(semanal, mensual, anual o periodo específico).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PARTE EMPLEADO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horas trabajadas en un proyecto/</w:t>
      </w:r>
      <w:r w:rsidDel="00000000" w:rsidR="00000000" w:rsidRPr="00000000">
        <w:rPr>
          <w:rtl w:val="0"/>
        </w:rPr>
        <w:t xml:space="preserve">s el</w:t>
      </w:r>
      <w:r w:rsidDel="00000000" w:rsidR="00000000" w:rsidRPr="00000000">
        <w:rPr>
          <w:rtl w:val="0"/>
        </w:rPr>
        <w:t xml:space="preserve"> día anterior(jornada de 8 horas. Ej: 2 horas </w:t>
      </w:r>
      <w:r w:rsidDel="00000000" w:rsidR="00000000" w:rsidRPr="00000000">
        <w:rPr>
          <w:rtl w:val="0"/>
        </w:rPr>
        <w:t xml:space="preserve">proyectoA</w:t>
      </w:r>
      <w:r w:rsidDel="00000000" w:rsidR="00000000" w:rsidRPr="00000000">
        <w:rPr>
          <w:rtl w:val="0"/>
        </w:rPr>
        <w:t xml:space="preserve">, 5 horas </w:t>
      </w:r>
      <w:r w:rsidDel="00000000" w:rsidR="00000000" w:rsidRPr="00000000">
        <w:rPr>
          <w:rtl w:val="0"/>
        </w:rPr>
        <w:t xml:space="preserve">proyectoB</w:t>
      </w:r>
      <w:r w:rsidDel="00000000" w:rsidR="00000000" w:rsidRPr="00000000">
        <w:rPr>
          <w:rtl w:val="0"/>
        </w:rPr>
        <w:t xml:space="preserve">, 1 hora </w:t>
      </w:r>
      <w:r w:rsidDel="00000000" w:rsidR="00000000" w:rsidRPr="00000000">
        <w:rPr>
          <w:rtl w:val="0"/>
        </w:rPr>
        <w:t xml:space="preserve">proyectoC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días libres, vacaciones, etc 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recibe mensajes de aprobación de vacaciones en Portal del Empleado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trabajan en una empresa pero pueden estar asignados a uno o más proyectos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solicito un informe de una empresa incluye todos los trabajadores, los proyectos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 indra alvaro blanco trabajo el lunes 3h en el proyecto 500 y 6 h en el proyecto 400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Personal (herencia) (nombre, apellidos, nif)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RRHH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Trabajadores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Empresa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////Jornada////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tablas BASE DE DATOS: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calendario: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empresa: proyectos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proyecto: id_empleado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empleados: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PÁGINAS WEB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sesión (DNI/contraseña) *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 usuario (posibilidad de cambiar datos)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Empleados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fichar *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dia libre *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aprobación dias libres (página)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RRHH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Aprobar solicitudes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de datos (empresas, empleados) (a lo mejor hacer otra pagina para informe)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Formulario dar de alta a empresa/empleado (crea un nuevo usuario)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dar de baja a empresa/empleado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Empresas: CIF, nombre,  direccion, CP, poblacion, provincia, telefono, id(proyectos)</w:t>
      </w:r>
    </w:p>
    <w:p w:rsidR="00000000" w:rsidDel="00000000" w:rsidP="00000000" w:rsidRDefault="00000000" w:rsidRPr="00000000" w14:paraId="00000035">
      <w:pPr>
        <w:ind w:left="0" w:firstLine="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proyectos: id, CIF(empresa), tiempo, Descripcion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trabajadores:id, id(proyectos), dni, nombre, apellidos, correo, contraseña, teléfono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417.3228346456694" w:firstLine="0"/>
        <w:rPr/>
      </w:pPr>
      <w:r w:rsidDel="00000000" w:rsidR="00000000" w:rsidRPr="00000000">
        <w:rPr/>
        <w:drawing>
          <wp:inline distB="114300" distT="114300" distL="114300" distR="114300">
            <wp:extent cx="7464997" cy="4367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4997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Utilizamos </w:t>
      </w:r>
      <w:r w:rsidDel="00000000" w:rsidR="00000000" w:rsidRPr="00000000">
        <w:rPr>
          <w:b w:val="1"/>
          <w:rtl w:val="0"/>
        </w:rPr>
        <w:t xml:space="preserve">Parcel</w:t>
      </w:r>
      <w:r w:rsidDel="00000000" w:rsidR="00000000" w:rsidRPr="00000000">
        <w:rPr>
          <w:rtl w:val="0"/>
        </w:rPr>
        <w:t xml:space="preserve"> para la gestión de dependencias. Es necesario instalar Parcel ejecutando el siguiente comando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8" w:val="clear"/>
          <w:rtl w:val="0"/>
        </w:rPr>
        <w:t xml:space="preserve">npm install -g parcel-bundler. </w:t>
      </w:r>
      <w:r w:rsidDel="00000000" w:rsidR="00000000" w:rsidRPr="00000000">
        <w:rPr>
          <w:rtl w:val="0"/>
        </w:rPr>
        <w:t xml:space="preserve">Para acceder a una página hacemos uso del comando ‘parcel’ seguido del nombre.html.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Dicho comando lanza un servidor el cual podemos acceder desde el navegador.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https://parceljs.org/getting_started.html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NOTA PARA  LA MARINA DEL FUTURO: MIRAR GESTION DE DEPENDENCIAS CON NETBEANS (boton derecho build dependencies)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Parcel con Tomcat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https://edm00se.io/web/proxying-parcel/</w:t>
        </w:r>
      </w:hyperlink>
      <w:r w:rsidDel="00000000" w:rsidR="00000000" w:rsidRPr="00000000">
        <w:rPr>
          <w:rtl w:val="0"/>
        </w:rPr>
        <w:t xml:space="preserve"> (igual no hace falta)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m00se.io/web/proxying-parcel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parceljs.org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