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7C56" w:rsidRDefault="001D7C56"/>
    <w:p w:rsidR="001D7C56" w:rsidRDefault="001D7C56">
      <w:r>
        <w:t>PUNTO 9. Planificación temporal, plan de desarrollo, riesgos, plan de contingencias.</w:t>
      </w:r>
    </w:p>
    <w:p w:rsidR="00842FD1" w:rsidRPr="00842FD1" w:rsidRDefault="00842FD1">
      <w:pPr>
        <w:rPr>
          <w:u w:val="single"/>
        </w:rPr>
      </w:pPr>
      <w:r w:rsidRPr="00842FD1">
        <w:rPr>
          <w:u w:val="single"/>
        </w:rPr>
        <w:t>PLANIFICACION TEMPORAL</w:t>
      </w:r>
    </w:p>
    <w:p w:rsidR="00AC4161" w:rsidRDefault="00AC4161">
      <w:r>
        <w:t>En lo referente a la parte de la planificación temporal, únicamente tendremos en cuenta el periodo de tiempo hasta el cual la práctica es entregada, ya que, el proyecto entregado sería un prototipo, a partir del cual, se tendría que seguir trabajando en un futuro, para poder sacar a la venta un producto final lo más completo y competente posible para el mercado actual.</w:t>
      </w:r>
    </w:p>
    <w:p w:rsidR="00AC4161" w:rsidRDefault="00AC4161">
      <w:r>
        <w:t>El proyecto se puede dividir en</w:t>
      </w:r>
      <w:r w:rsidR="009763C1">
        <w:t xml:space="preserve"> siete grandes tarea</w:t>
      </w:r>
      <w:r w:rsidR="004712FE">
        <w:t>s</w:t>
      </w:r>
      <w:r>
        <w:t>:</w:t>
      </w:r>
    </w:p>
    <w:p w:rsidR="006E5513" w:rsidRDefault="006E5513">
      <w:r>
        <w:t xml:space="preserve">   - Búsqueda y compra de los componentes</w:t>
      </w:r>
    </w:p>
    <w:p w:rsidR="00AC4161" w:rsidRDefault="00AC4161" w:rsidP="004712FE">
      <w:pPr>
        <w:ind w:left="284" w:hanging="284"/>
      </w:pPr>
      <w:r w:rsidRPr="004712FE">
        <w:t xml:space="preserve">   - Análisis y búsqueda de información de los distintos componentes </w:t>
      </w:r>
      <w:r w:rsidR="000C5974" w:rsidRPr="004712FE">
        <w:t>d</w:t>
      </w:r>
      <w:r w:rsidRPr="004712FE">
        <w:t>el proyecto</w:t>
      </w:r>
    </w:p>
    <w:p w:rsidR="000913AA" w:rsidRPr="004712FE" w:rsidRDefault="000913AA" w:rsidP="000913AA">
      <w:pPr>
        <w:ind w:left="284" w:hanging="284"/>
      </w:pPr>
      <w:r w:rsidRPr="004712FE">
        <w:t xml:space="preserve">   - Creación del modelo de datos </w:t>
      </w:r>
    </w:p>
    <w:p w:rsidR="000913AA" w:rsidRPr="004712FE" w:rsidRDefault="000913AA" w:rsidP="000913AA">
      <w:pPr>
        <w:ind w:left="284" w:hanging="284"/>
      </w:pPr>
      <w:r w:rsidRPr="004712FE">
        <w:t xml:space="preserve">   - Implementación del modelo de datos</w:t>
      </w:r>
    </w:p>
    <w:p w:rsidR="00AC4161" w:rsidRPr="004712FE" w:rsidRDefault="00AC4161" w:rsidP="004712FE">
      <w:pPr>
        <w:ind w:left="284" w:hanging="284"/>
      </w:pPr>
      <w:r w:rsidRPr="004712FE">
        <w:t xml:space="preserve">   -</w:t>
      </w:r>
      <w:r w:rsidR="000C5974" w:rsidRPr="004712FE">
        <w:t xml:space="preserve"> Conexión y comunicación </w:t>
      </w:r>
      <w:r w:rsidR="006E5513">
        <w:t>cliente servidor</w:t>
      </w:r>
    </w:p>
    <w:p w:rsidR="000C5974" w:rsidRPr="004712FE" w:rsidRDefault="000C5974" w:rsidP="004712FE">
      <w:pPr>
        <w:ind w:left="284" w:hanging="284"/>
      </w:pPr>
      <w:r w:rsidRPr="004712FE">
        <w:t xml:space="preserve">   - Implementación del código de todos los componentes</w:t>
      </w:r>
    </w:p>
    <w:p w:rsidR="000C5974" w:rsidRPr="004712FE" w:rsidRDefault="000C5974" w:rsidP="004712FE">
      <w:pPr>
        <w:ind w:left="284" w:hanging="284"/>
      </w:pPr>
      <w:r w:rsidRPr="004712FE">
        <w:t xml:space="preserve">   - </w:t>
      </w:r>
      <w:r w:rsidR="009763C1" w:rsidRPr="004712FE">
        <w:t>Creación de la aplicación web</w:t>
      </w:r>
    </w:p>
    <w:p w:rsidR="004712FE" w:rsidRDefault="009763C1" w:rsidP="00D71F01">
      <w:pPr>
        <w:ind w:left="284" w:hanging="284"/>
      </w:pPr>
      <w:r w:rsidRPr="004712FE">
        <w:t xml:space="preserve">   - Creación de </w:t>
      </w:r>
      <w:proofErr w:type="gramStart"/>
      <w:r w:rsidRPr="004712FE">
        <w:t>app</w:t>
      </w:r>
      <w:proofErr w:type="gramEnd"/>
      <w:r w:rsidRPr="004712FE">
        <w:t xml:space="preserve"> para SO Android</w:t>
      </w:r>
    </w:p>
    <w:p w:rsidR="001342DA" w:rsidRDefault="001342DA">
      <w:pPr>
        <w:rPr>
          <w:b/>
          <w:u w:val="single"/>
        </w:rPr>
      </w:pPr>
    </w:p>
    <w:p w:rsidR="007D1255" w:rsidRPr="007D1255" w:rsidRDefault="007D1255">
      <w:r>
        <w:t>A continuación, se muestra el diagrama de Gantt con el tiempo aproximado que las tareas citadas anteriormente nos ha tomado y tomará durante el desarrollo del proyecto, además de cuales han sido los integrantes encargados de realizar las tareas:</w:t>
      </w:r>
    </w:p>
    <w:p w:rsidR="00183808" w:rsidRDefault="007D1255">
      <w:pPr>
        <w:rPr>
          <w:b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45744099" wp14:editId="17DF1908">
            <wp:simplePos x="0" y="0"/>
            <wp:positionH relativeFrom="page">
              <wp:posOffset>776577</wp:posOffset>
            </wp:positionH>
            <wp:positionV relativeFrom="paragraph">
              <wp:posOffset>426748</wp:posOffset>
            </wp:positionV>
            <wp:extent cx="6385560" cy="2255520"/>
            <wp:effectExtent l="0" t="0" r="0" b="0"/>
            <wp:wrapTight wrapText="bothSides">
              <wp:wrapPolygon edited="0">
                <wp:start x="0" y="0"/>
                <wp:lineTo x="0" y="21345"/>
                <wp:lineTo x="21523" y="21345"/>
                <wp:lineTo x="21523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degantt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696" b="71405"/>
                    <a:stretch/>
                  </pic:blipFill>
                  <pic:spPr bwMode="auto">
                    <a:xfrm>
                      <a:off x="0" y="0"/>
                      <a:ext cx="638556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740C9" w:rsidRDefault="00A740C9">
      <w:pPr>
        <w:rPr>
          <w:b/>
          <w:u w:val="single"/>
        </w:rPr>
      </w:pPr>
    </w:p>
    <w:p w:rsidR="00A740C9" w:rsidRDefault="00A740C9">
      <w:pPr>
        <w:rPr>
          <w:b/>
          <w:u w:val="single"/>
        </w:rPr>
      </w:pPr>
    </w:p>
    <w:p w:rsidR="007D1255" w:rsidRDefault="007D1255">
      <w:pPr>
        <w:rPr>
          <w:b/>
          <w:u w:val="single"/>
        </w:rPr>
      </w:pPr>
    </w:p>
    <w:p w:rsidR="001342DA" w:rsidRPr="00A740C9" w:rsidRDefault="001342DA">
      <w:pPr>
        <w:rPr>
          <w:rFonts w:eastAsia="Times New Roman" w:cstheme="minorHAnsi"/>
          <w:color w:val="000000" w:themeColor="text1"/>
          <w:lang w:eastAsia="es-ES"/>
        </w:rPr>
      </w:pPr>
      <w:r w:rsidRPr="001342DA">
        <w:rPr>
          <w:rFonts w:cstheme="minorHAnsi"/>
          <w:color w:val="000000" w:themeColor="text1"/>
          <w:u w:val="single"/>
        </w:rPr>
        <w:lastRenderedPageBreak/>
        <w:t>PLAN DE DESARROLLO</w:t>
      </w:r>
    </w:p>
    <w:p w:rsidR="00CA2C31" w:rsidRDefault="00D00FC2">
      <w:r>
        <w:t>El proyecto será desarrollado de forma iterativa y creciente, priorizando las tareas las cuales son básicas o que son la base para la realización de otras. Por ello, en este proyecto</w:t>
      </w:r>
      <w:r w:rsidR="00A740C9">
        <w:t xml:space="preserve">, </w:t>
      </w:r>
      <w:r>
        <w:t>la primera tarea será la búsqueda y compra de los componentes necesarios en internet, teniendo en cuenta la compatibilidad</w:t>
      </w:r>
      <w:r w:rsidR="00A740C9">
        <w:t xml:space="preserve"> entre los demás componentes,</w:t>
      </w:r>
      <w:r w:rsidR="00183617">
        <w:t xml:space="preserve"> para tener cuantos antes todos los componentes necesarios para proceder al análisis e implementación del código de estos</w:t>
      </w:r>
      <w:r>
        <w:t>. Una vez hecha la compra</w:t>
      </w:r>
      <w:r w:rsidR="00025FFC">
        <w:t xml:space="preserve">, </w:t>
      </w:r>
      <w:r>
        <w:t xml:space="preserve">se procederá a </w:t>
      </w:r>
      <w:r w:rsidR="00A740C9">
        <w:t xml:space="preserve">la </w:t>
      </w:r>
      <w:r>
        <w:t xml:space="preserve">creación e implementación del modelo de datos, algo fundamental para poder </w:t>
      </w:r>
      <w:r w:rsidR="00183617">
        <w:t xml:space="preserve">visualizar y guardar la información necesaria que se requiera. </w:t>
      </w:r>
    </w:p>
    <w:p w:rsidR="00183617" w:rsidRDefault="00183617">
      <w:r>
        <w:t>Una vez realizado lo anterior, se procederá a establecer la conexión entre cliente (estaciones) y el servidor para que, más tarde, se pueda automatizar la tarea de guardar y mostrar los datos recabados por todas y cada una de las estaciones independientemente de donde se encuentren</w:t>
      </w:r>
      <w:r w:rsidR="00025FFC">
        <w:t>.</w:t>
      </w:r>
    </w:p>
    <w:p w:rsidR="00025FFC" w:rsidRDefault="00025FFC">
      <w:r>
        <w:t>Una vez desarrolladas las bases de nuestro proyecto, se realizará el es</w:t>
      </w:r>
      <w:r w:rsidR="00291D0C">
        <w:t>t</w:t>
      </w:r>
      <w:r>
        <w:t>udio y posterior implementación del código de los componentes necesarios.</w:t>
      </w:r>
    </w:p>
    <w:p w:rsidR="00025FFC" w:rsidRDefault="00025FFC">
      <w:r>
        <w:t xml:space="preserve">Por último, </w:t>
      </w:r>
      <w:r w:rsidR="00291D0C">
        <w:t>se desarrollarán los medios mediante los cuales se podrán mostrar los diferentes datos a nuestros clientes, estos serán una aplicación Android, únicamente disponible claramente para dispositivos los cuales tengo como SO Android, y una página web que será accesible por todos los usuarios independientemente de su SO.</w:t>
      </w:r>
    </w:p>
    <w:p w:rsidR="00183617" w:rsidRDefault="00183617"/>
    <w:p w:rsidR="00183617" w:rsidRDefault="00183617">
      <w:r>
        <w:rPr>
          <w:noProof/>
        </w:rPr>
        <w:drawing>
          <wp:inline distT="0" distB="0" distL="0" distR="0" wp14:anchorId="33142F25" wp14:editId="28615E6F">
            <wp:extent cx="5400040" cy="2739390"/>
            <wp:effectExtent l="0" t="57150" r="0" b="6096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:rsidR="00183617" w:rsidRPr="00D00FC2" w:rsidRDefault="00183617"/>
    <w:p w:rsidR="00842FD1" w:rsidRDefault="0015465C">
      <w:r>
        <w:t>El producto est</w:t>
      </w:r>
      <w:r w:rsidR="00291D0C">
        <w:t>ará</w:t>
      </w:r>
      <w:r>
        <w:t xml:space="preserve"> enfocado a personas que quieran tener su propia estación meteorológica por un precio </w:t>
      </w:r>
      <w:r w:rsidR="00660AE6">
        <w:t xml:space="preserve">asequible. Se quiere ajustar lo más posible el balance entre precio y funcionalidad, para poder ofrecer a particulares, o empresas que requieran </w:t>
      </w:r>
      <w:r w:rsidR="00291D0C">
        <w:t>este tipo de</w:t>
      </w:r>
      <w:r w:rsidR="00660AE6">
        <w:t xml:space="preserve"> dispositivos, una opción funcional y competente</w:t>
      </w:r>
      <w:r w:rsidR="00291D0C">
        <w:t>, que no se aleje de lo que el mercado ofrece y demanda, por ello, uno de los retos más grandes e importantes a los que nos enfrentamos es sacar un pro</w:t>
      </w:r>
      <w:r w:rsidR="00740809">
        <w:t>ducto que se ajuste a las exigencias de los consumidores.</w:t>
      </w:r>
    </w:p>
    <w:p w:rsidR="006468FE" w:rsidRDefault="006468FE"/>
    <w:p w:rsidR="00F7041A" w:rsidRPr="00F7041A" w:rsidRDefault="006468FE" w:rsidP="0083719C">
      <w:pPr>
        <w:rPr>
          <w:b/>
          <w:u w:val="single"/>
        </w:rPr>
      </w:pPr>
      <w:r>
        <w:rPr>
          <w:u w:val="single"/>
        </w:rPr>
        <w:lastRenderedPageBreak/>
        <w:t>RIESGOS Y PLAN DE CONTINGENCIA</w:t>
      </w:r>
    </w:p>
    <w:p w:rsidR="006468FE" w:rsidRDefault="006468FE">
      <w:r>
        <w:t>A la hora de evaluar los riesgos, en lo referente al desarrollo y construcción del producto que tener, tenemos en cuenta lo siguiente:</w:t>
      </w:r>
    </w:p>
    <w:p w:rsidR="0083719C" w:rsidRDefault="0083719C">
      <w:r>
        <w:t>A la hora de evaluar los riesgos e inconvenientes no previstos que se puedan producir durante el desarrollo del proyecto, hemos tenido en cuenta los siguientes:</w:t>
      </w:r>
    </w:p>
    <w:p w:rsidR="006468FE" w:rsidRDefault="006468FE">
      <w:r>
        <w:t xml:space="preserve">   - </w:t>
      </w:r>
      <w:r w:rsidR="00D00FC2">
        <w:t>Retraso en la llegada de los componentes</w:t>
      </w:r>
    </w:p>
    <w:p w:rsidR="006468FE" w:rsidRDefault="006468FE">
      <w:r>
        <w:t xml:space="preserve">   - </w:t>
      </w:r>
      <w:r w:rsidR="00D00FC2">
        <w:t>Falta, por motivos personales, de alguno de los integrantes del grupo</w:t>
      </w:r>
    </w:p>
    <w:p w:rsidR="006468FE" w:rsidRDefault="006468FE">
      <w:r>
        <w:t xml:space="preserve">   - </w:t>
      </w:r>
      <w:r w:rsidR="00D00FC2">
        <w:t>Llegada de algún componente defectuoso</w:t>
      </w:r>
    </w:p>
    <w:p w:rsidR="00D00FC2" w:rsidRDefault="00D00FC2">
      <w:r>
        <w:t xml:space="preserve">   - Fallo de funcionamiento de estación meteorológica o de alguno de sus compontes</w:t>
      </w:r>
    </w:p>
    <w:p w:rsidR="0083719C" w:rsidRDefault="0083719C"/>
    <w:p w:rsidR="0083719C" w:rsidRDefault="0083719C">
      <w:pPr>
        <w:rPr>
          <w:u w:val="single"/>
        </w:rPr>
      </w:pPr>
      <w:r>
        <w:rPr>
          <w:u w:val="single"/>
        </w:rPr>
        <w:t>Retraso en la llegada de los componentes</w:t>
      </w:r>
    </w:p>
    <w:p w:rsidR="0083719C" w:rsidRDefault="0083719C">
      <w:r>
        <w:t>Si a la hora de comprar algún componente, alguno de estos, por cualquier motivo se retrasa o no llega en la fecha prevista,</w:t>
      </w:r>
      <w:r w:rsidR="00DC0BB0">
        <w:t xml:space="preserve"> </w:t>
      </w:r>
      <w:r>
        <w:t>dependiendo de si el retraso excede la fecha de entrega o no,</w:t>
      </w:r>
      <w:r w:rsidR="00DC0BB0">
        <w:t xml:space="preserve"> </w:t>
      </w:r>
      <w:r>
        <w:t xml:space="preserve">se realizará lo siguiente </w:t>
      </w:r>
    </w:p>
    <w:p w:rsidR="0083719C" w:rsidRDefault="0083719C" w:rsidP="0083719C">
      <w:r>
        <w:t xml:space="preserve">   - </w:t>
      </w:r>
      <w:r w:rsidR="00DC0BB0">
        <w:t>Excede la fecha de entrega</w:t>
      </w:r>
    </w:p>
    <w:p w:rsidR="00DC0BB0" w:rsidRDefault="00DC0BB0" w:rsidP="00DC0BB0">
      <w:pPr>
        <w:ind w:left="567" w:hanging="567"/>
      </w:pPr>
      <w:r>
        <w:tab/>
        <w:t>1) Contactar con el vendedor para poder solucionar el retraso, o en caso contrario, anular la compra</w:t>
      </w:r>
      <w:r w:rsidR="00E028DB">
        <w:t>.</w:t>
      </w:r>
      <w:bookmarkStart w:id="0" w:name="_GoBack"/>
      <w:bookmarkEnd w:id="0"/>
    </w:p>
    <w:p w:rsidR="00DC0BB0" w:rsidRDefault="00DC0BB0" w:rsidP="00DC0BB0">
      <w:pPr>
        <w:ind w:left="567" w:hanging="567"/>
      </w:pPr>
      <w:r>
        <w:tab/>
        <w:t>2) Buscar otros vendedores que puedan proporcionar el mismo componente en una fecha razonable</w:t>
      </w:r>
      <w:r w:rsidR="00E028DB">
        <w:t>.</w:t>
      </w:r>
    </w:p>
    <w:p w:rsidR="00DC0BB0" w:rsidRDefault="00DC0BB0" w:rsidP="00DC0BB0">
      <w:pPr>
        <w:ind w:left="567" w:hanging="567"/>
      </w:pPr>
      <w:r>
        <w:tab/>
        <w:t>3) Comprar el componente</w:t>
      </w:r>
      <w:r w:rsidR="00E028DB">
        <w:t>.</w:t>
      </w:r>
    </w:p>
    <w:p w:rsidR="00085991" w:rsidRDefault="00085991" w:rsidP="00DC0BB0">
      <w:pPr>
        <w:ind w:left="567" w:hanging="567"/>
      </w:pPr>
      <w:r>
        <w:tab/>
        <w:t>4) Esperar la llegada del componente y continuar con el desarrollo de las partes del proyecto para las que no se necesite ese componente</w:t>
      </w:r>
      <w:r w:rsidR="002053DA">
        <w:t>.</w:t>
      </w:r>
    </w:p>
    <w:p w:rsidR="002053DA" w:rsidRDefault="002053DA" w:rsidP="00DC0BB0">
      <w:pPr>
        <w:ind w:left="567" w:hanging="567"/>
      </w:pPr>
      <w:r>
        <w:tab/>
      </w:r>
      <w:r w:rsidR="009C3DE5">
        <w:t>4.1) En el caso de que no sea posible la entrega a tiempo del componente mediante ningún medio, descartar la implementación de este</w:t>
      </w:r>
    </w:p>
    <w:p w:rsidR="0083719C" w:rsidRDefault="0083719C" w:rsidP="0083719C">
      <w:r>
        <w:t xml:space="preserve">   - </w:t>
      </w:r>
      <w:r w:rsidR="00DC0BB0">
        <w:t>No excede la fecha de entrega</w:t>
      </w:r>
    </w:p>
    <w:p w:rsidR="00DC0BB0" w:rsidRDefault="00DC0BB0" w:rsidP="00E843C2">
      <w:pPr>
        <w:ind w:left="567" w:hanging="567"/>
      </w:pPr>
      <w:r>
        <w:tab/>
        <w:t>1) Contactar con el vendedor para pedir información sobre el envío</w:t>
      </w:r>
      <w:r w:rsidR="00E028DB">
        <w:t>.</w:t>
      </w:r>
    </w:p>
    <w:p w:rsidR="00DC0BB0" w:rsidRDefault="00DC0BB0" w:rsidP="00E843C2">
      <w:pPr>
        <w:ind w:left="567" w:hanging="567"/>
      </w:pPr>
      <w:r>
        <w:tab/>
        <w:t>2) Planificar el desarrollo</w:t>
      </w:r>
      <w:r w:rsidR="00085991">
        <w:t xml:space="preserve">, entre todos los integrantes del grupo, </w:t>
      </w:r>
      <w:r>
        <w:t>del proyecto</w:t>
      </w:r>
      <w:r w:rsidR="00E843C2">
        <w:t xml:space="preserve"> en función del retraso en la entrega de el/los componentes que faltan</w:t>
      </w:r>
      <w:r w:rsidR="00E028DB">
        <w:t>.</w:t>
      </w:r>
    </w:p>
    <w:p w:rsidR="00085991" w:rsidRDefault="00085991" w:rsidP="00085991">
      <w:pPr>
        <w:ind w:left="567" w:hanging="567"/>
      </w:pPr>
      <w:r>
        <w:tab/>
        <w:t>3) Esperar la llegada del componente y continuar con el desarrollo de las partes del proyecto para las que no se necesite ese componente</w:t>
      </w:r>
    </w:p>
    <w:p w:rsidR="00085991" w:rsidRPr="0083719C" w:rsidRDefault="00085991" w:rsidP="00E843C2">
      <w:pPr>
        <w:ind w:left="567" w:hanging="567"/>
      </w:pPr>
    </w:p>
    <w:p w:rsidR="0083719C" w:rsidRDefault="0083719C">
      <w:pPr>
        <w:rPr>
          <w:u w:val="single"/>
        </w:rPr>
      </w:pPr>
      <w:r>
        <w:rPr>
          <w:u w:val="single"/>
        </w:rPr>
        <w:t>Falta de alguno de los integrantes del grupo</w:t>
      </w:r>
    </w:p>
    <w:p w:rsidR="00E843C2" w:rsidRDefault="00E843C2">
      <w:r>
        <w:t>Si por algún motivo excepcional, alguno de los integrantes tiene que ausentarse, o en el peor de los casos abandonar el desarrollo del proyecto, los pasos a seguir serán los siguientes:</w:t>
      </w:r>
    </w:p>
    <w:p w:rsidR="00E843C2" w:rsidRDefault="00E843C2" w:rsidP="00CA07D8">
      <w:pPr>
        <w:ind w:left="567" w:hanging="567"/>
      </w:pPr>
      <w:r>
        <w:lastRenderedPageBreak/>
        <w:tab/>
        <w:t>1) Reunirse todos los integrantes del grupo y ver que tareas estaban asignadas a ese integrante</w:t>
      </w:r>
      <w:r w:rsidR="00E028DB">
        <w:t>.</w:t>
      </w:r>
    </w:p>
    <w:p w:rsidR="00E843C2" w:rsidRDefault="00E843C2" w:rsidP="00CA07D8">
      <w:pPr>
        <w:ind w:left="567" w:hanging="567"/>
      </w:pPr>
      <w:r>
        <w:tab/>
        <w:t>2) Planificar y repartir el trabajo entre los demás integrantes del grupo, en función de, el número e importancia de las tareas que cada uno de los integrantes tenga asignadas</w:t>
      </w:r>
      <w:r w:rsidR="00E028DB">
        <w:t>.</w:t>
      </w:r>
    </w:p>
    <w:p w:rsidR="00E843C2" w:rsidRDefault="00E843C2" w:rsidP="00CA07D8">
      <w:pPr>
        <w:ind w:left="567" w:hanging="567"/>
      </w:pPr>
      <w:r>
        <w:tab/>
        <w:t>3) Una vez realizado el reparto, teniendo en cuenta el tiempo de la ausencia</w:t>
      </w:r>
      <w:r w:rsidR="00E028DB">
        <w:t xml:space="preserve"> del integrante del grupo, seguir con el desarrollo normal del proyecto.</w:t>
      </w:r>
    </w:p>
    <w:p w:rsidR="00CA07D8" w:rsidRPr="00E843C2" w:rsidRDefault="00CA07D8" w:rsidP="00085991"/>
    <w:p w:rsidR="0083719C" w:rsidRDefault="0083719C">
      <w:pPr>
        <w:rPr>
          <w:u w:val="single"/>
        </w:rPr>
      </w:pPr>
      <w:r>
        <w:rPr>
          <w:u w:val="single"/>
        </w:rPr>
        <w:t>Componente defectuoso</w:t>
      </w:r>
    </w:p>
    <w:p w:rsidR="00CA07D8" w:rsidRDefault="00CA07D8">
      <w:r>
        <w:t>En caso de que, a la hora de la llegada de los componentes, alguno de ellos no funciona como debería o no se ajusta a la funcionalidad esperada, se realizará los siguiente:</w:t>
      </w:r>
    </w:p>
    <w:p w:rsidR="00CA07D8" w:rsidRDefault="00CA07D8" w:rsidP="00765EEB">
      <w:pPr>
        <w:ind w:left="567" w:hanging="567"/>
      </w:pPr>
      <w:r>
        <w:tab/>
        <w:t>1) Contactar con el vendedor o vendedores del componte</w:t>
      </w:r>
    </w:p>
    <w:p w:rsidR="00CA07D8" w:rsidRDefault="00CA07D8" w:rsidP="00765EEB">
      <w:pPr>
        <w:ind w:left="567" w:hanging="567"/>
      </w:pPr>
      <w:r>
        <w:tab/>
        <w:t>2) Tramitar la devolución del componente</w:t>
      </w:r>
    </w:p>
    <w:p w:rsidR="00765EEB" w:rsidRDefault="00765EEB" w:rsidP="00765EEB">
      <w:pPr>
        <w:ind w:left="567" w:hanging="567"/>
        <w:rPr>
          <w:u w:val="single"/>
        </w:rPr>
      </w:pPr>
      <w:r>
        <w:tab/>
        <w:t>3) En caso de que sea necesario y no se tengan repuestos para ese componente, contactar con el mismo u otro vendedor para poder conseguir el componente lo antes posible.</w:t>
      </w:r>
    </w:p>
    <w:p w:rsidR="00765EEB" w:rsidRPr="00CA07D8" w:rsidRDefault="00765EEB" w:rsidP="00765EEB">
      <w:pPr>
        <w:ind w:firstLine="708"/>
      </w:pPr>
    </w:p>
    <w:p w:rsidR="0083719C" w:rsidRDefault="0083719C">
      <w:pPr>
        <w:rPr>
          <w:u w:val="single"/>
        </w:rPr>
      </w:pPr>
      <w:r>
        <w:rPr>
          <w:u w:val="single"/>
        </w:rPr>
        <w:t>Fallo funcional de los componentes o estación meteorológica</w:t>
      </w:r>
    </w:p>
    <w:p w:rsidR="0083719C" w:rsidRDefault="00765EEB">
      <w:r>
        <w:t>Si alguno de los componentes se estropea o se produce algún fallo en el funcionamiento del proyecto antes de la entrega, se realizará lo siguiente:</w:t>
      </w:r>
    </w:p>
    <w:p w:rsidR="00765EEB" w:rsidRDefault="00765EEB" w:rsidP="00085991">
      <w:pPr>
        <w:ind w:left="567" w:hanging="567"/>
      </w:pPr>
      <w:r>
        <w:tab/>
        <w:t>1) Reunión de los integrantes del grupo para valorar la gravedad de la situación</w:t>
      </w:r>
    </w:p>
    <w:p w:rsidR="00085991" w:rsidRDefault="00765EEB" w:rsidP="00085991">
      <w:pPr>
        <w:ind w:left="567" w:hanging="567"/>
      </w:pPr>
      <w:r>
        <w:tab/>
        <w:t xml:space="preserve">2) Plantear y presentar propuestas para </w:t>
      </w:r>
      <w:r w:rsidR="00085991">
        <w:t>solucionar el fallo o fallos que se hayan producido</w:t>
      </w:r>
    </w:p>
    <w:p w:rsidR="00765EEB" w:rsidRDefault="00085991" w:rsidP="00085991">
      <w:pPr>
        <w:ind w:left="567" w:hanging="567"/>
      </w:pPr>
      <w:r>
        <w:tab/>
        <w:t>3) Elección e implementación de la propuesta elegida por el grupo</w:t>
      </w:r>
      <w:r w:rsidR="00765EEB">
        <w:t xml:space="preserve"> </w:t>
      </w:r>
      <w:r>
        <w:t>para poder continuar con el desarrollo del proyecto</w:t>
      </w:r>
    </w:p>
    <w:p w:rsidR="00085991" w:rsidRDefault="009B31BB" w:rsidP="009B31BB">
      <w:pPr>
        <w:ind w:left="567"/>
      </w:pPr>
      <w:r>
        <w:t xml:space="preserve">3.1) </w:t>
      </w:r>
      <w:r w:rsidR="00085991">
        <w:t xml:space="preserve">En caso de que el fallo se produzca en una fecha en la cual, sea imposible </w:t>
      </w:r>
      <w:r>
        <w:t>la entrega del proyecto con todas las funcionalidades esperadas, priorizar y desarrollar aquellas que se consideren más importantes o las cuales sea viable entregar</w:t>
      </w:r>
    </w:p>
    <w:p w:rsidR="00765EEB" w:rsidRPr="00765EEB" w:rsidRDefault="00765EEB"/>
    <w:p w:rsidR="001D7C56" w:rsidRPr="00085991" w:rsidRDefault="00D00FC2">
      <w:r>
        <w:t xml:space="preserve">  </w:t>
      </w:r>
    </w:p>
    <w:sectPr w:rsidR="001D7C56" w:rsidRPr="000859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247BB0"/>
    <w:multiLevelType w:val="multilevel"/>
    <w:tmpl w:val="C10C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65AEA"/>
    <w:multiLevelType w:val="hybridMultilevel"/>
    <w:tmpl w:val="441C4F7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C56"/>
    <w:rsid w:val="00025FFC"/>
    <w:rsid w:val="00085991"/>
    <w:rsid w:val="0008662D"/>
    <w:rsid w:val="000913AA"/>
    <w:rsid w:val="000C5974"/>
    <w:rsid w:val="001342DA"/>
    <w:rsid w:val="0015465C"/>
    <w:rsid w:val="00183617"/>
    <w:rsid w:val="00183808"/>
    <w:rsid w:val="001C7312"/>
    <w:rsid w:val="001D7C56"/>
    <w:rsid w:val="002053DA"/>
    <w:rsid w:val="00291D0C"/>
    <w:rsid w:val="002C2949"/>
    <w:rsid w:val="004712FE"/>
    <w:rsid w:val="006468FE"/>
    <w:rsid w:val="00660AE6"/>
    <w:rsid w:val="006E5513"/>
    <w:rsid w:val="00740809"/>
    <w:rsid w:val="00765EEB"/>
    <w:rsid w:val="007D1255"/>
    <w:rsid w:val="007F2A16"/>
    <w:rsid w:val="0083719C"/>
    <w:rsid w:val="00842FD1"/>
    <w:rsid w:val="009763C1"/>
    <w:rsid w:val="009B31BB"/>
    <w:rsid w:val="009C3DE5"/>
    <w:rsid w:val="00A53CB7"/>
    <w:rsid w:val="00A740C9"/>
    <w:rsid w:val="00A831E8"/>
    <w:rsid w:val="00AB1E4B"/>
    <w:rsid w:val="00AC4161"/>
    <w:rsid w:val="00C964A1"/>
    <w:rsid w:val="00CA07D8"/>
    <w:rsid w:val="00CA2C31"/>
    <w:rsid w:val="00D00FC2"/>
    <w:rsid w:val="00D71F01"/>
    <w:rsid w:val="00DA23FF"/>
    <w:rsid w:val="00DC0BB0"/>
    <w:rsid w:val="00E028DB"/>
    <w:rsid w:val="00E843C2"/>
    <w:rsid w:val="00EA54EE"/>
    <w:rsid w:val="00F7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79D32"/>
  <w15:chartTrackingRefBased/>
  <w15:docId w15:val="{9ABD7EB3-546D-4E5C-B08B-576B2AA14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1342D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1D7C5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AC416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913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13AA"/>
    <w:rPr>
      <w:rFonts w:ascii="Segoe UI" w:hAnsi="Segoe UI" w:cs="Segoe UI"/>
      <w:sz w:val="18"/>
      <w:szCs w:val="18"/>
    </w:rPr>
  </w:style>
  <w:style w:type="character" w:customStyle="1" w:styleId="Ttulo4Car">
    <w:name w:val="Título 4 Car"/>
    <w:basedOn w:val="Fuentedeprrafopredeter"/>
    <w:link w:val="Ttulo4"/>
    <w:uiPriority w:val="9"/>
    <w:rsid w:val="001342D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342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8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2">
  <dgm:title val=""/>
  <dgm:desc val=""/>
  <dgm:catLst>
    <dgm:cat type="mainScheme" pri="10200"/>
  </dgm:catLst>
  <dgm:styleLbl name="node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lig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lnNode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2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node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f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2">
        <a:tint val="4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dk2"/>
    </dgm:txFillClrLst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1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2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3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asst4">
    <dgm:fillClrLst meth="repeat">
      <a:schemeClr val="lt1"/>
    </dgm:fillClrLst>
    <dgm:linClrLst meth="repeat">
      <a:schemeClr val="dk2">
        <a:shade val="80000"/>
      </a:schemeClr>
    </dgm:linClrLst>
    <dgm:effectClrLst/>
    <dgm:txLinClrLst/>
    <dgm:txFillClrLst meth="repeat">
      <a:schemeClr val="dk2"/>
    </dgm:txFillClrLst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conF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align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trAlignAcc1">
    <dgm:fillClrLst meth="repeat">
      <a:schemeClr val="dk2">
        <a:alpha val="4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Acc1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F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Align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solidBgAcc1">
    <dgm:fillClrLst meth="repeat">
      <a:schemeClr val="lt1"/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2">
        <a:alpha val="90000"/>
      </a:schemeClr>
    </dgm:linClrLst>
    <dgm:effectClrLst/>
    <dgm:txLinClrLst/>
    <dgm:txFillClrLst meth="repeat">
      <a:schemeClr val="dk2"/>
    </dgm:txFillClrLst>
    <dgm:txEffectClrLst/>
  </dgm:styleLbl>
  <dgm:styleLbl name="fgAcc0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2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3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fgAcc4">
    <dgm:fillClrLst meth="repeat">
      <a:schemeClr val="dk2">
        <a:alpha val="90000"/>
        <a:tint val="40000"/>
      </a:schemeClr>
    </dgm:fillClrLst>
    <dgm:linClrLst meth="repeat">
      <a:schemeClr val="dk2"/>
    </dgm:linClrLst>
    <dgm:effectClrLst/>
    <dgm:txLinClrLst/>
    <dgm:txFillClrLst meth="repeat">
      <a:schemeClr val="dk2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1"/>
    </dgm:linClrLst>
    <dgm:effectClrLst/>
    <dgm:txLinClrLst/>
    <dgm:txFillClrLst meth="repeat">
      <a:schemeClr val="dk2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2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E976337-5648-4518-857F-7EB7A0E64064}" type="doc">
      <dgm:prSet loTypeId="urn:microsoft.com/office/officeart/2005/8/layout/process5" loCatId="process" qsTypeId="urn:microsoft.com/office/officeart/2005/8/quickstyle/3d3" qsCatId="3D" csTypeId="urn:microsoft.com/office/officeart/2005/8/colors/accent0_2" csCatId="mainScheme" phldr="1"/>
      <dgm:spPr/>
      <dgm:t>
        <a:bodyPr/>
        <a:lstStyle/>
        <a:p>
          <a:endParaRPr lang="es-ES"/>
        </a:p>
      </dgm:t>
    </dgm:pt>
    <dgm:pt modelId="{59EC8318-E54F-46C4-995D-C56D8961B55F}">
      <dgm:prSet phldrT="[Texto]"/>
      <dgm:spPr/>
      <dgm:t>
        <a:bodyPr/>
        <a:lstStyle/>
        <a:p>
          <a:r>
            <a:rPr lang="es-ES"/>
            <a:t>Analisis y búsqueda de información sobre los componentes</a:t>
          </a:r>
        </a:p>
      </dgm:t>
    </dgm:pt>
    <dgm:pt modelId="{CD3B0105-8748-469C-AC7D-7A03CFC508E9}" type="parTrans" cxnId="{B2E8C465-D4DA-44FC-A067-58869CF26265}">
      <dgm:prSet/>
      <dgm:spPr/>
      <dgm:t>
        <a:bodyPr/>
        <a:lstStyle/>
        <a:p>
          <a:endParaRPr lang="es-ES"/>
        </a:p>
      </dgm:t>
    </dgm:pt>
    <dgm:pt modelId="{784C60AA-5309-4292-8EC8-81807D2D5897}" type="sibTrans" cxnId="{B2E8C465-D4DA-44FC-A067-58869CF26265}">
      <dgm:prSet/>
      <dgm:spPr/>
      <dgm:t>
        <a:bodyPr/>
        <a:lstStyle/>
        <a:p>
          <a:endParaRPr lang="es-ES"/>
        </a:p>
      </dgm:t>
    </dgm:pt>
    <dgm:pt modelId="{ADE1F39C-32A5-4884-A659-2132575FC409}">
      <dgm:prSet phldrT="[Texto]"/>
      <dgm:spPr/>
      <dgm:t>
        <a:bodyPr/>
        <a:lstStyle/>
        <a:p>
          <a:r>
            <a:rPr lang="es-ES"/>
            <a:t>Creación del modelo de datos</a:t>
          </a:r>
        </a:p>
      </dgm:t>
    </dgm:pt>
    <dgm:pt modelId="{D87508B6-34FC-4118-8F2D-D4C27497A77E}" type="parTrans" cxnId="{2F0CDD89-810F-4197-B231-911F9E54B1B4}">
      <dgm:prSet/>
      <dgm:spPr/>
      <dgm:t>
        <a:bodyPr/>
        <a:lstStyle/>
        <a:p>
          <a:endParaRPr lang="es-ES"/>
        </a:p>
      </dgm:t>
    </dgm:pt>
    <dgm:pt modelId="{725DFC5E-5D6B-4098-B3C7-8AD98B57991C}" type="sibTrans" cxnId="{2F0CDD89-810F-4197-B231-911F9E54B1B4}">
      <dgm:prSet/>
      <dgm:spPr/>
      <dgm:t>
        <a:bodyPr/>
        <a:lstStyle/>
        <a:p>
          <a:endParaRPr lang="es-ES"/>
        </a:p>
      </dgm:t>
    </dgm:pt>
    <dgm:pt modelId="{A3F5106B-16AD-48D6-B566-2B7464282605}">
      <dgm:prSet phldrT="[Texto]"/>
      <dgm:spPr/>
      <dgm:t>
        <a:bodyPr/>
        <a:lstStyle/>
        <a:p>
          <a:r>
            <a:rPr lang="es-ES"/>
            <a:t>Implementación del modelo de datos</a:t>
          </a:r>
        </a:p>
      </dgm:t>
    </dgm:pt>
    <dgm:pt modelId="{21A16B23-FE0E-4D82-B8EC-EBF75A361DBB}" type="parTrans" cxnId="{A33D6876-275F-4018-8F96-75B507BB2575}">
      <dgm:prSet/>
      <dgm:spPr/>
      <dgm:t>
        <a:bodyPr/>
        <a:lstStyle/>
        <a:p>
          <a:endParaRPr lang="es-ES"/>
        </a:p>
      </dgm:t>
    </dgm:pt>
    <dgm:pt modelId="{1CEAAB42-ECEA-48D7-B769-349B3BD4CCBC}" type="sibTrans" cxnId="{A33D6876-275F-4018-8F96-75B507BB2575}">
      <dgm:prSet/>
      <dgm:spPr/>
      <dgm:t>
        <a:bodyPr/>
        <a:lstStyle/>
        <a:p>
          <a:endParaRPr lang="es-ES"/>
        </a:p>
      </dgm:t>
    </dgm:pt>
    <dgm:pt modelId="{4BE54B78-FB9A-4684-8C4E-16472D5F3494}">
      <dgm:prSet phldrT="[Texto]"/>
      <dgm:spPr/>
      <dgm:t>
        <a:bodyPr/>
        <a:lstStyle/>
        <a:p>
          <a:r>
            <a:rPr lang="es-ES"/>
            <a:t>Comunicación y conexión cliente sevidor</a:t>
          </a:r>
        </a:p>
      </dgm:t>
    </dgm:pt>
    <dgm:pt modelId="{CA55452A-9CD5-4CB6-A3BC-E8356D26A263}" type="parTrans" cxnId="{B34C5A3C-D5C2-4FD2-8E94-222FB00A0F51}">
      <dgm:prSet/>
      <dgm:spPr/>
      <dgm:t>
        <a:bodyPr/>
        <a:lstStyle/>
        <a:p>
          <a:endParaRPr lang="es-ES"/>
        </a:p>
      </dgm:t>
    </dgm:pt>
    <dgm:pt modelId="{79DE5757-C309-4CB7-9FC4-22C5494CE5BB}" type="sibTrans" cxnId="{B34C5A3C-D5C2-4FD2-8E94-222FB00A0F51}">
      <dgm:prSet/>
      <dgm:spPr/>
      <dgm:t>
        <a:bodyPr/>
        <a:lstStyle/>
        <a:p>
          <a:endParaRPr lang="es-ES"/>
        </a:p>
      </dgm:t>
    </dgm:pt>
    <dgm:pt modelId="{BEE7EE59-0319-46BA-8532-7E418E64E271}">
      <dgm:prSet phldrT="[Texto]"/>
      <dgm:spPr/>
      <dgm:t>
        <a:bodyPr/>
        <a:lstStyle/>
        <a:p>
          <a:r>
            <a:rPr lang="es-ES"/>
            <a:t>Implementación del código de todos los componentes</a:t>
          </a:r>
        </a:p>
      </dgm:t>
    </dgm:pt>
    <dgm:pt modelId="{CDD41DED-3574-401A-8DEF-0327F364FF5D}" type="parTrans" cxnId="{9F586735-660E-470B-ACCF-7880F204990F}">
      <dgm:prSet/>
      <dgm:spPr/>
      <dgm:t>
        <a:bodyPr/>
        <a:lstStyle/>
        <a:p>
          <a:endParaRPr lang="es-ES"/>
        </a:p>
      </dgm:t>
    </dgm:pt>
    <dgm:pt modelId="{E587A102-FFEC-4912-A785-1ED4A1B8A43E}" type="sibTrans" cxnId="{9F586735-660E-470B-ACCF-7880F204990F}">
      <dgm:prSet/>
      <dgm:spPr/>
      <dgm:t>
        <a:bodyPr/>
        <a:lstStyle/>
        <a:p>
          <a:endParaRPr lang="es-ES"/>
        </a:p>
      </dgm:t>
    </dgm:pt>
    <dgm:pt modelId="{9D7D5065-8E5C-4514-9E2C-7930E708C28B}">
      <dgm:prSet phldrT="[Texto]"/>
      <dgm:spPr/>
      <dgm:t>
        <a:bodyPr/>
        <a:lstStyle/>
        <a:p>
          <a:r>
            <a:rPr lang="es-ES"/>
            <a:t>Creación de la aplicación web</a:t>
          </a:r>
        </a:p>
      </dgm:t>
    </dgm:pt>
    <dgm:pt modelId="{6F3973B5-0569-4FBD-8CBD-7827026304BD}" type="parTrans" cxnId="{3A65D6A1-08B2-4982-AE79-A2C6E15E1D67}">
      <dgm:prSet/>
      <dgm:spPr/>
      <dgm:t>
        <a:bodyPr/>
        <a:lstStyle/>
        <a:p>
          <a:endParaRPr lang="es-ES"/>
        </a:p>
      </dgm:t>
    </dgm:pt>
    <dgm:pt modelId="{D33F83CE-3B20-4B68-B74A-6E6C864487C7}" type="sibTrans" cxnId="{3A65D6A1-08B2-4982-AE79-A2C6E15E1D67}">
      <dgm:prSet/>
      <dgm:spPr/>
      <dgm:t>
        <a:bodyPr/>
        <a:lstStyle/>
        <a:p>
          <a:endParaRPr lang="es-ES"/>
        </a:p>
      </dgm:t>
    </dgm:pt>
    <dgm:pt modelId="{8E6E8777-E471-4945-998B-2C28F26929BA}">
      <dgm:prSet phldrT="[Texto]"/>
      <dgm:spPr/>
      <dgm:t>
        <a:bodyPr/>
        <a:lstStyle/>
        <a:p>
          <a:r>
            <a:rPr lang="es-ES"/>
            <a:t>Creación de la aplicación Android</a:t>
          </a:r>
        </a:p>
      </dgm:t>
    </dgm:pt>
    <dgm:pt modelId="{DE02362B-124E-404C-95FD-0DFE7663D9B7}" type="parTrans" cxnId="{CCB83D23-B073-4397-A0B5-939387CFA3A4}">
      <dgm:prSet/>
      <dgm:spPr/>
      <dgm:t>
        <a:bodyPr/>
        <a:lstStyle/>
        <a:p>
          <a:endParaRPr lang="es-ES"/>
        </a:p>
      </dgm:t>
    </dgm:pt>
    <dgm:pt modelId="{F2AA86DF-5FF2-4108-8A43-5E0EAD7923CF}" type="sibTrans" cxnId="{CCB83D23-B073-4397-A0B5-939387CFA3A4}">
      <dgm:prSet/>
      <dgm:spPr/>
      <dgm:t>
        <a:bodyPr/>
        <a:lstStyle/>
        <a:p>
          <a:endParaRPr lang="es-ES"/>
        </a:p>
      </dgm:t>
    </dgm:pt>
    <dgm:pt modelId="{93B92649-A161-4D2D-8091-E5DCE9076800}">
      <dgm:prSet phldrT="[Texto]"/>
      <dgm:spPr/>
      <dgm:t>
        <a:bodyPr/>
        <a:lstStyle/>
        <a:p>
          <a:r>
            <a:rPr lang="es-ES"/>
            <a:t>Búsqueda y compra de los componentes</a:t>
          </a:r>
        </a:p>
      </dgm:t>
    </dgm:pt>
    <dgm:pt modelId="{B7452D2E-414D-4D52-A03D-3CE78F832935}" type="parTrans" cxnId="{7D8F17D2-A889-4414-AD25-140F8C2E4297}">
      <dgm:prSet/>
      <dgm:spPr/>
      <dgm:t>
        <a:bodyPr/>
        <a:lstStyle/>
        <a:p>
          <a:endParaRPr lang="es-ES"/>
        </a:p>
      </dgm:t>
    </dgm:pt>
    <dgm:pt modelId="{91BA155C-C991-49EB-89CE-7A9B57CD355C}" type="sibTrans" cxnId="{7D8F17D2-A889-4414-AD25-140F8C2E4297}">
      <dgm:prSet/>
      <dgm:spPr/>
      <dgm:t>
        <a:bodyPr/>
        <a:lstStyle/>
        <a:p>
          <a:endParaRPr lang="es-ES"/>
        </a:p>
      </dgm:t>
    </dgm:pt>
    <dgm:pt modelId="{F55E620F-0655-4C9E-98C2-852BDB950F15}" type="pres">
      <dgm:prSet presAssocID="{AE976337-5648-4518-857F-7EB7A0E64064}" presName="diagram" presStyleCnt="0">
        <dgm:presLayoutVars>
          <dgm:dir/>
          <dgm:resizeHandles val="exact"/>
        </dgm:presLayoutVars>
      </dgm:prSet>
      <dgm:spPr/>
    </dgm:pt>
    <dgm:pt modelId="{1E49F35B-550A-4C3E-831F-174307D7F56F}" type="pres">
      <dgm:prSet presAssocID="{93B92649-A161-4D2D-8091-E5DCE9076800}" presName="node" presStyleLbl="node1" presStyleIdx="0" presStyleCnt="8">
        <dgm:presLayoutVars>
          <dgm:bulletEnabled val="1"/>
        </dgm:presLayoutVars>
      </dgm:prSet>
      <dgm:spPr/>
    </dgm:pt>
    <dgm:pt modelId="{B58A828A-08F1-4265-95E2-F27840778A70}" type="pres">
      <dgm:prSet presAssocID="{91BA155C-C991-49EB-89CE-7A9B57CD355C}" presName="sibTrans" presStyleLbl="sibTrans2D1" presStyleIdx="0" presStyleCnt="7"/>
      <dgm:spPr/>
    </dgm:pt>
    <dgm:pt modelId="{141AD76D-00FE-4080-89B7-DCEB26AA487B}" type="pres">
      <dgm:prSet presAssocID="{91BA155C-C991-49EB-89CE-7A9B57CD355C}" presName="connectorText" presStyleLbl="sibTrans2D1" presStyleIdx="0" presStyleCnt="7"/>
      <dgm:spPr/>
    </dgm:pt>
    <dgm:pt modelId="{C38C0CB7-B726-4C37-9174-59A9B43FD453}" type="pres">
      <dgm:prSet presAssocID="{59EC8318-E54F-46C4-995D-C56D8961B55F}" presName="node" presStyleLbl="node1" presStyleIdx="1" presStyleCnt="8">
        <dgm:presLayoutVars>
          <dgm:bulletEnabled val="1"/>
        </dgm:presLayoutVars>
      </dgm:prSet>
      <dgm:spPr/>
    </dgm:pt>
    <dgm:pt modelId="{7B0C2A30-DA06-4E4F-8B92-74EF463E262C}" type="pres">
      <dgm:prSet presAssocID="{784C60AA-5309-4292-8EC8-81807D2D5897}" presName="sibTrans" presStyleLbl="sibTrans2D1" presStyleIdx="1" presStyleCnt="7"/>
      <dgm:spPr/>
    </dgm:pt>
    <dgm:pt modelId="{E5C21011-37EB-47C4-AD66-BF2CD5A0ABC8}" type="pres">
      <dgm:prSet presAssocID="{784C60AA-5309-4292-8EC8-81807D2D5897}" presName="connectorText" presStyleLbl="sibTrans2D1" presStyleIdx="1" presStyleCnt="7"/>
      <dgm:spPr/>
    </dgm:pt>
    <dgm:pt modelId="{1F3CAEE5-5620-4039-A05B-1692CBCF7E6C}" type="pres">
      <dgm:prSet presAssocID="{ADE1F39C-32A5-4884-A659-2132575FC409}" presName="node" presStyleLbl="node1" presStyleIdx="2" presStyleCnt="8">
        <dgm:presLayoutVars>
          <dgm:bulletEnabled val="1"/>
        </dgm:presLayoutVars>
      </dgm:prSet>
      <dgm:spPr/>
    </dgm:pt>
    <dgm:pt modelId="{279D0F7D-ACCD-41E1-BADD-CD70C944084A}" type="pres">
      <dgm:prSet presAssocID="{725DFC5E-5D6B-4098-B3C7-8AD98B57991C}" presName="sibTrans" presStyleLbl="sibTrans2D1" presStyleIdx="2" presStyleCnt="7"/>
      <dgm:spPr/>
    </dgm:pt>
    <dgm:pt modelId="{F08E451D-64C4-4978-8224-739F040ABF44}" type="pres">
      <dgm:prSet presAssocID="{725DFC5E-5D6B-4098-B3C7-8AD98B57991C}" presName="connectorText" presStyleLbl="sibTrans2D1" presStyleIdx="2" presStyleCnt="7"/>
      <dgm:spPr/>
    </dgm:pt>
    <dgm:pt modelId="{340D81BE-AACE-4AFD-9A84-3271D68DA46B}" type="pres">
      <dgm:prSet presAssocID="{A3F5106B-16AD-48D6-B566-2B7464282605}" presName="node" presStyleLbl="node1" presStyleIdx="3" presStyleCnt="8">
        <dgm:presLayoutVars>
          <dgm:bulletEnabled val="1"/>
        </dgm:presLayoutVars>
      </dgm:prSet>
      <dgm:spPr/>
    </dgm:pt>
    <dgm:pt modelId="{C738AB72-EA7B-4CAE-875D-8A950EF863FB}" type="pres">
      <dgm:prSet presAssocID="{1CEAAB42-ECEA-48D7-B769-349B3BD4CCBC}" presName="sibTrans" presStyleLbl="sibTrans2D1" presStyleIdx="3" presStyleCnt="7"/>
      <dgm:spPr/>
    </dgm:pt>
    <dgm:pt modelId="{9D6ECAA5-4891-4B03-A3D9-ED36069AECAC}" type="pres">
      <dgm:prSet presAssocID="{1CEAAB42-ECEA-48D7-B769-349B3BD4CCBC}" presName="connectorText" presStyleLbl="sibTrans2D1" presStyleIdx="3" presStyleCnt="7"/>
      <dgm:spPr/>
    </dgm:pt>
    <dgm:pt modelId="{E63965C0-F6B0-47FF-A1BC-692914DA45FC}" type="pres">
      <dgm:prSet presAssocID="{4BE54B78-FB9A-4684-8C4E-16472D5F3494}" presName="node" presStyleLbl="node1" presStyleIdx="4" presStyleCnt="8">
        <dgm:presLayoutVars>
          <dgm:bulletEnabled val="1"/>
        </dgm:presLayoutVars>
      </dgm:prSet>
      <dgm:spPr/>
    </dgm:pt>
    <dgm:pt modelId="{02DFFE55-9AE6-42BD-9C1A-261AB97ED5EF}" type="pres">
      <dgm:prSet presAssocID="{79DE5757-C309-4CB7-9FC4-22C5494CE5BB}" presName="sibTrans" presStyleLbl="sibTrans2D1" presStyleIdx="4" presStyleCnt="7"/>
      <dgm:spPr/>
    </dgm:pt>
    <dgm:pt modelId="{2D8FE4C1-8B12-459A-972D-4A466337E18E}" type="pres">
      <dgm:prSet presAssocID="{79DE5757-C309-4CB7-9FC4-22C5494CE5BB}" presName="connectorText" presStyleLbl="sibTrans2D1" presStyleIdx="4" presStyleCnt="7"/>
      <dgm:spPr/>
    </dgm:pt>
    <dgm:pt modelId="{D1683B2C-9856-472A-B0FF-B2D2B07FE840}" type="pres">
      <dgm:prSet presAssocID="{BEE7EE59-0319-46BA-8532-7E418E64E271}" presName="node" presStyleLbl="node1" presStyleIdx="5" presStyleCnt="8">
        <dgm:presLayoutVars>
          <dgm:bulletEnabled val="1"/>
        </dgm:presLayoutVars>
      </dgm:prSet>
      <dgm:spPr/>
    </dgm:pt>
    <dgm:pt modelId="{573E1EA8-D60F-4E76-B2DE-1F3CD02A801B}" type="pres">
      <dgm:prSet presAssocID="{E587A102-FFEC-4912-A785-1ED4A1B8A43E}" presName="sibTrans" presStyleLbl="sibTrans2D1" presStyleIdx="5" presStyleCnt="7"/>
      <dgm:spPr/>
    </dgm:pt>
    <dgm:pt modelId="{944138B1-68BF-4662-8474-B78622FC48EA}" type="pres">
      <dgm:prSet presAssocID="{E587A102-FFEC-4912-A785-1ED4A1B8A43E}" presName="connectorText" presStyleLbl="sibTrans2D1" presStyleIdx="5" presStyleCnt="7"/>
      <dgm:spPr/>
    </dgm:pt>
    <dgm:pt modelId="{F11AC287-F811-4621-AC7A-BDC085FA0D7C}" type="pres">
      <dgm:prSet presAssocID="{9D7D5065-8E5C-4514-9E2C-7930E708C28B}" presName="node" presStyleLbl="node1" presStyleIdx="6" presStyleCnt="8">
        <dgm:presLayoutVars>
          <dgm:bulletEnabled val="1"/>
        </dgm:presLayoutVars>
      </dgm:prSet>
      <dgm:spPr/>
    </dgm:pt>
    <dgm:pt modelId="{38C4C8AC-399E-4E03-BA9F-DF221F3FFE72}" type="pres">
      <dgm:prSet presAssocID="{D33F83CE-3B20-4B68-B74A-6E6C864487C7}" presName="sibTrans" presStyleLbl="sibTrans2D1" presStyleIdx="6" presStyleCnt="7"/>
      <dgm:spPr/>
    </dgm:pt>
    <dgm:pt modelId="{25036762-BD70-4276-9DBC-66C7E0938EBA}" type="pres">
      <dgm:prSet presAssocID="{D33F83CE-3B20-4B68-B74A-6E6C864487C7}" presName="connectorText" presStyleLbl="sibTrans2D1" presStyleIdx="6" presStyleCnt="7"/>
      <dgm:spPr/>
    </dgm:pt>
    <dgm:pt modelId="{9CF18280-8116-4514-9D42-F6AD5DAB7EB9}" type="pres">
      <dgm:prSet presAssocID="{8E6E8777-E471-4945-998B-2C28F26929BA}" presName="node" presStyleLbl="node1" presStyleIdx="7" presStyleCnt="8">
        <dgm:presLayoutVars>
          <dgm:bulletEnabled val="1"/>
        </dgm:presLayoutVars>
      </dgm:prSet>
      <dgm:spPr/>
    </dgm:pt>
  </dgm:ptLst>
  <dgm:cxnLst>
    <dgm:cxn modelId="{603CCB09-FFD8-475C-B8ED-B003015D190B}" type="presOf" srcId="{79DE5757-C309-4CB7-9FC4-22C5494CE5BB}" destId="{02DFFE55-9AE6-42BD-9C1A-261AB97ED5EF}" srcOrd="0" destOrd="0" presId="urn:microsoft.com/office/officeart/2005/8/layout/process5"/>
    <dgm:cxn modelId="{4C4E2F0C-6723-4ECD-8B89-67F2EDD98A6B}" type="presOf" srcId="{BEE7EE59-0319-46BA-8532-7E418E64E271}" destId="{D1683B2C-9856-472A-B0FF-B2D2B07FE840}" srcOrd="0" destOrd="0" presId="urn:microsoft.com/office/officeart/2005/8/layout/process5"/>
    <dgm:cxn modelId="{192E2619-58B6-4116-A8CB-71238E5A402F}" type="presOf" srcId="{1CEAAB42-ECEA-48D7-B769-349B3BD4CCBC}" destId="{9D6ECAA5-4891-4B03-A3D9-ED36069AECAC}" srcOrd="1" destOrd="0" presId="urn:microsoft.com/office/officeart/2005/8/layout/process5"/>
    <dgm:cxn modelId="{CB01D91A-1DF4-420F-9A90-D98EDD9844A4}" type="presOf" srcId="{D33F83CE-3B20-4B68-B74A-6E6C864487C7}" destId="{38C4C8AC-399E-4E03-BA9F-DF221F3FFE72}" srcOrd="0" destOrd="0" presId="urn:microsoft.com/office/officeart/2005/8/layout/process5"/>
    <dgm:cxn modelId="{1684A41E-2A2D-487D-BAD3-988222819CF2}" type="presOf" srcId="{784C60AA-5309-4292-8EC8-81807D2D5897}" destId="{7B0C2A30-DA06-4E4F-8B92-74EF463E262C}" srcOrd="0" destOrd="0" presId="urn:microsoft.com/office/officeart/2005/8/layout/process5"/>
    <dgm:cxn modelId="{CCB83D23-B073-4397-A0B5-939387CFA3A4}" srcId="{AE976337-5648-4518-857F-7EB7A0E64064}" destId="{8E6E8777-E471-4945-998B-2C28F26929BA}" srcOrd="7" destOrd="0" parTransId="{DE02362B-124E-404C-95FD-0DFE7663D9B7}" sibTransId="{F2AA86DF-5FF2-4108-8A43-5E0EAD7923CF}"/>
    <dgm:cxn modelId="{DE277823-328A-45D8-8F95-CD4315D74B45}" type="presOf" srcId="{D33F83CE-3B20-4B68-B74A-6E6C864487C7}" destId="{25036762-BD70-4276-9DBC-66C7E0938EBA}" srcOrd="1" destOrd="0" presId="urn:microsoft.com/office/officeart/2005/8/layout/process5"/>
    <dgm:cxn modelId="{66D6C432-E8D3-436E-87DB-51D2363FEC4D}" type="presOf" srcId="{784C60AA-5309-4292-8EC8-81807D2D5897}" destId="{E5C21011-37EB-47C4-AD66-BF2CD5A0ABC8}" srcOrd="1" destOrd="0" presId="urn:microsoft.com/office/officeart/2005/8/layout/process5"/>
    <dgm:cxn modelId="{9F586735-660E-470B-ACCF-7880F204990F}" srcId="{AE976337-5648-4518-857F-7EB7A0E64064}" destId="{BEE7EE59-0319-46BA-8532-7E418E64E271}" srcOrd="5" destOrd="0" parTransId="{CDD41DED-3574-401A-8DEF-0327F364FF5D}" sibTransId="{E587A102-FFEC-4912-A785-1ED4A1B8A43E}"/>
    <dgm:cxn modelId="{58D43438-701B-41E9-B71E-02F101C53A47}" type="presOf" srcId="{E587A102-FFEC-4912-A785-1ED4A1B8A43E}" destId="{573E1EA8-D60F-4E76-B2DE-1F3CD02A801B}" srcOrd="0" destOrd="0" presId="urn:microsoft.com/office/officeart/2005/8/layout/process5"/>
    <dgm:cxn modelId="{B34C5A3C-D5C2-4FD2-8E94-222FB00A0F51}" srcId="{AE976337-5648-4518-857F-7EB7A0E64064}" destId="{4BE54B78-FB9A-4684-8C4E-16472D5F3494}" srcOrd="4" destOrd="0" parTransId="{CA55452A-9CD5-4CB6-A3BC-E8356D26A263}" sibTransId="{79DE5757-C309-4CB7-9FC4-22C5494CE5BB}"/>
    <dgm:cxn modelId="{63303145-D171-4B12-BEA1-752EE6A99B2B}" type="presOf" srcId="{725DFC5E-5D6B-4098-B3C7-8AD98B57991C}" destId="{279D0F7D-ACCD-41E1-BADD-CD70C944084A}" srcOrd="0" destOrd="0" presId="urn:microsoft.com/office/officeart/2005/8/layout/process5"/>
    <dgm:cxn modelId="{B2E8C465-D4DA-44FC-A067-58869CF26265}" srcId="{AE976337-5648-4518-857F-7EB7A0E64064}" destId="{59EC8318-E54F-46C4-995D-C56D8961B55F}" srcOrd="1" destOrd="0" parTransId="{CD3B0105-8748-469C-AC7D-7A03CFC508E9}" sibTransId="{784C60AA-5309-4292-8EC8-81807D2D5897}"/>
    <dgm:cxn modelId="{63B10047-F58A-4CEB-95FB-9576092E579C}" type="presOf" srcId="{79DE5757-C309-4CB7-9FC4-22C5494CE5BB}" destId="{2D8FE4C1-8B12-459A-972D-4A466337E18E}" srcOrd="1" destOrd="0" presId="urn:microsoft.com/office/officeart/2005/8/layout/process5"/>
    <dgm:cxn modelId="{B639AB47-3614-4A1E-8401-281BAAD65ED1}" type="presOf" srcId="{ADE1F39C-32A5-4884-A659-2132575FC409}" destId="{1F3CAEE5-5620-4039-A05B-1692CBCF7E6C}" srcOrd="0" destOrd="0" presId="urn:microsoft.com/office/officeart/2005/8/layout/process5"/>
    <dgm:cxn modelId="{4691D94E-F167-460E-A9E4-98F4076F94E1}" type="presOf" srcId="{AE976337-5648-4518-857F-7EB7A0E64064}" destId="{F55E620F-0655-4C9E-98C2-852BDB950F15}" srcOrd="0" destOrd="0" presId="urn:microsoft.com/office/officeart/2005/8/layout/process5"/>
    <dgm:cxn modelId="{A33D6876-275F-4018-8F96-75B507BB2575}" srcId="{AE976337-5648-4518-857F-7EB7A0E64064}" destId="{A3F5106B-16AD-48D6-B566-2B7464282605}" srcOrd="3" destOrd="0" parTransId="{21A16B23-FE0E-4D82-B8EC-EBF75A361DBB}" sibTransId="{1CEAAB42-ECEA-48D7-B769-349B3BD4CCBC}"/>
    <dgm:cxn modelId="{9AB34657-AED3-4124-8811-C80B9AE1FD92}" type="presOf" srcId="{91BA155C-C991-49EB-89CE-7A9B57CD355C}" destId="{B58A828A-08F1-4265-95E2-F27840778A70}" srcOrd="0" destOrd="0" presId="urn:microsoft.com/office/officeart/2005/8/layout/process5"/>
    <dgm:cxn modelId="{DDF99385-F05A-42EE-8D1F-7CF082144383}" type="presOf" srcId="{1CEAAB42-ECEA-48D7-B769-349B3BD4CCBC}" destId="{C738AB72-EA7B-4CAE-875D-8A950EF863FB}" srcOrd="0" destOrd="0" presId="urn:microsoft.com/office/officeart/2005/8/layout/process5"/>
    <dgm:cxn modelId="{2F0CDD89-810F-4197-B231-911F9E54B1B4}" srcId="{AE976337-5648-4518-857F-7EB7A0E64064}" destId="{ADE1F39C-32A5-4884-A659-2132575FC409}" srcOrd="2" destOrd="0" parTransId="{D87508B6-34FC-4118-8F2D-D4C27497A77E}" sibTransId="{725DFC5E-5D6B-4098-B3C7-8AD98B57991C}"/>
    <dgm:cxn modelId="{03E83E8C-58D7-4CFD-9396-416D65C2EC94}" type="presOf" srcId="{91BA155C-C991-49EB-89CE-7A9B57CD355C}" destId="{141AD76D-00FE-4080-89B7-DCEB26AA487B}" srcOrd="1" destOrd="0" presId="urn:microsoft.com/office/officeart/2005/8/layout/process5"/>
    <dgm:cxn modelId="{6766C39D-C4DE-495E-AD79-7FCB6D8465FB}" type="presOf" srcId="{E587A102-FFEC-4912-A785-1ED4A1B8A43E}" destId="{944138B1-68BF-4662-8474-B78622FC48EA}" srcOrd="1" destOrd="0" presId="urn:microsoft.com/office/officeart/2005/8/layout/process5"/>
    <dgm:cxn modelId="{3A65D6A1-08B2-4982-AE79-A2C6E15E1D67}" srcId="{AE976337-5648-4518-857F-7EB7A0E64064}" destId="{9D7D5065-8E5C-4514-9E2C-7930E708C28B}" srcOrd="6" destOrd="0" parTransId="{6F3973B5-0569-4FBD-8CBD-7827026304BD}" sibTransId="{D33F83CE-3B20-4B68-B74A-6E6C864487C7}"/>
    <dgm:cxn modelId="{4F9F4DA9-AEC1-4503-94ED-5AD488004FEE}" type="presOf" srcId="{8E6E8777-E471-4945-998B-2C28F26929BA}" destId="{9CF18280-8116-4514-9D42-F6AD5DAB7EB9}" srcOrd="0" destOrd="0" presId="urn:microsoft.com/office/officeart/2005/8/layout/process5"/>
    <dgm:cxn modelId="{2DC7D8B6-5A21-41CF-A847-69B0AAE6FBE4}" type="presOf" srcId="{4BE54B78-FB9A-4684-8C4E-16472D5F3494}" destId="{E63965C0-F6B0-47FF-A1BC-692914DA45FC}" srcOrd="0" destOrd="0" presId="urn:microsoft.com/office/officeart/2005/8/layout/process5"/>
    <dgm:cxn modelId="{10304FC8-D559-407F-BE61-7A7523FCFA87}" type="presOf" srcId="{A3F5106B-16AD-48D6-B566-2B7464282605}" destId="{340D81BE-AACE-4AFD-9A84-3271D68DA46B}" srcOrd="0" destOrd="0" presId="urn:microsoft.com/office/officeart/2005/8/layout/process5"/>
    <dgm:cxn modelId="{7D8F17D2-A889-4414-AD25-140F8C2E4297}" srcId="{AE976337-5648-4518-857F-7EB7A0E64064}" destId="{93B92649-A161-4D2D-8091-E5DCE9076800}" srcOrd="0" destOrd="0" parTransId="{B7452D2E-414D-4D52-A03D-3CE78F832935}" sibTransId="{91BA155C-C991-49EB-89CE-7A9B57CD355C}"/>
    <dgm:cxn modelId="{3CDA7BD6-285A-4A57-BDC0-D37159589942}" type="presOf" srcId="{59EC8318-E54F-46C4-995D-C56D8961B55F}" destId="{C38C0CB7-B726-4C37-9174-59A9B43FD453}" srcOrd="0" destOrd="0" presId="urn:microsoft.com/office/officeart/2005/8/layout/process5"/>
    <dgm:cxn modelId="{FE6A96F4-2367-4D0B-96C0-BC35DCD5A63F}" type="presOf" srcId="{725DFC5E-5D6B-4098-B3C7-8AD98B57991C}" destId="{F08E451D-64C4-4978-8224-739F040ABF44}" srcOrd="1" destOrd="0" presId="urn:microsoft.com/office/officeart/2005/8/layout/process5"/>
    <dgm:cxn modelId="{A0661BF6-957C-4CDD-BE01-FA1D41EC9F6D}" type="presOf" srcId="{93B92649-A161-4D2D-8091-E5DCE9076800}" destId="{1E49F35B-550A-4C3E-831F-174307D7F56F}" srcOrd="0" destOrd="0" presId="urn:microsoft.com/office/officeart/2005/8/layout/process5"/>
    <dgm:cxn modelId="{935F96FC-F93A-4168-9B0F-905DFD113076}" type="presOf" srcId="{9D7D5065-8E5C-4514-9E2C-7930E708C28B}" destId="{F11AC287-F811-4621-AC7A-BDC085FA0D7C}" srcOrd="0" destOrd="0" presId="urn:microsoft.com/office/officeart/2005/8/layout/process5"/>
    <dgm:cxn modelId="{06A1AB64-F520-43D0-92AE-B4164BA75467}" type="presParOf" srcId="{F55E620F-0655-4C9E-98C2-852BDB950F15}" destId="{1E49F35B-550A-4C3E-831F-174307D7F56F}" srcOrd="0" destOrd="0" presId="urn:microsoft.com/office/officeart/2005/8/layout/process5"/>
    <dgm:cxn modelId="{E48C4D1C-C42E-41EF-8948-18A44043EFF2}" type="presParOf" srcId="{F55E620F-0655-4C9E-98C2-852BDB950F15}" destId="{B58A828A-08F1-4265-95E2-F27840778A70}" srcOrd="1" destOrd="0" presId="urn:microsoft.com/office/officeart/2005/8/layout/process5"/>
    <dgm:cxn modelId="{C4F64C4C-DAFD-4F82-86E0-B383D401BE7A}" type="presParOf" srcId="{B58A828A-08F1-4265-95E2-F27840778A70}" destId="{141AD76D-00FE-4080-89B7-DCEB26AA487B}" srcOrd="0" destOrd="0" presId="urn:microsoft.com/office/officeart/2005/8/layout/process5"/>
    <dgm:cxn modelId="{43869C0E-68C8-4280-8B93-B2D3508A959A}" type="presParOf" srcId="{F55E620F-0655-4C9E-98C2-852BDB950F15}" destId="{C38C0CB7-B726-4C37-9174-59A9B43FD453}" srcOrd="2" destOrd="0" presId="urn:microsoft.com/office/officeart/2005/8/layout/process5"/>
    <dgm:cxn modelId="{9A3C7C81-F688-4E22-991A-0BCC7A2119DD}" type="presParOf" srcId="{F55E620F-0655-4C9E-98C2-852BDB950F15}" destId="{7B0C2A30-DA06-4E4F-8B92-74EF463E262C}" srcOrd="3" destOrd="0" presId="urn:microsoft.com/office/officeart/2005/8/layout/process5"/>
    <dgm:cxn modelId="{F9328E36-1D19-4041-802F-C48E28950EE1}" type="presParOf" srcId="{7B0C2A30-DA06-4E4F-8B92-74EF463E262C}" destId="{E5C21011-37EB-47C4-AD66-BF2CD5A0ABC8}" srcOrd="0" destOrd="0" presId="urn:microsoft.com/office/officeart/2005/8/layout/process5"/>
    <dgm:cxn modelId="{DCAB15B7-B025-4919-AAA2-559B36F214AF}" type="presParOf" srcId="{F55E620F-0655-4C9E-98C2-852BDB950F15}" destId="{1F3CAEE5-5620-4039-A05B-1692CBCF7E6C}" srcOrd="4" destOrd="0" presId="urn:microsoft.com/office/officeart/2005/8/layout/process5"/>
    <dgm:cxn modelId="{E3B78272-9741-4CC5-8EF1-9891D4286F27}" type="presParOf" srcId="{F55E620F-0655-4C9E-98C2-852BDB950F15}" destId="{279D0F7D-ACCD-41E1-BADD-CD70C944084A}" srcOrd="5" destOrd="0" presId="urn:microsoft.com/office/officeart/2005/8/layout/process5"/>
    <dgm:cxn modelId="{D127AC63-E907-462D-A2B4-7B1E3D429056}" type="presParOf" srcId="{279D0F7D-ACCD-41E1-BADD-CD70C944084A}" destId="{F08E451D-64C4-4978-8224-739F040ABF44}" srcOrd="0" destOrd="0" presId="urn:microsoft.com/office/officeart/2005/8/layout/process5"/>
    <dgm:cxn modelId="{76BED358-4617-468E-BB35-7FD7DF835F53}" type="presParOf" srcId="{F55E620F-0655-4C9E-98C2-852BDB950F15}" destId="{340D81BE-AACE-4AFD-9A84-3271D68DA46B}" srcOrd="6" destOrd="0" presId="urn:microsoft.com/office/officeart/2005/8/layout/process5"/>
    <dgm:cxn modelId="{7101C40F-C1C9-4AF8-A66C-09D37355D05D}" type="presParOf" srcId="{F55E620F-0655-4C9E-98C2-852BDB950F15}" destId="{C738AB72-EA7B-4CAE-875D-8A950EF863FB}" srcOrd="7" destOrd="0" presId="urn:microsoft.com/office/officeart/2005/8/layout/process5"/>
    <dgm:cxn modelId="{B7C702CA-3C9E-4925-BD2A-3D3946CE990B}" type="presParOf" srcId="{C738AB72-EA7B-4CAE-875D-8A950EF863FB}" destId="{9D6ECAA5-4891-4B03-A3D9-ED36069AECAC}" srcOrd="0" destOrd="0" presId="urn:microsoft.com/office/officeart/2005/8/layout/process5"/>
    <dgm:cxn modelId="{663F3C0F-00C4-490E-962A-B6B9C62CCC09}" type="presParOf" srcId="{F55E620F-0655-4C9E-98C2-852BDB950F15}" destId="{E63965C0-F6B0-47FF-A1BC-692914DA45FC}" srcOrd="8" destOrd="0" presId="urn:microsoft.com/office/officeart/2005/8/layout/process5"/>
    <dgm:cxn modelId="{9F7CB9F1-6F55-4FD2-9BA9-31031E0D83C9}" type="presParOf" srcId="{F55E620F-0655-4C9E-98C2-852BDB950F15}" destId="{02DFFE55-9AE6-42BD-9C1A-261AB97ED5EF}" srcOrd="9" destOrd="0" presId="urn:microsoft.com/office/officeart/2005/8/layout/process5"/>
    <dgm:cxn modelId="{28BECE63-04B7-4CB3-BE3E-E6D5EB3286C9}" type="presParOf" srcId="{02DFFE55-9AE6-42BD-9C1A-261AB97ED5EF}" destId="{2D8FE4C1-8B12-459A-972D-4A466337E18E}" srcOrd="0" destOrd="0" presId="urn:microsoft.com/office/officeart/2005/8/layout/process5"/>
    <dgm:cxn modelId="{5FA2B361-F6EE-4D05-ADF9-8DC096E84A89}" type="presParOf" srcId="{F55E620F-0655-4C9E-98C2-852BDB950F15}" destId="{D1683B2C-9856-472A-B0FF-B2D2B07FE840}" srcOrd="10" destOrd="0" presId="urn:microsoft.com/office/officeart/2005/8/layout/process5"/>
    <dgm:cxn modelId="{139EE2A4-03DD-4C4B-B154-32B5605845B6}" type="presParOf" srcId="{F55E620F-0655-4C9E-98C2-852BDB950F15}" destId="{573E1EA8-D60F-4E76-B2DE-1F3CD02A801B}" srcOrd="11" destOrd="0" presId="urn:microsoft.com/office/officeart/2005/8/layout/process5"/>
    <dgm:cxn modelId="{42C3362F-DDAA-46E4-A0B2-5D3D81568901}" type="presParOf" srcId="{573E1EA8-D60F-4E76-B2DE-1F3CD02A801B}" destId="{944138B1-68BF-4662-8474-B78622FC48EA}" srcOrd="0" destOrd="0" presId="urn:microsoft.com/office/officeart/2005/8/layout/process5"/>
    <dgm:cxn modelId="{EE51FAB4-688A-449E-87B4-E32A6C179C41}" type="presParOf" srcId="{F55E620F-0655-4C9E-98C2-852BDB950F15}" destId="{F11AC287-F811-4621-AC7A-BDC085FA0D7C}" srcOrd="12" destOrd="0" presId="urn:microsoft.com/office/officeart/2005/8/layout/process5"/>
    <dgm:cxn modelId="{ECD18DDC-9CE7-439E-B850-5D90B9A59C4C}" type="presParOf" srcId="{F55E620F-0655-4C9E-98C2-852BDB950F15}" destId="{38C4C8AC-399E-4E03-BA9F-DF221F3FFE72}" srcOrd="13" destOrd="0" presId="urn:microsoft.com/office/officeart/2005/8/layout/process5"/>
    <dgm:cxn modelId="{B78701F9-D81A-4BEC-A093-14F1B3D14CCA}" type="presParOf" srcId="{38C4C8AC-399E-4E03-BA9F-DF221F3FFE72}" destId="{25036762-BD70-4276-9DBC-66C7E0938EBA}" srcOrd="0" destOrd="0" presId="urn:microsoft.com/office/officeart/2005/8/layout/process5"/>
    <dgm:cxn modelId="{D25C3426-A23A-4563-AB45-ECF23C8BAFB5}" type="presParOf" srcId="{F55E620F-0655-4C9E-98C2-852BDB950F15}" destId="{9CF18280-8116-4514-9D42-F6AD5DAB7EB9}" srcOrd="14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E49F35B-550A-4C3E-831F-174307D7F56F}">
      <dsp:nvSpPr>
        <dsp:cNvPr id="0" name=""/>
        <dsp:cNvSpPr/>
      </dsp:nvSpPr>
      <dsp:spPr>
        <a:xfrm>
          <a:off x="698603" y="304"/>
          <a:ext cx="1053376" cy="63202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Búsqueda y compra de los componentes</a:t>
          </a:r>
        </a:p>
      </dsp:txBody>
      <dsp:txXfrm>
        <a:off x="717114" y="18815"/>
        <a:ext cx="1016354" cy="595004"/>
      </dsp:txXfrm>
    </dsp:sp>
    <dsp:sp modelId="{B58A828A-08F1-4265-95E2-F27840778A70}">
      <dsp:nvSpPr>
        <dsp:cNvPr id="0" name=""/>
        <dsp:cNvSpPr/>
      </dsp:nvSpPr>
      <dsp:spPr>
        <a:xfrm>
          <a:off x="1844677" y="185699"/>
          <a:ext cx="223315" cy="261237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>
        <a:off x="1844677" y="237946"/>
        <a:ext cx="156321" cy="156743"/>
      </dsp:txXfrm>
    </dsp:sp>
    <dsp:sp modelId="{C38C0CB7-B726-4C37-9174-59A9B43FD453}">
      <dsp:nvSpPr>
        <dsp:cNvPr id="0" name=""/>
        <dsp:cNvSpPr/>
      </dsp:nvSpPr>
      <dsp:spPr>
        <a:xfrm>
          <a:off x="2173331" y="304"/>
          <a:ext cx="1053376" cy="63202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Analisis y búsqueda de información sobre los componentes</a:t>
          </a:r>
        </a:p>
      </dsp:txBody>
      <dsp:txXfrm>
        <a:off x="2191842" y="18815"/>
        <a:ext cx="1016354" cy="595004"/>
      </dsp:txXfrm>
    </dsp:sp>
    <dsp:sp modelId="{7B0C2A30-DA06-4E4F-8B92-74EF463E262C}">
      <dsp:nvSpPr>
        <dsp:cNvPr id="0" name=""/>
        <dsp:cNvSpPr/>
      </dsp:nvSpPr>
      <dsp:spPr>
        <a:xfrm>
          <a:off x="3319405" y="185699"/>
          <a:ext cx="223315" cy="261237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>
        <a:off x="3319405" y="237946"/>
        <a:ext cx="156321" cy="156743"/>
      </dsp:txXfrm>
    </dsp:sp>
    <dsp:sp modelId="{1F3CAEE5-5620-4039-A05B-1692CBCF7E6C}">
      <dsp:nvSpPr>
        <dsp:cNvPr id="0" name=""/>
        <dsp:cNvSpPr/>
      </dsp:nvSpPr>
      <dsp:spPr>
        <a:xfrm>
          <a:off x="3648059" y="304"/>
          <a:ext cx="1053376" cy="63202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Creación del modelo de datos</a:t>
          </a:r>
        </a:p>
      </dsp:txBody>
      <dsp:txXfrm>
        <a:off x="3666570" y="18815"/>
        <a:ext cx="1016354" cy="595004"/>
      </dsp:txXfrm>
    </dsp:sp>
    <dsp:sp modelId="{279D0F7D-ACCD-41E1-BADD-CD70C944084A}">
      <dsp:nvSpPr>
        <dsp:cNvPr id="0" name=""/>
        <dsp:cNvSpPr/>
      </dsp:nvSpPr>
      <dsp:spPr>
        <a:xfrm rot="5400000">
          <a:off x="4063089" y="706067"/>
          <a:ext cx="223315" cy="261237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 rot="-5400000">
        <a:off x="4096375" y="725028"/>
        <a:ext cx="156743" cy="156321"/>
      </dsp:txXfrm>
    </dsp:sp>
    <dsp:sp modelId="{340D81BE-AACE-4AFD-9A84-3271D68DA46B}">
      <dsp:nvSpPr>
        <dsp:cNvPr id="0" name=""/>
        <dsp:cNvSpPr/>
      </dsp:nvSpPr>
      <dsp:spPr>
        <a:xfrm>
          <a:off x="3648059" y="1053681"/>
          <a:ext cx="1053376" cy="63202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Implementación del modelo de datos</a:t>
          </a:r>
        </a:p>
      </dsp:txBody>
      <dsp:txXfrm>
        <a:off x="3666570" y="1072192"/>
        <a:ext cx="1016354" cy="595004"/>
      </dsp:txXfrm>
    </dsp:sp>
    <dsp:sp modelId="{C738AB72-EA7B-4CAE-875D-8A950EF863FB}">
      <dsp:nvSpPr>
        <dsp:cNvPr id="0" name=""/>
        <dsp:cNvSpPr/>
      </dsp:nvSpPr>
      <dsp:spPr>
        <a:xfrm rot="10800000">
          <a:off x="3332046" y="1239076"/>
          <a:ext cx="223315" cy="261237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 rot="10800000">
        <a:off x="3399040" y="1291323"/>
        <a:ext cx="156321" cy="156743"/>
      </dsp:txXfrm>
    </dsp:sp>
    <dsp:sp modelId="{E63965C0-F6B0-47FF-A1BC-692914DA45FC}">
      <dsp:nvSpPr>
        <dsp:cNvPr id="0" name=""/>
        <dsp:cNvSpPr/>
      </dsp:nvSpPr>
      <dsp:spPr>
        <a:xfrm>
          <a:off x="2173331" y="1053681"/>
          <a:ext cx="1053376" cy="63202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Comunicación y conexión cliente sevidor</a:t>
          </a:r>
        </a:p>
      </dsp:txBody>
      <dsp:txXfrm>
        <a:off x="2191842" y="1072192"/>
        <a:ext cx="1016354" cy="595004"/>
      </dsp:txXfrm>
    </dsp:sp>
    <dsp:sp modelId="{02DFFE55-9AE6-42BD-9C1A-261AB97ED5EF}">
      <dsp:nvSpPr>
        <dsp:cNvPr id="0" name=""/>
        <dsp:cNvSpPr/>
      </dsp:nvSpPr>
      <dsp:spPr>
        <a:xfrm rot="10800000">
          <a:off x="1857318" y="1239076"/>
          <a:ext cx="223315" cy="261237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 rot="10800000">
        <a:off x="1924312" y="1291323"/>
        <a:ext cx="156321" cy="156743"/>
      </dsp:txXfrm>
    </dsp:sp>
    <dsp:sp modelId="{D1683B2C-9856-472A-B0FF-B2D2B07FE840}">
      <dsp:nvSpPr>
        <dsp:cNvPr id="0" name=""/>
        <dsp:cNvSpPr/>
      </dsp:nvSpPr>
      <dsp:spPr>
        <a:xfrm>
          <a:off x="698603" y="1053681"/>
          <a:ext cx="1053376" cy="63202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Implementación del código de todos los componentes</a:t>
          </a:r>
        </a:p>
      </dsp:txBody>
      <dsp:txXfrm>
        <a:off x="717114" y="1072192"/>
        <a:ext cx="1016354" cy="595004"/>
      </dsp:txXfrm>
    </dsp:sp>
    <dsp:sp modelId="{573E1EA8-D60F-4E76-B2DE-1F3CD02A801B}">
      <dsp:nvSpPr>
        <dsp:cNvPr id="0" name=""/>
        <dsp:cNvSpPr/>
      </dsp:nvSpPr>
      <dsp:spPr>
        <a:xfrm rot="5400000">
          <a:off x="1113634" y="1759444"/>
          <a:ext cx="223315" cy="261237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 rot="-5400000">
        <a:off x="1146920" y="1778405"/>
        <a:ext cx="156743" cy="156321"/>
      </dsp:txXfrm>
    </dsp:sp>
    <dsp:sp modelId="{F11AC287-F811-4621-AC7A-BDC085FA0D7C}">
      <dsp:nvSpPr>
        <dsp:cNvPr id="0" name=""/>
        <dsp:cNvSpPr/>
      </dsp:nvSpPr>
      <dsp:spPr>
        <a:xfrm>
          <a:off x="698603" y="2107058"/>
          <a:ext cx="1053376" cy="63202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Creación de la aplicación web</a:t>
          </a:r>
        </a:p>
      </dsp:txBody>
      <dsp:txXfrm>
        <a:off x="717114" y="2125569"/>
        <a:ext cx="1016354" cy="595004"/>
      </dsp:txXfrm>
    </dsp:sp>
    <dsp:sp modelId="{38C4C8AC-399E-4E03-BA9F-DF221F3FFE72}">
      <dsp:nvSpPr>
        <dsp:cNvPr id="0" name=""/>
        <dsp:cNvSpPr/>
      </dsp:nvSpPr>
      <dsp:spPr>
        <a:xfrm>
          <a:off x="1844677" y="2292453"/>
          <a:ext cx="223315" cy="261237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ES" sz="700" kern="1200"/>
        </a:p>
      </dsp:txBody>
      <dsp:txXfrm>
        <a:off x="1844677" y="2344700"/>
        <a:ext cx="156321" cy="156743"/>
      </dsp:txXfrm>
    </dsp:sp>
    <dsp:sp modelId="{9CF18280-8116-4514-9D42-F6AD5DAB7EB9}">
      <dsp:nvSpPr>
        <dsp:cNvPr id="0" name=""/>
        <dsp:cNvSpPr/>
      </dsp:nvSpPr>
      <dsp:spPr>
        <a:xfrm>
          <a:off x="2173331" y="2107058"/>
          <a:ext cx="1053376" cy="632026"/>
        </a:xfrm>
        <a:prstGeom prst="roundRect">
          <a:avLst>
            <a:gd name="adj" fmla="val 10000"/>
          </a:avLst>
        </a:prstGeom>
        <a:solidFill>
          <a:schemeClr val="lt1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ES" sz="900" kern="1200"/>
            <a:t>Creación de la aplicación Android</a:t>
          </a:r>
        </a:p>
      </dsp:txBody>
      <dsp:txXfrm>
        <a:off x="2191842" y="2125569"/>
        <a:ext cx="1016354" cy="59500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4</Pages>
  <Words>1035</Words>
  <Characters>5697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gonzalez martinez</dc:creator>
  <cp:keywords/>
  <dc:description/>
  <cp:lastModifiedBy>alberto gonzalez martinez</cp:lastModifiedBy>
  <cp:revision>21</cp:revision>
  <dcterms:created xsi:type="dcterms:W3CDTF">2019-11-14T15:26:00Z</dcterms:created>
  <dcterms:modified xsi:type="dcterms:W3CDTF">2019-11-23T19:14:00Z</dcterms:modified>
</cp:coreProperties>
</file>