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67FD2" w14:textId="77777777" w:rsidR="005805C6" w:rsidRPr="0093088D" w:rsidRDefault="005805C6" w:rsidP="00ED37FD">
      <w:pPr>
        <w:pStyle w:val="Heading3"/>
      </w:pPr>
      <w:r>
        <w:t>Sorbete de chocolate</w:t>
      </w:r>
    </w:p>
    <w:p w14:paraId="3A646CD7" w14:textId="77777777" w:rsidR="004C1062" w:rsidRPr="004C1062" w:rsidRDefault="004C1062" w:rsidP="00ED37FD">
      <w:pPr>
        <w:pStyle w:val="Heading4"/>
      </w:pPr>
      <w:r>
        <w:t>Ingredientes</w:t>
      </w:r>
    </w:p>
    <w:p w14:paraId="58A957CA" w14:textId="77777777" w:rsidR="00ED37FD" w:rsidRPr="002D60C1" w:rsidRDefault="004C1062" w:rsidP="002D60C1">
      <w:pPr>
        <w:pStyle w:val="Heading5"/>
        <w:rPr>
          <w:color w:val="5F497A" w:themeColor="accent4" w:themeShade="BF"/>
        </w:rPr>
      </w:pPr>
      <w:r>
        <w:t>Para 4 personas</w:t>
      </w:r>
    </w:p>
    <w:p w14:paraId="1AA674CA" w14:textId="6254BA78" w:rsidR="004C1062" w:rsidRPr="00256612" w:rsidRDefault="004C1062" w:rsidP="00ED37FD">
      <w:pPr>
        <w:spacing w:after="0"/>
        <w:ind w:left="708"/>
        <w:rPr>
          <w:b/>
          <w:bCs/>
          <w:szCs w:val="28"/>
        </w:rPr>
      </w:pPr>
      <w:r>
        <w:t>320 g de agua</w:t>
      </w:r>
    </w:p>
    <w:p w14:paraId="7EDB1A62" w14:textId="10D1FB45" w:rsidR="004C1062" w:rsidRPr="005805C6" w:rsidRDefault="004C1062" w:rsidP="00ED37FD">
      <w:pPr>
        <w:spacing w:after="0"/>
        <w:ind w:left="708"/>
        <w:rPr>
          <w:rFonts w:eastAsia="Times New Roman" w:cs="Arial"/>
          <w:lang w:eastAsia="fr-FR"/>
        </w:rPr>
      </w:pPr>
      <w:r>
        <w:t>70 g de azúcar de lanzadores</w:t>
      </w:r>
    </w:p>
    <w:p w14:paraId="369019DD" w14:textId="10045232" w:rsidR="004C1062" w:rsidRPr="005805C6" w:rsidRDefault="004C1062" w:rsidP="00ED37FD">
      <w:pPr>
        <w:spacing w:after="0"/>
        <w:ind w:left="708"/>
        <w:rPr>
          <w:rFonts w:eastAsia="Times New Roman" w:cs="Arial"/>
          <w:lang w:eastAsia="fr-FR"/>
        </w:rPr>
      </w:pPr>
      <w:r>
        <w:t>20 g de jarabe de glucosa</w:t>
      </w:r>
    </w:p>
    <w:p w14:paraId="513CFB4A" w14:textId="51DFC138" w:rsidR="004C1062" w:rsidRPr="005805C6" w:rsidRDefault="004C1062" w:rsidP="00ED37FD">
      <w:pPr>
        <w:spacing w:after="0"/>
        <w:ind w:left="708"/>
        <w:rPr>
          <w:rFonts w:eastAsia="Times New Roman" w:cs="Arial"/>
          <w:lang w:eastAsia="fr-FR"/>
        </w:rPr>
      </w:pPr>
      <w:r>
        <w:t>15 g de mal</w:t>
      </w:r>
    </w:p>
    <w:p w14:paraId="2B813514" w14:textId="5609D290" w:rsidR="004C1062" w:rsidRPr="005805C6" w:rsidRDefault="004C1062" w:rsidP="00ED37FD">
      <w:pPr>
        <w:spacing w:after="0"/>
        <w:ind w:left="708"/>
        <w:rPr>
          <w:rFonts w:eastAsia="Times New Roman" w:cs="Arial"/>
          <w:lang w:eastAsia="fr-FR"/>
        </w:rPr>
      </w:pPr>
      <w:r>
        <w:t>70 g de 70% de chocolate negro</w:t>
      </w:r>
    </w:p>
    <w:p w14:paraId="24725B21" w14:textId="67827392" w:rsidR="005805C6" w:rsidRPr="00ED37FD" w:rsidRDefault="004C1062" w:rsidP="00ED37FD">
      <w:pPr>
        <w:spacing w:after="0"/>
        <w:ind w:left="708"/>
        <w:rPr>
          <w:rStyle w:val="Strong"/>
          <w:rFonts w:eastAsia="Times New Roman" w:cs="Arial"/>
          <w:b w:val="0"/>
          <w:bCs w:val="0"/>
          <w:lang w:eastAsia="fr-FR"/>
        </w:rPr>
      </w:pPr>
      <w:r>
        <w:t>Guérande fluur de sel (opcional)</w:t>
      </w:r>
    </w:p>
    <w:p w14:paraId="71E56F6A" w14:textId="77777777" w:rsidR="004C1062" w:rsidRPr="004C1062" w:rsidRDefault="004C1062" w:rsidP="00ED37FD">
      <w:pPr>
        <w:pStyle w:val="Heading4"/>
      </w:pPr>
      <w:r>
        <w:t>Preparación</w:t>
      </w:r>
    </w:p>
    <w:p w14:paraId="50A18599" w14:textId="77777777" w:rsidR="005805C6" w:rsidRPr="005805C6" w:rsidRDefault="005805C6" w:rsidP="00ED37FD">
      <w:pPr>
        <w:ind w:left="708"/>
        <w:rPr>
          <w:lang w:eastAsia="fr-FR"/>
        </w:rPr>
      </w:pPr>
      <w:r>
        <w:t>En una cacerola, hierva el agua, el azúcar y la glucosa. Luego agregue el cacao en polvo y una pizca de Fleur de Sel a la preparación, luego vierta todo sobre el chocolate. Deje derretir durante 1 minuto antes de mezclar.</w:t>
      </w:r>
    </w:p>
    <w:p w14:paraId="7FB413DD" w14:textId="5D5A6C25" w:rsidR="005805C6" w:rsidRPr="005805C6" w:rsidRDefault="005805C6" w:rsidP="00ED37FD">
      <w:pPr>
        <w:ind w:left="708"/>
        <w:rPr>
          <w:lang w:eastAsia="fr-FR"/>
        </w:rPr>
      </w:pPr>
      <w:r>
        <w:t>Mezcle el caliente, luego filme la preparación en el contacto y colóquela en el refrigerador durante 24 horas. Este paso se llama maduración y esto permite que las grasas contenidas en el chocolate cristalicen para obtener una mejor abundancia y refinar su sabor.</w:t>
      </w:r>
    </w:p>
    <w:p w14:paraId="3A6B0590" w14:textId="0E764EB1" w:rsidR="005805C6" w:rsidRDefault="005805C6" w:rsidP="00ED37FD">
      <w:pPr>
        <w:ind w:left="708"/>
        <w:rPr>
          <w:lang w:eastAsia="fr-FR"/>
        </w:rPr>
      </w:pPr>
      <w:r>
        <w:t>Una vez que hayan pasado las 24 horas, mezcle la preparación nuevamente y luego verterla en la turbina durante 20 minutos (puede depender de su sorbético). Luego colóquelo en el congelador durante 30 minutos para que se mantenga correctamente.</w:t>
      </w:r>
    </w:p>
    <w:p w14:paraId="2EA19F3E" w14:textId="77777777" w:rsidR="004C1062" w:rsidRPr="005805C6" w:rsidRDefault="004C1062" w:rsidP="004C1062">
      <w:pPr>
        <w:spacing w:after="0" w:line="240" w:lineRule="auto"/>
        <w:rPr>
          <w:rFonts w:eastAsia="Times New Roman" w:cs="Times New Roman"/>
          <w:color w:val="303030"/>
          <w:lang w:eastAsia="fr-FR"/>
        </w:rPr>
      </w:pPr>
      <w:r/>
    </w:p>
    <w:p w14:paraId="36C13DF4" w14:textId="77777777" w:rsidR="005805C6" w:rsidRPr="004C1062" w:rsidRDefault="005805C6" w:rsidP="00ED37FD">
      <w:pPr>
        <w:pStyle w:val="Heading4"/>
      </w:pPr>
      <w:r>
        <w:t>Para terminar</w:t>
      </w:r>
    </w:p>
    <w:p w14:paraId="5D5D86BE" w14:textId="77777777" w:rsidR="004C1062" w:rsidRDefault="005805C6" w:rsidP="00ED37FD">
      <w:pPr>
        <w:ind w:left="708"/>
        <w:rPr>
          <w:lang w:eastAsia="fr-FR"/>
        </w:rPr>
      </w:pPr>
      <w:r>
        <w:t>Sirva sus bolas de sorbete, espolvoree ligeramente con Fleur de Sel y gusto.</w:t>
      </w:r>
    </w:p>
    <w:p w14:paraId="7BE14F3E" w14:textId="77777777" w:rsidR="005805C6" w:rsidRPr="005805C6" w:rsidRDefault="005805C6" w:rsidP="004C1062">
      <w:r/>
    </w:p>
    <w:sectPr w:rsidR="005805C6" w:rsidRPr="005805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D4C18"/>
    <w:multiLevelType w:val="multilevel"/>
    <w:tmpl w:val="176E3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C7ABB"/>
    <w:multiLevelType w:val="multilevel"/>
    <w:tmpl w:val="68D2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C0633C"/>
    <w:multiLevelType w:val="multilevel"/>
    <w:tmpl w:val="9398B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F01545"/>
    <w:multiLevelType w:val="multilevel"/>
    <w:tmpl w:val="6E3A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427647">
    <w:abstractNumId w:val="1"/>
  </w:num>
  <w:num w:numId="2" w16cid:durableId="711466103">
    <w:abstractNumId w:val="2"/>
  </w:num>
  <w:num w:numId="3" w16cid:durableId="2019035390">
    <w:abstractNumId w:val="3"/>
  </w:num>
  <w:num w:numId="4" w16cid:durableId="345132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05C6"/>
    <w:rsid w:val="00013693"/>
    <w:rsid w:val="000A03CB"/>
    <w:rsid w:val="000B1E46"/>
    <w:rsid w:val="000B501D"/>
    <w:rsid w:val="000C5FED"/>
    <w:rsid w:val="000F32E9"/>
    <w:rsid w:val="00113880"/>
    <w:rsid w:val="00125991"/>
    <w:rsid w:val="00180B69"/>
    <w:rsid w:val="001A2AE0"/>
    <w:rsid w:val="001A7E24"/>
    <w:rsid w:val="001B1E72"/>
    <w:rsid w:val="001B6DE0"/>
    <w:rsid w:val="001C06F3"/>
    <w:rsid w:val="00256612"/>
    <w:rsid w:val="00260642"/>
    <w:rsid w:val="002726F7"/>
    <w:rsid w:val="0027516D"/>
    <w:rsid w:val="00281772"/>
    <w:rsid w:val="002A2F31"/>
    <w:rsid w:val="002B7601"/>
    <w:rsid w:val="002D60C1"/>
    <w:rsid w:val="002E5F24"/>
    <w:rsid w:val="00353937"/>
    <w:rsid w:val="0039370C"/>
    <w:rsid w:val="003C1ED7"/>
    <w:rsid w:val="003E3787"/>
    <w:rsid w:val="00433583"/>
    <w:rsid w:val="004407C2"/>
    <w:rsid w:val="004506B1"/>
    <w:rsid w:val="00485636"/>
    <w:rsid w:val="004C1062"/>
    <w:rsid w:val="004D0F8F"/>
    <w:rsid w:val="004D6F27"/>
    <w:rsid w:val="004D7B41"/>
    <w:rsid w:val="004F0C1C"/>
    <w:rsid w:val="004F2A5D"/>
    <w:rsid w:val="004F7489"/>
    <w:rsid w:val="0052441F"/>
    <w:rsid w:val="00546E86"/>
    <w:rsid w:val="005717D9"/>
    <w:rsid w:val="005805C6"/>
    <w:rsid w:val="005B2ECE"/>
    <w:rsid w:val="005D74CA"/>
    <w:rsid w:val="005F0AF8"/>
    <w:rsid w:val="006022A4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B339D"/>
    <w:rsid w:val="008005FC"/>
    <w:rsid w:val="00831BEC"/>
    <w:rsid w:val="00884AFB"/>
    <w:rsid w:val="00893F19"/>
    <w:rsid w:val="008C2CF1"/>
    <w:rsid w:val="008F0785"/>
    <w:rsid w:val="008F62B8"/>
    <w:rsid w:val="0092186C"/>
    <w:rsid w:val="00947612"/>
    <w:rsid w:val="009736C5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A6214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BE2FA7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D37FD"/>
    <w:rsid w:val="00EF784F"/>
    <w:rsid w:val="00F205CE"/>
    <w:rsid w:val="00F311D9"/>
    <w:rsid w:val="00F3284C"/>
    <w:rsid w:val="00F53FB6"/>
    <w:rsid w:val="00F67148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1E19B"/>
  <w15:docId w15:val="{7616384B-B975-4E30-A21D-F5966CFF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062"/>
  </w:style>
  <w:style w:type="paragraph" w:styleId="Heading2">
    <w:name w:val="heading 2"/>
    <w:basedOn w:val="Normal"/>
    <w:link w:val="Heading2Char"/>
    <w:uiPriority w:val="9"/>
    <w:qFormat/>
    <w:rsid w:val="005805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7FD"/>
    <w:pPr>
      <w:jc w:val="center"/>
      <w:outlineLvl w:val="2"/>
    </w:pPr>
    <w:rPr>
      <w:rFonts w:ascii="Monotype Corsiva" w:hAnsi="Monotype Corsiva"/>
      <w:b/>
      <w:color w:val="5F497A" w:themeColor="accent4" w:themeShade="BF"/>
      <w:sz w:val="40"/>
    </w:rPr>
  </w:style>
  <w:style w:type="paragraph" w:styleId="Heading4">
    <w:name w:val="heading 4"/>
    <w:basedOn w:val="Normal"/>
    <w:link w:val="Heading4Char"/>
    <w:uiPriority w:val="9"/>
    <w:qFormat/>
    <w:rsid w:val="00ED37FD"/>
    <w:pPr>
      <w:spacing w:before="100" w:beforeAutospacing="1" w:after="100" w:afterAutospacing="1" w:line="240" w:lineRule="auto"/>
      <w:outlineLvl w:val="3"/>
    </w:pPr>
    <w:rPr>
      <w:rFonts w:ascii="Monotype Corsiva" w:eastAsia="Times New Roman" w:hAnsi="Monotype Corsiva" w:cs="Times New Roman"/>
      <w:b/>
      <w:bCs/>
      <w:color w:val="5F497A" w:themeColor="accent4" w:themeShade="BF"/>
      <w:sz w:val="32"/>
      <w:szCs w:val="32"/>
      <w:lang w:eastAsia="fr-F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60C1"/>
    <w:pPr>
      <w:shd w:val="clear" w:color="auto" w:fill="FFFFFF"/>
      <w:spacing w:after="0"/>
      <w:ind w:left="708"/>
      <w:outlineLvl w:val="4"/>
    </w:pPr>
    <w:rPr>
      <w:rFonts w:ascii="Monotype Corsiva" w:hAnsi="Monotype Corsiva"/>
      <w:b/>
      <w:bCs/>
      <w:color w:val="5F497A" w:themeColor="accent4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05C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ED37FD"/>
    <w:rPr>
      <w:rFonts w:ascii="Monotype Corsiva" w:eastAsia="Times New Roman" w:hAnsi="Monotype Corsiva" w:cs="Times New Roman"/>
      <w:b/>
      <w:bCs/>
      <w:color w:val="5F497A" w:themeColor="accent4" w:themeShade="BF"/>
      <w:sz w:val="32"/>
      <w:szCs w:val="32"/>
      <w:lang w:eastAsia="fr-FR"/>
    </w:rPr>
  </w:style>
  <w:style w:type="character" w:customStyle="1" w:styleId="titlehelper">
    <w:name w:val="title_helper"/>
    <w:basedOn w:val="DefaultParagraphFont"/>
    <w:rsid w:val="005805C6"/>
  </w:style>
  <w:style w:type="character" w:customStyle="1" w:styleId="bucuisinetitle3">
    <w:name w:val="bu_cuisine_title_3"/>
    <w:basedOn w:val="DefaultParagraphFont"/>
    <w:rsid w:val="005805C6"/>
  </w:style>
  <w:style w:type="character" w:styleId="Hyperlink">
    <w:name w:val="Hyperlink"/>
    <w:basedOn w:val="DefaultParagraphFont"/>
    <w:uiPriority w:val="99"/>
    <w:semiHidden/>
    <w:unhideWhenUsed/>
    <w:rsid w:val="005805C6"/>
    <w:rPr>
      <w:color w:val="0000FF"/>
      <w:u w:val="single"/>
    </w:rPr>
  </w:style>
  <w:style w:type="character" w:customStyle="1" w:styleId="duration">
    <w:name w:val="duration"/>
    <w:basedOn w:val="DefaultParagraphFont"/>
    <w:rsid w:val="005805C6"/>
  </w:style>
  <w:style w:type="character" w:customStyle="1" w:styleId="jflymenu-add-text">
    <w:name w:val="jflymenu-add-text"/>
    <w:basedOn w:val="DefaultParagraphFont"/>
    <w:rsid w:val="005805C6"/>
  </w:style>
  <w:style w:type="character" w:customStyle="1" w:styleId="bucuisinerecetteprepaetape">
    <w:name w:val="bu_cuisine_recette_prepa_etape"/>
    <w:basedOn w:val="DefaultParagraphFont"/>
    <w:rsid w:val="005805C6"/>
  </w:style>
  <w:style w:type="paragraph" w:styleId="NormalWeb">
    <w:name w:val="Normal (Web)"/>
    <w:basedOn w:val="Normal"/>
    <w:uiPriority w:val="99"/>
    <w:semiHidden/>
    <w:unhideWhenUsed/>
    <w:rsid w:val="00580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ucuisinerecetteprepafin">
    <w:name w:val="bu_cuisine_recette_prepa_fin"/>
    <w:basedOn w:val="Normal"/>
    <w:rsid w:val="00580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5805C6"/>
    <w:rPr>
      <w:b/>
      <w:bCs/>
    </w:rPr>
  </w:style>
  <w:style w:type="paragraph" w:styleId="ListParagraph">
    <w:name w:val="List Paragraph"/>
    <w:basedOn w:val="Normal"/>
    <w:uiPriority w:val="34"/>
    <w:qFormat/>
    <w:rsid w:val="004C10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D37FD"/>
    <w:rPr>
      <w:rFonts w:ascii="Monotype Corsiva" w:hAnsi="Monotype Corsiva"/>
      <w:b/>
      <w:color w:val="5F497A" w:themeColor="accent4" w:themeShade="BF"/>
      <w:sz w:val="40"/>
    </w:rPr>
  </w:style>
  <w:style w:type="character" w:customStyle="1" w:styleId="Heading5Char">
    <w:name w:val="Heading 5 Char"/>
    <w:basedOn w:val="DefaultParagraphFont"/>
    <w:link w:val="Heading5"/>
    <w:uiPriority w:val="9"/>
    <w:rsid w:val="002D60C1"/>
    <w:rPr>
      <w:rFonts w:ascii="Monotype Corsiva" w:hAnsi="Monotype Corsiva"/>
      <w:b/>
      <w:bCs/>
      <w:color w:val="5F497A" w:themeColor="accent4" w:themeShade="BF"/>
      <w:sz w:val="24"/>
      <w:szCs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5501">
          <w:marLeft w:val="-22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0379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82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0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5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904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cuisine.journaldesfemmes.fr/encyclopedie-produits/1957586-caca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isine.journaldesfemmes.fr/recette-semoule" TargetMode="External"/><Relationship Id="rId12" Type="http://schemas.openxmlformats.org/officeDocument/2006/relationships/hyperlink" Target="https://cuisine.journaldesfemmes.fr/astuces-termes-et-tours-de-main/1958090-passer-defini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isine.journaldesfemmes.fr/encyclopedie-produits/1958550-sucre/" TargetMode="External"/><Relationship Id="rId11" Type="http://schemas.openxmlformats.org/officeDocument/2006/relationships/hyperlink" Target="https://cuisine.journaldesfemmes.fr/astuces-termes-et-tours-de-main/1957989-fondre-definition/" TargetMode="External"/><Relationship Id="rId5" Type="http://schemas.openxmlformats.org/officeDocument/2006/relationships/hyperlink" Target="https://cuisine.journaldesfemmes.fr/encyclopedie-produits/2419806-eau/" TargetMode="External"/><Relationship Id="rId10" Type="http://schemas.openxmlformats.org/officeDocument/2006/relationships/hyperlink" Target="https://cuisine.journaldesfemmes.fr/encyclopedie-produits/2419838-fleur-de-s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uisine.journaldesfemmes.fr/recette-chocolat-noi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    Ingrédients</vt:lpstr>
      <vt:lpstr>    Réalisation</vt:lpstr>
      <vt:lpstr>    PRÉPARATION</vt:lpstr>
    </vt:vector>
  </TitlesOfParts>
  <Company>Hewlett-Packard Company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dcterms:created xsi:type="dcterms:W3CDTF">2020-07-05T17:01:00Z</dcterms:created>
  <dcterms:modified xsi:type="dcterms:W3CDTF">2025-03-18T09:24:00Z</dcterms:modified>
</cp:coreProperties>
</file>