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9A92" w14:textId="06EE4F2D" w:rsidR="00683782" w:rsidRDefault="001018FE" w:rsidP="00683782">
      <w:pPr>
        <w:pStyle w:val="Heading3"/>
        <w:rPr>
          <w:color w:val="0070C0"/>
        </w:rPr>
      </w:pPr>
      <w:r>
        <w:rPr>
          <w:color w:val="0070C0"/>
        </w:rPr>
        <w:t>Soupe de Pêches</w:t>
      </w:r>
    </w:p>
    <w:p w14:paraId="07A3B679" w14:textId="77777777" w:rsidR="00683782" w:rsidRPr="00683782" w:rsidRDefault="00683782" w:rsidP="00683782"/>
    <w:p w14:paraId="2E9BF4DC" w14:textId="77777777" w:rsidR="00683782" w:rsidRPr="00C64508" w:rsidRDefault="00683782" w:rsidP="00683782">
      <w:pPr>
        <w:pStyle w:val="Heading4"/>
        <w:rPr>
          <w:color w:val="0070C0"/>
        </w:rPr>
      </w:pPr>
      <w:r w:rsidRPr="00C64508">
        <w:rPr>
          <w:color w:val="0070C0"/>
        </w:rPr>
        <w:t>Ingrédients</w:t>
      </w:r>
    </w:p>
    <w:p w14:paraId="69906627" w14:textId="77777777" w:rsidR="001018FE" w:rsidRDefault="001018FE" w:rsidP="001018FE">
      <w:pPr>
        <w:spacing w:before="240"/>
      </w:pPr>
      <w:r>
        <w:t>Des pêches (1-2 / personnes)</w:t>
      </w:r>
    </w:p>
    <w:p w14:paraId="0ECF3032" w14:textId="16275593" w:rsidR="001018FE" w:rsidRDefault="001018FE" w:rsidP="001018FE">
      <w:pPr>
        <w:spacing w:before="240"/>
      </w:pPr>
      <w:r>
        <w:t xml:space="preserve">Du sucre (0.5-2 </w:t>
      </w:r>
      <w:proofErr w:type="spellStart"/>
      <w:r>
        <w:t>c.s</w:t>
      </w:r>
      <w:proofErr w:type="spellEnd"/>
      <w:r>
        <w:t>. / pêche, suivant leur maturité)</w:t>
      </w:r>
    </w:p>
    <w:p w14:paraId="2EF05FD3" w14:textId="3CFBE98C" w:rsidR="008C0188" w:rsidRDefault="001018FE" w:rsidP="001018FE">
      <w:pPr>
        <w:spacing w:before="240"/>
      </w:pPr>
      <w:r>
        <w:t xml:space="preserve">De l’eau </w:t>
      </w:r>
    </w:p>
    <w:p w14:paraId="5F9DA67E" w14:textId="77777777" w:rsidR="001018FE" w:rsidRDefault="001018FE" w:rsidP="001018FE">
      <w:pPr>
        <w:ind w:left="0"/>
      </w:pPr>
    </w:p>
    <w:p w14:paraId="63C4CFC3" w14:textId="77777777" w:rsidR="001018FE" w:rsidRPr="001018FE" w:rsidRDefault="001018FE" w:rsidP="001018FE">
      <w:pPr>
        <w:ind w:left="0"/>
      </w:pPr>
    </w:p>
    <w:p w14:paraId="56990096" w14:textId="77777777" w:rsidR="00683782" w:rsidRPr="00C64508" w:rsidRDefault="00683782" w:rsidP="00683782">
      <w:pPr>
        <w:pStyle w:val="Heading4"/>
        <w:rPr>
          <w:color w:val="0070C0"/>
        </w:rPr>
      </w:pPr>
      <w:r w:rsidRPr="00C64508">
        <w:rPr>
          <w:color w:val="0070C0"/>
        </w:rPr>
        <w:t>Préparation</w:t>
      </w:r>
    </w:p>
    <w:p w14:paraId="170B1069" w14:textId="77777777" w:rsidR="001018FE" w:rsidRDefault="001018FE" w:rsidP="0097163B">
      <w:pPr>
        <w:pStyle w:val="ListParagraph"/>
        <w:spacing w:after="240" w:line="480" w:lineRule="auto"/>
        <w:ind w:left="1224"/>
      </w:pPr>
    </w:p>
    <w:p w14:paraId="2C336580" w14:textId="6F2F263E" w:rsidR="001018FE" w:rsidRDefault="001018FE" w:rsidP="0097163B">
      <w:pPr>
        <w:pStyle w:val="ListParagraph"/>
        <w:spacing w:after="240" w:line="480" w:lineRule="auto"/>
        <w:ind w:left="709"/>
      </w:pPr>
      <w:r>
        <w:t>Couper les pêches en morceaux, et les placer dans une casserole.</w:t>
      </w:r>
    </w:p>
    <w:p w14:paraId="59F17BCC" w14:textId="7EDB126E" w:rsidR="001018FE" w:rsidRDefault="001018FE" w:rsidP="0097163B">
      <w:pPr>
        <w:pStyle w:val="ListParagraph"/>
        <w:spacing w:after="240" w:line="480" w:lineRule="auto"/>
        <w:ind w:left="709"/>
      </w:pPr>
      <w:r>
        <w:t>Ajouter de l’eau (jusqu’à 3/4 de la hauteur des pêches dans la casserole).</w:t>
      </w:r>
    </w:p>
    <w:p w14:paraId="5F2CD4A1" w14:textId="355EF42E" w:rsidR="001018FE" w:rsidRDefault="001018FE" w:rsidP="0097163B">
      <w:pPr>
        <w:pStyle w:val="ListParagraph"/>
        <w:spacing w:after="240" w:line="480" w:lineRule="auto"/>
        <w:ind w:left="709"/>
      </w:pPr>
      <w:r>
        <w:t>Ajouter le sucre.</w:t>
      </w:r>
    </w:p>
    <w:p w14:paraId="4DDF0BE2" w14:textId="16CA6A0C" w:rsidR="001018FE" w:rsidRDefault="001018FE" w:rsidP="0097163B">
      <w:pPr>
        <w:pStyle w:val="ListParagraph"/>
        <w:spacing w:after="240" w:line="480" w:lineRule="auto"/>
        <w:ind w:left="709"/>
      </w:pPr>
      <w:r>
        <w:t>Laisser cuire 20 min après ébullition.</w:t>
      </w:r>
    </w:p>
    <w:p w14:paraId="624EA0F5" w14:textId="6E52FFF6" w:rsidR="001018FE" w:rsidRDefault="001018FE" w:rsidP="0097163B">
      <w:pPr>
        <w:pStyle w:val="ListParagraph"/>
        <w:spacing w:after="240" w:line="480" w:lineRule="auto"/>
        <w:ind w:left="709"/>
      </w:pPr>
      <w:r>
        <w:t>Mixer (avec un mixeur plongeant).</w:t>
      </w:r>
    </w:p>
    <w:p w14:paraId="23A9502A" w14:textId="0525A4B6" w:rsidR="0002347A" w:rsidRDefault="001018FE" w:rsidP="0097163B">
      <w:pPr>
        <w:pStyle w:val="ListParagraph"/>
        <w:spacing w:after="240" w:line="480" w:lineRule="auto"/>
        <w:ind w:left="709"/>
      </w:pPr>
      <w:r>
        <w:t>Laisser refroidir au frigo pendant 6h.</w:t>
      </w:r>
    </w:p>
    <w:p w14:paraId="3BA5BEE5" w14:textId="77777777" w:rsidR="001018FE" w:rsidRDefault="001018FE" w:rsidP="001018FE">
      <w:pPr>
        <w:spacing w:after="240" w:line="480" w:lineRule="auto"/>
      </w:pPr>
    </w:p>
    <w:p w14:paraId="31751FBE" w14:textId="77777777" w:rsidR="0002347A" w:rsidRDefault="0002347A" w:rsidP="0002347A">
      <w:pPr>
        <w:spacing w:after="240"/>
      </w:pPr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383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018FE"/>
    <w:rsid w:val="001A7E24"/>
    <w:rsid w:val="001B1E72"/>
    <w:rsid w:val="001F1B9C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7163B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4D"/>
  <w15:docId w15:val="{2CE0923E-C6C2-4C69-8C83-EC4A5BD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6</cp:revision>
  <dcterms:created xsi:type="dcterms:W3CDTF">2023-07-12T11:44:00Z</dcterms:created>
  <dcterms:modified xsi:type="dcterms:W3CDTF">2024-07-25T21:09:00Z</dcterms:modified>
</cp:coreProperties>
</file>