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A45A" w14:textId="08684B91" w:rsidR="00EB709B" w:rsidRDefault="00D040FA" w:rsidP="00960AAA">
      <w:pPr>
        <w:pStyle w:val="Heading3"/>
      </w:pPr>
      <w:r>
        <w:t xml:space="preserve">Sorbet aux poivrons </w:t>
      </w:r>
      <w:r w:rsidRPr="00960AAA">
        <w:t>rouges</w:t>
      </w:r>
      <w:r>
        <w:t xml:space="preserve"> et tuiles parmesan</w:t>
      </w:r>
    </w:p>
    <w:p w14:paraId="39B7FD7E" w14:textId="77777777" w:rsidR="00130292" w:rsidRPr="009C5306" w:rsidRDefault="00130292" w:rsidP="00960AAA">
      <w:pPr>
        <w:pStyle w:val="Heading4"/>
      </w:pPr>
      <w:r w:rsidRPr="00960AAA">
        <w:t>Ingrédients</w:t>
      </w:r>
    </w:p>
    <w:p w14:paraId="62849AB8" w14:textId="77777777" w:rsidR="003B7876" w:rsidRDefault="00D040FA" w:rsidP="003B7876">
      <w:r>
        <w:t>Pour 8 personnes</w:t>
      </w:r>
    </w:p>
    <w:p w14:paraId="14307DC8" w14:textId="77777777" w:rsidR="00D040FA" w:rsidRDefault="00D040FA" w:rsidP="003B7876">
      <w:r>
        <w:t>6 gros poivrons rouges</w:t>
      </w:r>
    </w:p>
    <w:p w14:paraId="23561B94" w14:textId="77777777" w:rsidR="00D040FA" w:rsidRDefault="00D040FA" w:rsidP="003B7876">
      <w:r>
        <w:t>100 g de sucre en poudre</w:t>
      </w:r>
    </w:p>
    <w:p w14:paraId="396CBFE7" w14:textId="77777777" w:rsidR="00D040FA" w:rsidRDefault="00D040FA" w:rsidP="003B7876">
      <w:r>
        <w:t>1 racine de gingembre (environ 4 cm de tubercule assez fin)</w:t>
      </w:r>
    </w:p>
    <w:p w14:paraId="1C0AD12B" w14:textId="77777777" w:rsidR="00D040FA" w:rsidRDefault="00D040FA" w:rsidP="003B7876"/>
    <w:p w14:paraId="660726B3" w14:textId="77777777" w:rsidR="00D040FA" w:rsidRDefault="00D040FA" w:rsidP="003B7876">
      <w:r>
        <w:t xml:space="preserve">120 de parmesan </w:t>
      </w:r>
      <w:proofErr w:type="spellStart"/>
      <w:r>
        <w:t>rapé</w:t>
      </w:r>
      <w:proofErr w:type="spellEnd"/>
    </w:p>
    <w:p w14:paraId="3B649731" w14:textId="77777777" w:rsidR="00D040FA" w:rsidRDefault="00D040FA" w:rsidP="003B7876">
      <w:pPr>
        <w:rPr>
          <w:rFonts w:ascii="Calibri" w:hAnsi="Calibri" w:cs="Calibri"/>
        </w:rPr>
      </w:pPr>
    </w:p>
    <w:p w14:paraId="1D08F770" w14:textId="77777777" w:rsidR="00130292" w:rsidRDefault="00130292" w:rsidP="00960AAA">
      <w:pPr>
        <w:pStyle w:val="Heading4"/>
      </w:pPr>
      <w:r w:rsidRPr="009C5306">
        <w:t>Préparation</w:t>
      </w:r>
    </w:p>
    <w:p w14:paraId="3C166D13" w14:textId="263041ED" w:rsidR="00960AAA" w:rsidRPr="00960AAA" w:rsidRDefault="00960AAA" w:rsidP="00960AAA">
      <w:pPr>
        <w:pStyle w:val="Heading5"/>
        <w:rPr>
          <w:color w:val="5F497A" w:themeColor="accent4" w:themeShade="BF"/>
        </w:rPr>
      </w:pPr>
      <w:r>
        <w:rPr>
          <w:color w:val="5F497A" w:themeColor="accent4" w:themeShade="BF"/>
        </w:rPr>
        <w:t>Sorbet poivrons rouges</w:t>
      </w:r>
    </w:p>
    <w:p w14:paraId="7C0945D9" w14:textId="77777777" w:rsidR="003B7876" w:rsidRDefault="00D040FA">
      <w:r>
        <w:t>Sur une plaque de four disposer les poivrons coupés en deux, peau vers le haut. Enfourner position grill. Arrêter lorsque la peau est noire.</w:t>
      </w:r>
    </w:p>
    <w:p w14:paraId="0AC97E96" w14:textId="77777777" w:rsidR="00D040FA" w:rsidRDefault="00D040FA">
      <w:r>
        <w:t>Sortir les poivrons du four et les mettre dans une boite en plastique bien fermée, attendre qu’ils tiédissent avant de les peler.</w:t>
      </w:r>
    </w:p>
    <w:p w14:paraId="6F09F191" w14:textId="77777777" w:rsidR="00D040FA" w:rsidRDefault="00D040FA"/>
    <w:p w14:paraId="6B8546E7" w14:textId="77777777" w:rsidR="00D040FA" w:rsidRDefault="00D040FA">
      <w:r>
        <w:t>Dans le bol du mixeur, mixer les poivrons, le gingembre (coupé en morceaux) et le sucre. Mixer longtemps : le mélange doit être sans aucun grumeau.</w:t>
      </w:r>
    </w:p>
    <w:p w14:paraId="72FDF63D" w14:textId="77777777" w:rsidR="00D040FA" w:rsidRDefault="00D040FA"/>
    <w:p w14:paraId="13DC78C6" w14:textId="77777777" w:rsidR="003B7876" w:rsidRDefault="003B7876">
      <w:r>
        <w:t>Turbiner à la sorbetière</w:t>
      </w:r>
      <w:r w:rsidR="00D040FA">
        <w:t xml:space="preserve"> (il faut que le mélange soit froid) </w:t>
      </w:r>
    </w:p>
    <w:p w14:paraId="0C120C17" w14:textId="77777777" w:rsidR="00D040FA" w:rsidRDefault="00D040FA"/>
    <w:p w14:paraId="2B667EC3" w14:textId="0A9DE9F8" w:rsidR="00D040FA" w:rsidRPr="00960AAA" w:rsidRDefault="00960AAA" w:rsidP="00960AAA">
      <w:pPr>
        <w:pStyle w:val="Heading5"/>
        <w:rPr>
          <w:color w:val="5F497A" w:themeColor="accent4" w:themeShade="BF"/>
        </w:rPr>
      </w:pPr>
      <w:r>
        <w:rPr>
          <w:color w:val="5F497A" w:themeColor="accent4" w:themeShade="BF"/>
        </w:rPr>
        <w:t>T</w:t>
      </w:r>
      <w:r w:rsidR="00D040FA" w:rsidRPr="00960AAA">
        <w:rPr>
          <w:color w:val="5F497A" w:themeColor="accent4" w:themeShade="BF"/>
        </w:rPr>
        <w:t>uiles au parmesan</w:t>
      </w:r>
    </w:p>
    <w:p w14:paraId="1619BF5B" w14:textId="77777777" w:rsidR="00D040FA" w:rsidRDefault="00D040FA">
      <w:r>
        <w:t>Faire des petits tas de parmesan sur une plaque recouverte de papier sulfurisé. Environ une cuillère à soupe bombée par tas.</w:t>
      </w:r>
    </w:p>
    <w:p w14:paraId="74CEC898" w14:textId="77777777" w:rsidR="00D040FA" w:rsidRDefault="00D040FA">
      <w:r>
        <w:t>Enfourner à four préchauffé 200°C, 7 minutes.</w:t>
      </w:r>
    </w:p>
    <w:p w14:paraId="3BF25473" w14:textId="77777777" w:rsidR="003B7876" w:rsidRDefault="003B7876"/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13346"/>
    <w:rsid w:val="00353937"/>
    <w:rsid w:val="003553B3"/>
    <w:rsid w:val="003B7876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7D4370"/>
    <w:rsid w:val="008005FC"/>
    <w:rsid w:val="00831BEC"/>
    <w:rsid w:val="00884AFB"/>
    <w:rsid w:val="008C2CF1"/>
    <w:rsid w:val="008F62B8"/>
    <w:rsid w:val="0092186C"/>
    <w:rsid w:val="00947612"/>
    <w:rsid w:val="00960AAA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40FA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B709B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699B"/>
  <w15:docId w15:val="{37EC0EB0-AAB7-45AB-A6E9-E7498854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AAA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60AAA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0AAA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5F497A" w:themeColor="accent4" w:themeShade="B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0AAA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60AAA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60AAA"/>
    <w:rPr>
      <w:rFonts w:ascii="Monotype Corsiva" w:eastAsiaTheme="majorEastAsia" w:hAnsi="Monotype Corsiva" w:cstheme="majorBidi"/>
      <w:b/>
      <w:color w:val="5F497A" w:themeColor="accent4" w:themeShade="BF"/>
      <w:sz w:val="28"/>
      <w:szCs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Crème glacée à la vanille</vt:lpstr>
    </vt:vector>
  </TitlesOfParts>
  <Company>Hewlett-Packard Company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2020-06-25T06:41:00Z</dcterms:created>
  <dcterms:modified xsi:type="dcterms:W3CDTF">2025-03-18T09:27:00Z</dcterms:modified>
</cp:coreProperties>
</file>