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Fonts w:ascii="Georgia" w:hAnsi="Georgia"/>
          <w:b/>
          <w:bCs/>
          <w:color w:val="404040"/>
          <w:sz w:val="18"/>
          <w:szCs w:val="18"/>
        </w:rPr>
        <w:br/>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694"/>
      </w:tblGrid>
      <w:tr w:rsidR="00C2479D" w:rsidTr="00C2479D">
        <w:tc>
          <w:tcPr>
            <w:tcW w:w="2518" w:type="dxa"/>
          </w:tcPr>
          <w:p w:rsidR="00C2479D" w:rsidRDefault="00C2479D" w:rsidP="00C2479D">
            <w:pPr>
              <w:pStyle w:val="NormalWeb"/>
              <w:spacing w:before="0" w:beforeAutospacing="0" w:after="0" w:afterAutospacing="0"/>
              <w:jc w:val="both"/>
              <w:rPr>
                <w:rFonts w:ascii="Georgia" w:hAnsi="Georgia"/>
                <w:color w:val="404040"/>
                <w:sz w:val="18"/>
                <w:szCs w:val="18"/>
              </w:rPr>
            </w:pPr>
            <w:r>
              <w:rPr>
                <w:rFonts w:ascii="Georgia" w:hAnsi="Georgia"/>
                <w:b/>
                <w:bCs/>
                <w:noProof/>
                <w:color w:val="404040"/>
                <w:sz w:val="18"/>
                <w:szCs w:val="18"/>
              </w:rPr>
              <w:drawing>
                <wp:inline distT="0" distB="0" distL="0" distR="0" wp14:anchorId="038A6855" wp14:editId="6FD14397">
                  <wp:extent cx="1283982" cy="1930400"/>
                  <wp:effectExtent l="0" t="0" r="0" b="0"/>
                  <wp:docPr id="1" name="Image 1" descr="Garb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rbure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83982" cy="1930400"/>
                          </a:xfrm>
                          <a:prstGeom prst="rect">
                            <a:avLst/>
                          </a:prstGeom>
                          <a:noFill/>
                          <a:ln>
                            <a:noFill/>
                          </a:ln>
                        </pic:spPr>
                      </pic:pic>
                    </a:graphicData>
                  </a:graphic>
                </wp:inline>
              </w:drawing>
            </w:r>
          </w:p>
        </w:tc>
        <w:tc>
          <w:tcPr>
            <w:tcW w:w="6694" w:type="dxa"/>
          </w:tcPr>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lev"/>
                <w:rFonts w:ascii="Georgia" w:hAnsi="Georgia"/>
                <w:color w:val="404040"/>
              </w:rPr>
              <w:t>Par ici la bonne soupe !</w:t>
            </w:r>
            <w:r>
              <w:rPr>
                <w:rFonts w:ascii="Georgia" w:hAnsi="Georgia"/>
                <w:color w:val="404040"/>
                <w:sz w:val="18"/>
                <w:szCs w:val="18"/>
              </w:rPr>
              <w:t> </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Fonts w:ascii="Georgia" w:hAnsi="Georgia"/>
                <w:color w:val="404040"/>
                <w:sz w:val="18"/>
                <w:szCs w:val="18"/>
              </w:rPr>
              <w:t> </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Accentuation"/>
                <w:rFonts w:ascii="Georgia" w:hAnsi="Georgia"/>
                <w:i w:val="0"/>
                <w:iCs w:val="0"/>
                <w:color w:val="404040"/>
              </w:rPr>
              <w:t>Cette soupe traditionnelle « gasconne » est originaire du Béarn dans le Sud-ouest. Très nourrissante, elle est composée de différents légumes de saison sans oublier le chou, les haricots si possible « tarbais » et de viandes confites, le tout laissé  mijoter longuement sous le couvercle. A elle-seule, la garbure constitue un vrai repas. Autrefois, dans les campagnes, il était très courant de « faire chabrot » en rinçant le fond de son assiette  avec un peu de vin rouge et en buvant directement à l’assiette. Un plat copieux que je vous recommande "chaudement" pour l'hiver</w:t>
            </w:r>
          </w:p>
          <w:p w:rsidR="00C2479D" w:rsidRDefault="00C2479D" w:rsidP="00C2479D">
            <w:pPr>
              <w:pStyle w:val="NormalWeb"/>
              <w:spacing w:before="0" w:beforeAutospacing="0" w:after="0" w:afterAutospacing="0"/>
              <w:jc w:val="both"/>
              <w:rPr>
                <w:rFonts w:ascii="Georgia" w:hAnsi="Georgia"/>
                <w:color w:val="404040"/>
                <w:sz w:val="18"/>
                <w:szCs w:val="18"/>
              </w:rPr>
            </w:pPr>
          </w:p>
        </w:tc>
      </w:tr>
    </w:tbl>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p>
    <w:p w:rsidR="00C2479D" w:rsidRDefault="00C2479D" w:rsidP="00C2479D">
      <w:pPr>
        <w:pStyle w:val="NormalWeb"/>
        <w:shd w:val="clear" w:color="auto" w:fill="FFFFFF"/>
        <w:spacing w:before="0" w:beforeAutospacing="0" w:after="0" w:afterAutospacing="0"/>
        <w:rPr>
          <w:rFonts w:ascii="Georgia" w:hAnsi="Georgia"/>
          <w:color w:val="404040"/>
          <w:sz w:val="18"/>
          <w:szCs w:val="18"/>
        </w:rPr>
      </w:pPr>
      <w:r>
        <w:rPr>
          <w:rFonts w:ascii="Georgia" w:hAnsi="Georgia"/>
          <w:color w:val="404040"/>
          <w:sz w:val="18"/>
          <w:szCs w:val="18"/>
        </w:rPr>
        <w:t> </w:t>
      </w:r>
    </w:p>
    <w:p w:rsidR="00C2479D" w:rsidRDefault="00C2479D" w:rsidP="00C2479D">
      <w:pPr>
        <w:pStyle w:val="NormalWeb"/>
        <w:shd w:val="clear" w:color="auto" w:fill="FFFFFF"/>
        <w:spacing w:before="0" w:beforeAutospacing="0" w:after="0" w:afterAutospacing="0"/>
        <w:jc w:val="center"/>
        <w:rPr>
          <w:rFonts w:ascii="Georgia" w:hAnsi="Georgia"/>
          <w:color w:val="404040"/>
          <w:sz w:val="18"/>
          <w:szCs w:val="18"/>
        </w:rPr>
      </w:pPr>
      <w:bookmarkStart w:id="0" w:name="_GoBack"/>
      <w:bookmarkEnd w:id="0"/>
      <w:r>
        <w:rPr>
          <w:rFonts w:ascii="Georgia" w:hAnsi="Georgia"/>
          <w:color w:val="984806"/>
          <w:sz w:val="36"/>
          <w:szCs w:val="36"/>
        </w:rPr>
        <w:t>Garbure</w:t>
      </w:r>
    </w:p>
    <w:p w:rsidR="00C2479D" w:rsidRDefault="00C2479D" w:rsidP="00C2479D">
      <w:pPr>
        <w:pStyle w:val="NormalWeb"/>
        <w:shd w:val="clear" w:color="auto" w:fill="FFFFFF"/>
        <w:spacing w:before="0" w:beforeAutospacing="0" w:after="0" w:afterAutospacing="0"/>
        <w:jc w:val="center"/>
        <w:rPr>
          <w:rFonts w:ascii="Georgia" w:hAnsi="Georgia"/>
          <w:color w:val="404040"/>
          <w:sz w:val="18"/>
          <w:szCs w:val="18"/>
        </w:rPr>
      </w:pPr>
      <w:r>
        <w:rPr>
          <w:rFonts w:ascii="Georgia" w:hAnsi="Georgia"/>
          <w:color w:val="000000"/>
        </w:rPr>
        <w:t>Préparation :</w:t>
      </w:r>
      <w:r>
        <w:rPr>
          <w:rFonts w:ascii="Georgia" w:hAnsi="Georgia"/>
          <w:color w:val="404040"/>
          <w:sz w:val="18"/>
          <w:szCs w:val="18"/>
        </w:rPr>
        <w:t> </w:t>
      </w:r>
      <w:r>
        <w:rPr>
          <w:rStyle w:val="lev"/>
          <w:rFonts w:ascii="Georgia" w:hAnsi="Georgia"/>
          <w:color w:val="000000"/>
        </w:rPr>
        <w:t>20 mn</w:t>
      </w:r>
      <w:r>
        <w:rPr>
          <w:rFonts w:ascii="Georgia" w:hAnsi="Georgia"/>
          <w:color w:val="404040"/>
          <w:sz w:val="18"/>
          <w:szCs w:val="18"/>
        </w:rPr>
        <w:t> </w:t>
      </w:r>
      <w:r>
        <w:rPr>
          <w:rStyle w:val="Accentuation"/>
          <w:rFonts w:ascii="Georgia" w:hAnsi="Georgia"/>
          <w:color w:val="000000"/>
        </w:rPr>
        <w:t>-</w:t>
      </w:r>
      <w:r>
        <w:rPr>
          <w:rFonts w:ascii="Georgia" w:hAnsi="Georgia"/>
          <w:color w:val="404040"/>
          <w:sz w:val="18"/>
          <w:szCs w:val="18"/>
        </w:rPr>
        <w:t> </w:t>
      </w:r>
      <w:r>
        <w:rPr>
          <w:rFonts w:ascii="Georgia" w:hAnsi="Georgia"/>
          <w:color w:val="000000"/>
        </w:rPr>
        <w:t>Cuisson :</w:t>
      </w:r>
      <w:r>
        <w:rPr>
          <w:rFonts w:ascii="Georgia" w:hAnsi="Georgia"/>
          <w:color w:val="404040"/>
          <w:sz w:val="18"/>
          <w:szCs w:val="18"/>
        </w:rPr>
        <w:t> </w:t>
      </w:r>
      <w:r>
        <w:rPr>
          <w:rStyle w:val="lev"/>
          <w:rFonts w:ascii="Georgia" w:hAnsi="Georgia"/>
          <w:color w:val="000000"/>
        </w:rPr>
        <w:t>2 h</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Accentuation"/>
          <w:rFonts w:ascii="Georgia" w:hAnsi="Georgia"/>
          <w:color w:val="000000"/>
        </w:rPr>
        <w:t> </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Accentuation"/>
          <w:rFonts w:ascii="Georgia" w:hAnsi="Georgia"/>
          <w:color w:val="000000"/>
        </w:rPr>
        <w:t> </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lev"/>
          <w:rFonts w:ascii="Georgia" w:hAnsi="Georgia"/>
          <w:color w:val="000000"/>
        </w:rPr>
        <w:t>Ingrédients</w:t>
      </w:r>
      <w:r>
        <w:rPr>
          <w:rFonts w:ascii="Georgia" w:hAnsi="Georgia"/>
          <w:color w:val="404040"/>
          <w:sz w:val="18"/>
          <w:szCs w:val="18"/>
        </w:rPr>
        <w:t> </w:t>
      </w:r>
      <w:r>
        <w:rPr>
          <w:rStyle w:val="lev"/>
          <w:rFonts w:ascii="Georgia" w:hAnsi="Georgia"/>
          <w:color w:val="000000"/>
        </w:rPr>
        <w:t>pour</w:t>
      </w:r>
      <w:r>
        <w:rPr>
          <w:rStyle w:val="lev"/>
          <w:rFonts w:ascii="Georgia" w:hAnsi="Georgia"/>
          <w:color w:val="404040"/>
          <w:sz w:val="18"/>
          <w:szCs w:val="18"/>
        </w:rPr>
        <w:t> </w:t>
      </w:r>
      <w:r>
        <w:rPr>
          <w:rStyle w:val="lev"/>
          <w:rFonts w:ascii="Georgia" w:hAnsi="Georgia"/>
          <w:color w:val="993300"/>
        </w:rPr>
        <w:t>6</w:t>
      </w:r>
      <w:r>
        <w:rPr>
          <w:rFonts w:ascii="Georgia" w:hAnsi="Georgia"/>
          <w:color w:val="404040"/>
          <w:sz w:val="18"/>
          <w:szCs w:val="18"/>
        </w:rPr>
        <w:t> </w:t>
      </w:r>
      <w:r>
        <w:rPr>
          <w:rStyle w:val="lev"/>
          <w:rFonts w:ascii="Georgia" w:hAnsi="Georgia"/>
          <w:color w:val="000000"/>
        </w:rPr>
        <w:t>personnes</w:t>
      </w:r>
      <w:r>
        <w:rPr>
          <w:rFonts w:ascii="Georgia" w:hAnsi="Georgia"/>
          <w:color w:val="404040"/>
          <w:sz w:val="18"/>
          <w:szCs w:val="18"/>
        </w:rPr>
        <w:t> </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Accentuation"/>
          <w:rFonts w:ascii="Verdana" w:hAnsi="Verdana"/>
          <w:color w:val="000000"/>
          <w:sz w:val="15"/>
          <w:szCs w:val="15"/>
        </w:rPr>
        <w:t> </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Accentuation"/>
          <w:rFonts w:ascii="Georgia" w:hAnsi="Georgia"/>
          <w:color w:val="000000"/>
        </w:rPr>
        <w:t>1 chou vert, coupé en fines lanières</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Accentuation"/>
          <w:rFonts w:ascii="Georgia" w:hAnsi="Georgia"/>
          <w:color w:val="000000"/>
        </w:rPr>
        <w:t>400 g de poitrine nature coupée en gros dés</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Accentuation"/>
          <w:rFonts w:ascii="Georgia" w:hAnsi="Georgia"/>
          <w:color w:val="000000"/>
        </w:rPr>
        <w:t>200</w:t>
      </w:r>
      <w:r>
        <w:rPr>
          <w:rStyle w:val="Accentuation"/>
          <w:color w:val="000000"/>
        </w:rPr>
        <w:t> g</w:t>
      </w:r>
      <w:r>
        <w:rPr>
          <w:rStyle w:val="Accentuation"/>
          <w:rFonts w:ascii="Georgia" w:hAnsi="Georgia"/>
          <w:color w:val="404040"/>
          <w:sz w:val="18"/>
          <w:szCs w:val="18"/>
        </w:rPr>
        <w:t> </w:t>
      </w:r>
      <w:r>
        <w:rPr>
          <w:rStyle w:val="Accentuation"/>
          <w:rFonts w:ascii="Georgia" w:hAnsi="Georgia"/>
          <w:color w:val="000000"/>
        </w:rPr>
        <w:t>de haricots lingots </w:t>
      </w:r>
      <w:r>
        <w:rPr>
          <w:rStyle w:val="lev"/>
          <w:rFonts w:ascii="Georgia" w:hAnsi="Georgia"/>
          <w:i/>
          <w:iCs/>
          <w:color w:val="000000"/>
        </w:rPr>
        <w:t>(à faire tremper la vieille dans l’eau)</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Accentuation"/>
          <w:rFonts w:ascii="Georgia" w:hAnsi="Georgia"/>
          <w:color w:val="000000"/>
        </w:rPr>
        <w:t>6 cuisses de confit de canard</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Accentuation"/>
          <w:rFonts w:ascii="Georgia" w:hAnsi="Georgia"/>
          <w:color w:val="000000"/>
        </w:rPr>
        <w:t>4 pommes de terre, épluchées et coupées en quartier</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Fonts w:ascii="Georgia" w:hAnsi="Georgia"/>
          <w:color w:val="404040"/>
          <w:sz w:val="18"/>
          <w:szCs w:val="18"/>
        </w:rPr>
        <w:t> </w:t>
      </w:r>
      <w:r>
        <w:rPr>
          <w:rStyle w:val="Accentuation"/>
          <w:rFonts w:ascii="Georgia" w:hAnsi="Georgia"/>
          <w:color w:val="000000"/>
        </w:rPr>
        <w:t>4 gousses d’ail, entières</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Accentuation"/>
          <w:rFonts w:ascii="Georgia" w:hAnsi="Georgia"/>
          <w:color w:val="000000"/>
        </w:rPr>
        <w:t>2 poireaux, taillés en rondelles</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Accentuation"/>
          <w:rFonts w:ascii="Georgia" w:hAnsi="Georgia"/>
          <w:color w:val="000000"/>
        </w:rPr>
        <w:t>2 navets, coupés en quartier</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Accentuation"/>
          <w:rFonts w:ascii="Georgia" w:hAnsi="Georgia"/>
          <w:color w:val="000000"/>
        </w:rPr>
        <w:t>2 carottes, coupées en rondelles</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Accentuation"/>
          <w:rFonts w:ascii="Georgia" w:hAnsi="Georgia"/>
          <w:color w:val="000000"/>
        </w:rPr>
        <w:t>2 oignons, émincés</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Accentuation"/>
          <w:rFonts w:ascii="Georgia" w:hAnsi="Georgia"/>
          <w:color w:val="000000"/>
        </w:rPr>
        <w:t>1 gros bouquet garni</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Accentuation"/>
          <w:rFonts w:ascii="Georgia" w:hAnsi="Georgia"/>
          <w:color w:val="000000"/>
        </w:rPr>
        <w:t>Sel et poivre en grains</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Accentuation"/>
          <w:rFonts w:ascii="Verdana" w:hAnsi="Verdana"/>
          <w:color w:val="000000"/>
          <w:sz w:val="15"/>
          <w:szCs w:val="15"/>
        </w:rPr>
        <w:t> </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Style w:val="lev"/>
          <w:rFonts w:ascii="Georgia" w:hAnsi="Georgia"/>
          <w:color w:val="000000"/>
        </w:rPr>
        <w:t>Préparation</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color w:val="000000"/>
        </w:rPr>
        <w:t> </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Fonts w:ascii="Georgia" w:hAnsi="Georgia"/>
          <w:color w:val="000000"/>
        </w:rPr>
        <w:t>Dans une cocotte, faites dorer le lard, ajoutez les</w:t>
      </w:r>
      <w:r>
        <w:rPr>
          <w:rFonts w:ascii="Georgia" w:hAnsi="Georgia"/>
          <w:color w:val="404040"/>
        </w:rPr>
        <w:t> </w:t>
      </w:r>
      <w:r>
        <w:rPr>
          <w:rFonts w:ascii="Georgia" w:hAnsi="Georgia"/>
          <w:color w:val="000000"/>
        </w:rPr>
        <w:t>haricots, les</w:t>
      </w:r>
      <w:r>
        <w:rPr>
          <w:rFonts w:ascii="Georgia" w:hAnsi="Georgia"/>
          <w:color w:val="404040"/>
        </w:rPr>
        <w:t> </w:t>
      </w:r>
      <w:r>
        <w:rPr>
          <w:rFonts w:ascii="Georgia" w:hAnsi="Georgia"/>
          <w:color w:val="000000"/>
        </w:rPr>
        <w:t>gousses d’ail entières, les poireaux, les navets, les carottes, les oignons et</w:t>
      </w:r>
      <w:r>
        <w:rPr>
          <w:rFonts w:ascii="Georgia" w:hAnsi="Georgia"/>
          <w:color w:val="404040"/>
        </w:rPr>
        <w:t> </w:t>
      </w:r>
      <w:r>
        <w:rPr>
          <w:rFonts w:ascii="Georgia" w:hAnsi="Georgia"/>
          <w:color w:val="000000"/>
        </w:rPr>
        <w:t xml:space="preserve">le bouquet garni, (sauf le chou et les pommes de terre), salez et couvrir d’eau, elle doit </w:t>
      </w:r>
      <w:proofErr w:type="spellStart"/>
      <w:r>
        <w:rPr>
          <w:rFonts w:ascii="Georgia" w:hAnsi="Georgia"/>
          <w:color w:val="000000"/>
        </w:rPr>
        <w:t>êtretoujours</w:t>
      </w:r>
      <w:proofErr w:type="spellEnd"/>
      <w:r>
        <w:rPr>
          <w:rFonts w:ascii="Georgia" w:hAnsi="Georgia"/>
          <w:color w:val="000000"/>
        </w:rPr>
        <w:t xml:space="preserve"> à hauteur des légumes</w:t>
      </w:r>
      <w:r>
        <w:rPr>
          <w:rFonts w:ascii="Georgia" w:hAnsi="Georgia"/>
          <w:color w:val="404040"/>
        </w:rPr>
        <w:t> </w:t>
      </w:r>
      <w:r>
        <w:rPr>
          <w:rFonts w:ascii="Georgia" w:hAnsi="Georgia"/>
          <w:color w:val="000000"/>
        </w:rPr>
        <w:t>et laissez cuire à petite ébullition pendant 1 heure.</w:t>
      </w:r>
      <w:r>
        <w:rPr>
          <w:rFonts w:ascii="Georgia" w:hAnsi="Georgia"/>
          <w:color w:val="404040"/>
        </w:rPr>
        <w:t> </w:t>
      </w:r>
      <w:r>
        <w:rPr>
          <w:rFonts w:ascii="Verdana" w:hAnsi="Verdana"/>
          <w:color w:val="000000"/>
        </w:rPr>
        <w:t> </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Fonts w:ascii="Georgia" w:hAnsi="Georgia"/>
          <w:color w:val="000000"/>
        </w:rPr>
        <w:t> </w:t>
      </w:r>
      <w:r>
        <w:rPr>
          <w:rFonts w:ascii="Georgia" w:hAnsi="Georgia"/>
          <w:color w:val="404040"/>
        </w:rPr>
        <w:t> </w:t>
      </w:r>
      <w:r>
        <w:rPr>
          <w:rFonts w:ascii="Verdana" w:hAnsi="Verdana"/>
          <w:color w:val="000000"/>
        </w:rPr>
        <w:t> </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Fonts w:ascii="Georgia" w:hAnsi="Georgia"/>
          <w:color w:val="000000"/>
        </w:rPr>
        <w:t xml:space="preserve">Pendant ce </w:t>
      </w:r>
      <w:proofErr w:type="spellStart"/>
      <w:r>
        <w:rPr>
          <w:rFonts w:ascii="Georgia" w:hAnsi="Georgia"/>
          <w:color w:val="000000"/>
        </w:rPr>
        <w:t>temps là</w:t>
      </w:r>
      <w:proofErr w:type="spellEnd"/>
      <w:r>
        <w:rPr>
          <w:rFonts w:ascii="Georgia" w:hAnsi="Georgia"/>
          <w:color w:val="000000"/>
        </w:rPr>
        <w:t>, dans un faitout, faites bouillir 2 litres d’eau pour  faire blanchir le chou que vous aurez coupé</w:t>
      </w:r>
      <w:r>
        <w:rPr>
          <w:rFonts w:ascii="Georgia" w:hAnsi="Georgia"/>
          <w:color w:val="404040"/>
        </w:rPr>
        <w:t> </w:t>
      </w:r>
      <w:r>
        <w:rPr>
          <w:rFonts w:ascii="Georgia" w:hAnsi="Georgia"/>
          <w:color w:val="000000"/>
        </w:rPr>
        <w:t>au préalable</w:t>
      </w:r>
      <w:r>
        <w:rPr>
          <w:rFonts w:ascii="Georgia" w:hAnsi="Georgia"/>
          <w:color w:val="404040"/>
        </w:rPr>
        <w:t> </w:t>
      </w:r>
      <w:r>
        <w:rPr>
          <w:rFonts w:ascii="Georgia" w:hAnsi="Georgia"/>
          <w:color w:val="000000"/>
        </w:rPr>
        <w:t>en fines lanières, trempez-les</w:t>
      </w:r>
      <w:r>
        <w:rPr>
          <w:rFonts w:ascii="Georgia" w:hAnsi="Georgia"/>
          <w:color w:val="404040"/>
        </w:rPr>
        <w:t> </w:t>
      </w:r>
      <w:r>
        <w:rPr>
          <w:rFonts w:ascii="Georgia" w:hAnsi="Georgia"/>
          <w:color w:val="000000"/>
        </w:rPr>
        <w:t>dans l'eau bouillante pendant 5 minutes. Retirez le chou, passez-le sous l’eau froide</w:t>
      </w:r>
      <w:r>
        <w:rPr>
          <w:rFonts w:ascii="Georgia" w:hAnsi="Georgia"/>
          <w:color w:val="404040"/>
        </w:rPr>
        <w:t> </w:t>
      </w:r>
      <w:r>
        <w:rPr>
          <w:rFonts w:ascii="Georgia" w:hAnsi="Georgia"/>
          <w:color w:val="000000"/>
        </w:rPr>
        <w:t>puis ajoutez-le aux autres légumes</w:t>
      </w:r>
      <w:r>
        <w:rPr>
          <w:rFonts w:ascii="Georgia" w:hAnsi="Georgia"/>
          <w:color w:val="404040"/>
        </w:rPr>
        <w:t> </w:t>
      </w:r>
      <w:r>
        <w:rPr>
          <w:rFonts w:ascii="Georgia" w:hAnsi="Georgia"/>
          <w:color w:val="000000"/>
        </w:rPr>
        <w:t>et poursuivre la cuisson 30 minutes.</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Fonts w:ascii="Verdana" w:hAnsi="Verdana"/>
          <w:color w:val="000000"/>
        </w:rPr>
        <w:t> </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Fonts w:ascii="Georgia" w:hAnsi="Georgia"/>
          <w:color w:val="000000"/>
        </w:rPr>
        <w:t>Pour finir, rajouter</w:t>
      </w:r>
      <w:r>
        <w:rPr>
          <w:rFonts w:ascii="Georgia" w:hAnsi="Georgia"/>
          <w:color w:val="404040"/>
        </w:rPr>
        <w:t> </w:t>
      </w:r>
      <w:r>
        <w:rPr>
          <w:rFonts w:ascii="Georgia" w:hAnsi="Georgia"/>
          <w:color w:val="000000"/>
        </w:rPr>
        <w:t>les pommes de terre,</w:t>
      </w:r>
      <w:r>
        <w:rPr>
          <w:rFonts w:ascii="Georgia" w:hAnsi="Georgia"/>
          <w:color w:val="404040"/>
        </w:rPr>
        <w:t> </w:t>
      </w:r>
      <w:r>
        <w:rPr>
          <w:rFonts w:ascii="Georgia" w:hAnsi="Georgia"/>
          <w:color w:val="000000"/>
        </w:rPr>
        <w:t>les cuisses de confit</w:t>
      </w:r>
      <w:r>
        <w:rPr>
          <w:rFonts w:ascii="Georgia" w:hAnsi="Georgia"/>
          <w:color w:val="404040"/>
        </w:rPr>
        <w:t> </w:t>
      </w:r>
      <w:r>
        <w:rPr>
          <w:rFonts w:ascii="Georgia" w:hAnsi="Georgia"/>
          <w:color w:val="000000"/>
        </w:rPr>
        <w:t>et</w:t>
      </w:r>
      <w:r>
        <w:rPr>
          <w:rFonts w:ascii="Georgia" w:hAnsi="Georgia"/>
          <w:color w:val="404040"/>
        </w:rPr>
        <w:t> </w:t>
      </w:r>
      <w:r>
        <w:rPr>
          <w:rFonts w:ascii="Georgia" w:hAnsi="Georgia"/>
          <w:color w:val="000000"/>
        </w:rPr>
        <w:t>le</w:t>
      </w:r>
      <w:r>
        <w:rPr>
          <w:rFonts w:ascii="Georgia" w:hAnsi="Georgia"/>
          <w:color w:val="404040"/>
        </w:rPr>
        <w:t> </w:t>
      </w:r>
      <w:r>
        <w:rPr>
          <w:rFonts w:ascii="Georgia" w:hAnsi="Georgia"/>
          <w:color w:val="000000"/>
        </w:rPr>
        <w:t>poivre en</w:t>
      </w:r>
      <w:r>
        <w:rPr>
          <w:rFonts w:ascii="Georgia" w:hAnsi="Georgia"/>
          <w:color w:val="404040"/>
        </w:rPr>
        <w:t> </w:t>
      </w:r>
      <w:proofErr w:type="spellStart"/>
      <w:r>
        <w:rPr>
          <w:rFonts w:ascii="Georgia" w:hAnsi="Georgia"/>
          <w:color w:val="000000"/>
        </w:rPr>
        <w:t>grains</w:t>
      </w:r>
      <w:proofErr w:type="gramStart"/>
      <w:r>
        <w:rPr>
          <w:rFonts w:ascii="Georgia" w:hAnsi="Georgia"/>
          <w:color w:val="000000"/>
        </w:rPr>
        <w:t>,goûtez</w:t>
      </w:r>
      <w:proofErr w:type="spellEnd"/>
      <w:proofErr w:type="gramEnd"/>
      <w:r>
        <w:rPr>
          <w:rFonts w:ascii="Georgia" w:hAnsi="Georgia"/>
          <w:color w:val="000000"/>
        </w:rPr>
        <w:t>,</w:t>
      </w:r>
      <w:r>
        <w:rPr>
          <w:rFonts w:ascii="Georgia" w:hAnsi="Georgia"/>
          <w:color w:val="404040"/>
        </w:rPr>
        <w:t> </w:t>
      </w:r>
      <w:r>
        <w:rPr>
          <w:rFonts w:ascii="Georgia" w:hAnsi="Georgia"/>
          <w:color w:val="000000"/>
        </w:rPr>
        <w:t>rectifiez l’assaisonnement</w:t>
      </w:r>
      <w:r>
        <w:rPr>
          <w:rFonts w:ascii="Georgia" w:hAnsi="Georgia"/>
          <w:color w:val="404040"/>
        </w:rPr>
        <w:t> </w:t>
      </w:r>
      <w:r>
        <w:rPr>
          <w:rFonts w:ascii="Georgia" w:hAnsi="Georgia"/>
          <w:color w:val="000000"/>
        </w:rPr>
        <w:t>si besoin</w:t>
      </w:r>
      <w:r>
        <w:rPr>
          <w:rFonts w:ascii="Georgia" w:hAnsi="Georgia"/>
          <w:color w:val="404040"/>
        </w:rPr>
        <w:t> </w:t>
      </w:r>
      <w:r>
        <w:rPr>
          <w:rFonts w:ascii="Georgia" w:hAnsi="Georgia"/>
          <w:color w:val="000000"/>
        </w:rPr>
        <w:t>et</w:t>
      </w:r>
      <w:r>
        <w:rPr>
          <w:rFonts w:ascii="Georgia" w:hAnsi="Georgia"/>
          <w:color w:val="404040"/>
        </w:rPr>
        <w:t> </w:t>
      </w:r>
      <w:r>
        <w:rPr>
          <w:rFonts w:ascii="Georgia" w:hAnsi="Georgia"/>
          <w:color w:val="000000"/>
        </w:rPr>
        <w:t>prolongez</w:t>
      </w:r>
      <w:r>
        <w:rPr>
          <w:rFonts w:ascii="Georgia" w:hAnsi="Georgia"/>
          <w:color w:val="404040"/>
        </w:rPr>
        <w:t> </w:t>
      </w:r>
      <w:r>
        <w:rPr>
          <w:rFonts w:ascii="Georgia" w:hAnsi="Georgia"/>
          <w:color w:val="000000"/>
        </w:rPr>
        <w:t>la cuisson toujours à feu doux pendant</w:t>
      </w:r>
      <w:r>
        <w:rPr>
          <w:rFonts w:ascii="Georgia" w:hAnsi="Georgia"/>
          <w:color w:val="404040"/>
        </w:rPr>
        <w:t> </w:t>
      </w:r>
      <w:r>
        <w:rPr>
          <w:rFonts w:ascii="Georgia" w:hAnsi="Georgia"/>
          <w:color w:val="000000"/>
        </w:rPr>
        <w:t>25</w:t>
      </w:r>
      <w:r>
        <w:rPr>
          <w:rFonts w:ascii="Georgia" w:hAnsi="Georgia"/>
          <w:color w:val="404040"/>
        </w:rPr>
        <w:t> </w:t>
      </w:r>
      <w:r>
        <w:rPr>
          <w:rFonts w:ascii="Georgia" w:hAnsi="Georgia"/>
          <w:color w:val="000000"/>
        </w:rPr>
        <w:t>minutes environ. </w:t>
      </w:r>
      <w:r>
        <w:rPr>
          <w:rFonts w:ascii="Verdana" w:hAnsi="Verdana"/>
          <w:color w:val="000000"/>
        </w:rPr>
        <w:t> </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Fonts w:ascii="Verdana" w:hAnsi="Verdana"/>
          <w:color w:val="000000"/>
        </w:rPr>
        <w:t> </w:t>
      </w:r>
    </w:p>
    <w:p w:rsidR="00C2479D" w:rsidRDefault="00C2479D" w:rsidP="00C2479D">
      <w:pPr>
        <w:pStyle w:val="NormalWeb"/>
        <w:shd w:val="clear" w:color="auto" w:fill="FFFFFF"/>
        <w:spacing w:before="0" w:beforeAutospacing="0" w:after="0" w:afterAutospacing="0"/>
        <w:jc w:val="both"/>
        <w:rPr>
          <w:rFonts w:ascii="Georgia" w:hAnsi="Georgia"/>
          <w:color w:val="404040"/>
          <w:sz w:val="18"/>
          <w:szCs w:val="18"/>
        </w:rPr>
      </w:pPr>
      <w:r>
        <w:rPr>
          <w:rFonts w:ascii="Georgia" w:hAnsi="Georgia"/>
          <w:color w:val="000000"/>
        </w:rPr>
        <w:t>Au moment de servir, disposez une tranche de pain grillée dans chaque assiette creuse, versez deux bonnes louches de légumes, déposez une cuisse de confit de canard sur le dessus, quelques dés de lard </w:t>
      </w:r>
      <w:proofErr w:type="spellStart"/>
      <w:r>
        <w:rPr>
          <w:rFonts w:ascii="Georgia" w:hAnsi="Georgia"/>
          <w:color w:val="000000"/>
        </w:rPr>
        <w:t>autouret</w:t>
      </w:r>
      <w:proofErr w:type="spellEnd"/>
      <w:r>
        <w:rPr>
          <w:rFonts w:ascii="Georgia" w:hAnsi="Georgia"/>
          <w:color w:val="000000"/>
        </w:rPr>
        <w:t xml:space="preserve"> voilà c’est prêt, il ne reste plus qu’à vous régaler !</w:t>
      </w:r>
      <w:r>
        <w:rPr>
          <w:rStyle w:val="Accentuation"/>
          <w:rFonts w:ascii="Georgia" w:hAnsi="Georgia" w:cs="Georgia"/>
          <w:color w:val="404040"/>
          <w:sz w:val="18"/>
          <w:szCs w:val="18"/>
        </w:rPr>
        <w:t>﻿</w:t>
      </w:r>
    </w:p>
    <w:p w:rsidR="00C2479D" w:rsidRDefault="00C2479D"/>
    <w:sectPr w:rsidR="00C2479D" w:rsidSect="00C2479D">
      <w:pgSz w:w="11906" w:h="16838"/>
      <w:pgMar w:top="568" w:right="1417" w:bottom="70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79D"/>
    <w:rsid w:val="00013693"/>
    <w:rsid w:val="00053976"/>
    <w:rsid w:val="00070BD8"/>
    <w:rsid w:val="000A03CB"/>
    <w:rsid w:val="000B1E46"/>
    <w:rsid w:val="000B501D"/>
    <w:rsid w:val="000C5FED"/>
    <w:rsid w:val="000F32E9"/>
    <w:rsid w:val="00125991"/>
    <w:rsid w:val="001803A0"/>
    <w:rsid w:val="00180B69"/>
    <w:rsid w:val="0018561C"/>
    <w:rsid w:val="00186B26"/>
    <w:rsid w:val="001A2AE0"/>
    <w:rsid w:val="001A7E24"/>
    <w:rsid w:val="001B1E72"/>
    <w:rsid w:val="001B6DE0"/>
    <w:rsid w:val="001F550D"/>
    <w:rsid w:val="00260642"/>
    <w:rsid w:val="002726F7"/>
    <w:rsid w:val="00273E6B"/>
    <w:rsid w:val="0027516D"/>
    <w:rsid w:val="00281772"/>
    <w:rsid w:val="002837DD"/>
    <w:rsid w:val="002A2F31"/>
    <w:rsid w:val="002B7601"/>
    <w:rsid w:val="002C323C"/>
    <w:rsid w:val="00353937"/>
    <w:rsid w:val="00357484"/>
    <w:rsid w:val="003A1E75"/>
    <w:rsid w:val="003A1F90"/>
    <w:rsid w:val="003A3A05"/>
    <w:rsid w:val="003A5DF2"/>
    <w:rsid w:val="003C2DEE"/>
    <w:rsid w:val="003E3787"/>
    <w:rsid w:val="003F336C"/>
    <w:rsid w:val="003F5875"/>
    <w:rsid w:val="0041294D"/>
    <w:rsid w:val="00423AE7"/>
    <w:rsid w:val="00433583"/>
    <w:rsid w:val="004407C2"/>
    <w:rsid w:val="004506B1"/>
    <w:rsid w:val="00485636"/>
    <w:rsid w:val="00487A28"/>
    <w:rsid w:val="004D0F8F"/>
    <w:rsid w:val="004D6F27"/>
    <w:rsid w:val="004F0C1C"/>
    <w:rsid w:val="004F2A5D"/>
    <w:rsid w:val="004F7489"/>
    <w:rsid w:val="005152AD"/>
    <w:rsid w:val="0052441F"/>
    <w:rsid w:val="00530EE4"/>
    <w:rsid w:val="00561E45"/>
    <w:rsid w:val="005717D9"/>
    <w:rsid w:val="005B2ECE"/>
    <w:rsid w:val="005D74CA"/>
    <w:rsid w:val="005F0AF8"/>
    <w:rsid w:val="006022A4"/>
    <w:rsid w:val="00611B4F"/>
    <w:rsid w:val="006335EE"/>
    <w:rsid w:val="00695B3A"/>
    <w:rsid w:val="006C7660"/>
    <w:rsid w:val="006D3FD5"/>
    <w:rsid w:val="006F3B43"/>
    <w:rsid w:val="00712536"/>
    <w:rsid w:val="00752FCF"/>
    <w:rsid w:val="00754ECD"/>
    <w:rsid w:val="0075781D"/>
    <w:rsid w:val="00760F5C"/>
    <w:rsid w:val="00762D21"/>
    <w:rsid w:val="00762FA7"/>
    <w:rsid w:val="007B339D"/>
    <w:rsid w:val="008005FC"/>
    <w:rsid w:val="00831BEC"/>
    <w:rsid w:val="0085512F"/>
    <w:rsid w:val="0087685C"/>
    <w:rsid w:val="00884AFB"/>
    <w:rsid w:val="008C2CF1"/>
    <w:rsid w:val="008F62B8"/>
    <w:rsid w:val="0092186C"/>
    <w:rsid w:val="00947612"/>
    <w:rsid w:val="009736C5"/>
    <w:rsid w:val="00976EC2"/>
    <w:rsid w:val="009C037B"/>
    <w:rsid w:val="009E0B68"/>
    <w:rsid w:val="009E600B"/>
    <w:rsid w:val="00A03F87"/>
    <w:rsid w:val="00A1410B"/>
    <w:rsid w:val="00A17044"/>
    <w:rsid w:val="00A33873"/>
    <w:rsid w:val="00A44769"/>
    <w:rsid w:val="00A50FD1"/>
    <w:rsid w:val="00A83544"/>
    <w:rsid w:val="00A87D5F"/>
    <w:rsid w:val="00A95106"/>
    <w:rsid w:val="00AD01C2"/>
    <w:rsid w:val="00AF2007"/>
    <w:rsid w:val="00B2543B"/>
    <w:rsid w:val="00B402CE"/>
    <w:rsid w:val="00B46B8C"/>
    <w:rsid w:val="00B46E3D"/>
    <w:rsid w:val="00B563EE"/>
    <w:rsid w:val="00B6226E"/>
    <w:rsid w:val="00B77F20"/>
    <w:rsid w:val="00BA4456"/>
    <w:rsid w:val="00C20DF7"/>
    <w:rsid w:val="00C23446"/>
    <w:rsid w:val="00C2479D"/>
    <w:rsid w:val="00C26E6F"/>
    <w:rsid w:val="00C61EF9"/>
    <w:rsid w:val="00C66AC9"/>
    <w:rsid w:val="00CB23EC"/>
    <w:rsid w:val="00D25BE4"/>
    <w:rsid w:val="00D35E88"/>
    <w:rsid w:val="00D5311D"/>
    <w:rsid w:val="00D54C37"/>
    <w:rsid w:val="00D80675"/>
    <w:rsid w:val="00D966B1"/>
    <w:rsid w:val="00DC568D"/>
    <w:rsid w:val="00DE5CFC"/>
    <w:rsid w:val="00E2132C"/>
    <w:rsid w:val="00E277A2"/>
    <w:rsid w:val="00E97336"/>
    <w:rsid w:val="00EA09B6"/>
    <w:rsid w:val="00EB65A4"/>
    <w:rsid w:val="00ED190F"/>
    <w:rsid w:val="00ED2F3D"/>
    <w:rsid w:val="00ED6E5C"/>
    <w:rsid w:val="00F205CE"/>
    <w:rsid w:val="00F250F6"/>
    <w:rsid w:val="00F311D9"/>
    <w:rsid w:val="00F3284C"/>
    <w:rsid w:val="00F53FB6"/>
    <w:rsid w:val="00F67148"/>
    <w:rsid w:val="00FD3C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C2479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C2479D"/>
    <w:rPr>
      <w:b/>
      <w:bCs/>
    </w:rPr>
  </w:style>
  <w:style w:type="character" w:styleId="Accentuation">
    <w:name w:val="Emphasis"/>
    <w:basedOn w:val="Policepardfaut"/>
    <w:uiPriority w:val="20"/>
    <w:qFormat/>
    <w:rsid w:val="00C2479D"/>
    <w:rPr>
      <w:i/>
      <w:iCs/>
    </w:rPr>
  </w:style>
  <w:style w:type="paragraph" w:styleId="Textedebulles">
    <w:name w:val="Balloon Text"/>
    <w:basedOn w:val="Normal"/>
    <w:link w:val="TextedebullesCar"/>
    <w:uiPriority w:val="99"/>
    <w:semiHidden/>
    <w:unhideWhenUsed/>
    <w:rsid w:val="00C2479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479D"/>
    <w:rPr>
      <w:rFonts w:ascii="Tahoma" w:hAnsi="Tahoma" w:cs="Tahoma"/>
      <w:sz w:val="16"/>
      <w:szCs w:val="16"/>
    </w:rPr>
  </w:style>
  <w:style w:type="table" w:styleId="Grilledutableau">
    <w:name w:val="Table Grid"/>
    <w:basedOn w:val="TableauNormal"/>
    <w:uiPriority w:val="59"/>
    <w:rsid w:val="00C247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C2479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C2479D"/>
    <w:rPr>
      <w:b/>
      <w:bCs/>
    </w:rPr>
  </w:style>
  <w:style w:type="character" w:styleId="Accentuation">
    <w:name w:val="Emphasis"/>
    <w:basedOn w:val="Policepardfaut"/>
    <w:uiPriority w:val="20"/>
    <w:qFormat/>
    <w:rsid w:val="00C2479D"/>
    <w:rPr>
      <w:i/>
      <w:iCs/>
    </w:rPr>
  </w:style>
  <w:style w:type="paragraph" w:styleId="Textedebulles">
    <w:name w:val="Balloon Text"/>
    <w:basedOn w:val="Normal"/>
    <w:link w:val="TextedebullesCar"/>
    <w:uiPriority w:val="99"/>
    <w:semiHidden/>
    <w:unhideWhenUsed/>
    <w:rsid w:val="00C2479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479D"/>
    <w:rPr>
      <w:rFonts w:ascii="Tahoma" w:hAnsi="Tahoma" w:cs="Tahoma"/>
      <w:sz w:val="16"/>
      <w:szCs w:val="16"/>
    </w:rPr>
  </w:style>
  <w:style w:type="table" w:styleId="Grilledutableau">
    <w:name w:val="Table Grid"/>
    <w:basedOn w:val="TableauNormal"/>
    <w:uiPriority w:val="59"/>
    <w:rsid w:val="00C247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738294">
      <w:bodyDiv w:val="1"/>
      <w:marLeft w:val="0"/>
      <w:marRight w:val="0"/>
      <w:marTop w:val="0"/>
      <w:marBottom w:val="0"/>
      <w:divBdr>
        <w:top w:val="none" w:sz="0" w:space="0" w:color="auto"/>
        <w:left w:val="none" w:sz="0" w:space="0" w:color="auto"/>
        <w:bottom w:val="none" w:sz="0" w:space="0" w:color="auto"/>
        <w:right w:val="none" w:sz="0" w:space="0" w:color="auto"/>
      </w:divBdr>
    </w:div>
    <w:div w:id="18837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346</Words>
  <Characters>1909</Characters>
  <Application>Microsoft Office Word</Application>
  <DocSecurity>0</DocSecurity>
  <Lines>15</Lines>
  <Paragraphs>4</Paragraphs>
  <ScaleCrop>false</ScaleCrop>
  <Company>Hewlett-Packard Company</Company>
  <LinksUpToDate>false</LinksUpToDate>
  <CharactersWithSpaces>2251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Dubois</dc:creator>
  <cp:lastModifiedBy>Pierre Dubois</cp:lastModifiedBy>
  <cp:revision>1</cp:revision>
  <dcterms:created xsi:type="dcterms:W3CDTF">2018-12-11T17:06:00Z</dcterms:created>
  <dcterms:modified xsi:type="dcterms:W3CDTF">2018-12-11T17:08:00Z</dcterms:modified>
</cp:coreProperties>
</file>