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color w:val="3c78d8"/>
          <w:sz w:val="60"/>
          <w:szCs w:val="60"/>
        </w:rPr>
      </w:pPr>
      <w:r w:rsidDel="00000000" w:rsidR="00000000" w:rsidRPr="00000000">
        <w:rPr>
          <w:b w:val="1"/>
          <w:color w:val="3c78d8"/>
          <w:sz w:val="60"/>
          <w:szCs w:val="60"/>
          <w:rtl w:val="0"/>
        </w:rPr>
        <w:t xml:space="preserve">Mobile Review</w:t>
      </w:r>
      <w:r w:rsidDel="00000000" w:rsidR="00000000" w:rsidRPr="00000000">
        <w:rPr>
          <w:b w:val="1"/>
          <w:color w:val="3c78d8"/>
          <w:sz w:val="60"/>
          <w:szCs w:val="60"/>
          <w:rtl w:val="0"/>
        </w:rPr>
        <w:t xml:space="preserve"> Extension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joc00jmyt2a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_ojoc00jmyt2a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tl89s4j0mj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Extension’s Features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_57tl89s4j0mj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3i1cjc5td7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Limitations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_c3i1cjc5td7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i5ee22fwm66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Android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_8i5ee22fwm66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8x5hyqd7c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_v98x5hyqd7c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iaq5bh7rof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_xriaq5bh7rof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MobileReview_Show()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ageBreakBefore w:val="0"/>
        <w:rPr/>
      </w:pPr>
      <w:bookmarkStart w:colFirst="0" w:colLast="0" w:name="_ur1h5umzpaq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bookmarkStart w:colFirst="0" w:colLast="0" w:name="_fvlqj2mkd1c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Helvetica Neue" w:cs="Helvetica Neue" w:eastAsia="Helvetica Neue" w:hAnsi="Helvetica Neue"/>
        </w:rPr>
      </w:pPr>
      <w:bookmarkStart w:colFirst="0" w:colLast="0" w:name="_ojoc00jmyt2a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  <w:t xml:space="preserve">The Mobile Review extension works both on Android (using Google Play In-App Review API) and on iOS (using the native StoreKit Framework) and lets you prompt users to submit ratings and reviews without the inconvenience of leaving your app or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rPr/>
      </w:pPr>
      <w:bookmarkStart w:colFirst="0" w:colLast="0" w:name="_57tl89s4j0mj" w:id="4"/>
      <w:bookmarkEnd w:id="4"/>
      <w:r w:rsidDel="00000000" w:rsidR="00000000" w:rsidRPr="00000000">
        <w:rPr>
          <w:rtl w:val="0"/>
        </w:rPr>
        <w:t xml:space="preserve">Extension’s Features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in-app review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rPr/>
      </w:pPr>
      <w:bookmarkStart w:colFirst="0" w:colLast="0" w:name="_c3i1cjc5td7" w:id="5"/>
      <w:bookmarkEnd w:id="5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Both Google and Apple enforce some limitations on how this API works, take those into account when using this extension.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1esq7sz3g79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8i5ee22fwm66" w:id="7"/>
      <w:bookmarkEnd w:id="7"/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feature only will work when was downloaded from store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only can display this popup one time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test it you need upload it to "Internal Testing" in GooglePlay console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[LINKS]</w:t>
      </w:r>
      <w:r w:rsidDel="00000000" w:rsidR="00000000" w:rsidRPr="00000000">
        <w:rPr>
          <w:rtl w:val="0"/>
        </w:rPr>
        <w:t xml:space="preserve"> Below are some links you can follow that provide information about the most frequent problems:</w:t>
      </w:r>
    </w:p>
    <w:p w:rsidR="00000000" w:rsidDel="00000000" w:rsidP="00000000" w:rsidRDefault="00000000" w:rsidRPr="00000000" w14:paraId="00000021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Main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v98x5hyqd7c" w:id="8"/>
      <w:bookmarkEnd w:id="8"/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No matter how many times you request the review prompt, the system will show the prompt a maximum of three times in a 365-day period.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Calling the method is not a guarantee that the prompt will display. This means that it’s not appropriate to call the API in response to a button tap or other user action.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system must not have shown the prompt for a version of the app bundle that matches the current bundle version. This ensures that the user is not asked to review the same version of your app multiple times.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[NOTES]</w:t>
      </w:r>
      <w:r w:rsidDel="00000000" w:rsidR="00000000" w:rsidRPr="00000000">
        <w:rPr>
          <w:rtl w:val="0"/>
        </w:rPr>
        <w:t xml:space="preserve"> The review prompt will behave differently depending on the type of build that you are running: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Development: Shown every time you request the prompt.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Flight: Prompt is never shown.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Store: Shown with the limitations described above.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iefn8a2kr1l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xriaq5bh7rof" w:id="10"/>
      <w:bookmarkEnd w:id="10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rFonts w:ascii="Courier New" w:cs="Courier New" w:eastAsia="Courier New" w:hAnsi="Courier New"/>
        </w:rPr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MobileReview_Show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Description: Starts the in-app review flow can be triggered at any time throughout the user journey of your app. During the flow, the user has the ability to rate your app using the 1 to 5 star system and to add an optional comment. Once submitted, the review is sent to the store and eventually displayed.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Returns: N/A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Triggers: Asynchronous Social Event (</w:t>
      </w:r>
      <w:r w:rsidDel="00000000" w:rsidR="00000000" w:rsidRPr="00000000">
        <w:rPr>
          <w:b w:val="1"/>
          <w:rtl w:val="0"/>
        </w:rPr>
        <w:t xml:space="preserve">ANDROID 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{string}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type </w:t>
      </w:r>
      <w:r w:rsidDel="00000000" w:rsidR="00000000" w:rsidRPr="00000000">
        <w:rPr>
          <w:rtl w:val="0"/>
        </w:rPr>
        <w:t xml:space="preserve">The constant </w:t>
      </w:r>
      <w:r w:rsidDel="00000000" w:rsidR="00000000" w:rsidRPr="00000000">
        <w:rPr>
          <w:b w:val="1"/>
          <w:i w:val="1"/>
          <w:rtl w:val="0"/>
        </w:rPr>
        <w:t xml:space="preserve">“MobileReview_Show”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{boolean}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Whether or not the requested task was successful.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Helvetica Neue" w:cs="Helvetica Neue" w:eastAsia="Helvetica Neue" w:hAnsi="Helvetica Neue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jc w:val="left"/>
    </w:pPr>
    <w:rPr>
      <w:rFonts w:ascii="Courier New" w:cs="Courier New" w:eastAsia="Courier New" w:hAnsi="Courier New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guide/playcore/in-app-review" TargetMode="External"/><Relationship Id="rId7" Type="http://schemas.openxmlformats.org/officeDocument/2006/relationships/hyperlink" Target="https://developer.android.com/guide/playcore/in-app-review/test#troubleshooting" TargetMode="External"/><Relationship Id="rId8" Type="http://schemas.openxmlformats.org/officeDocument/2006/relationships/hyperlink" Target="https://developer.android.com/guide/playcore/in-app-review/te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