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BDC" w:rsidRDefault="00582BDC" w:rsidP="00582BDC">
      <w:pPr>
        <w:pStyle w:val="Heading1"/>
        <w:numPr>
          <w:ilvl w:val="0"/>
          <w:numId w:val="2"/>
        </w:numPr>
        <w:ind w:left="0" w:firstLine="0"/>
      </w:pPr>
      <w:bookmarkStart w:id="0" w:name="_Toc33827647"/>
      <w:r>
        <w:rPr>
          <w:rFonts w:hint="eastAsia"/>
        </w:rPr>
        <w:t>模型比较与评估</w:t>
      </w:r>
      <w:bookmarkEnd w:id="0"/>
    </w:p>
    <w:p w:rsidR="00582BDC" w:rsidRPr="00582BDC" w:rsidRDefault="00582BDC" w:rsidP="00582BDC">
      <w:pPr>
        <w:rPr>
          <w:rFonts w:hint="eastAsia"/>
        </w:rPr>
      </w:pPr>
      <w:r>
        <w:rPr>
          <w:rFonts w:hint="eastAsia"/>
        </w:rPr>
        <w:t>根据模型在预测集</w:t>
      </w:r>
      <w:r>
        <w:rPr>
          <w:rFonts w:hint="eastAsia"/>
        </w:rPr>
        <w:t>1</w:t>
      </w:r>
      <w:r>
        <w:t>2-13</w:t>
      </w:r>
      <w:r>
        <w:rPr>
          <w:rFonts w:hint="eastAsia"/>
        </w:rPr>
        <w:t>赛季上预测结果和真实值计算出模型的</w:t>
      </w:r>
      <w:r>
        <w:rPr>
          <w:rFonts w:hint="eastAsia"/>
        </w:rPr>
        <w:t>MSE</w:t>
      </w:r>
      <w:r>
        <w:rPr>
          <w:rFonts w:hint="eastAsia"/>
        </w:rPr>
        <w:t>，结果如下：</w:t>
      </w:r>
    </w:p>
    <w:p w:rsidR="00582BDC" w:rsidRDefault="00582BDC" w:rsidP="00582BDC"/>
    <w:p w:rsidR="00582BDC" w:rsidRDefault="00582BDC" w:rsidP="00582BDC">
      <m:oMathPara>
        <m:oMath>
          <m:r>
            <m:rPr>
              <m:sty m:val="p"/>
            </m:rPr>
            <w:rPr>
              <w:rFonts w:ascii="Cambria Math" w:hAnsi="Cambria Math" w:hint="eastAsia"/>
            </w:rPr>
            <m:t>MSE</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m</m:t>
                      </m:r>
                    </m:sub>
                  </m:sSub>
                  <m:r>
                    <w:rPr>
                      <w:rFonts w:ascii="Cambria Math" w:hAnsi="Cambria Math"/>
                    </w:rPr>
                    <m:t>)</m:t>
                  </m:r>
                </m:e>
                <m:sup>
                  <m:r>
                    <w:rPr>
                      <w:rFonts w:ascii="Cambria Math" w:hAnsi="Cambria Math"/>
                    </w:rPr>
                    <m:t>2</m:t>
                  </m:r>
                </m:sup>
              </m:sSup>
            </m:e>
          </m:nary>
        </m:oMath>
      </m:oMathPara>
    </w:p>
    <w:p w:rsidR="00582BDC" w:rsidRPr="000C7FBA" w:rsidRDefault="00582BDC" w:rsidP="00582BDC"/>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82BDC" w:rsidTr="00E95AE7">
        <w:trPr>
          <w:jc w:val="center"/>
        </w:trPr>
        <w:tc>
          <w:tcPr>
            <w:tcW w:w="4148" w:type="dxa"/>
            <w:tcBorders>
              <w:top w:val="single" w:sz="4" w:space="0" w:color="auto"/>
              <w:bottom w:val="single" w:sz="4" w:space="0" w:color="auto"/>
            </w:tcBorders>
            <w:shd w:val="clear" w:color="auto" w:fill="E2EFD9" w:themeFill="accent6" w:themeFillTint="33"/>
          </w:tcPr>
          <w:p w:rsidR="00582BDC" w:rsidRDefault="00582BDC" w:rsidP="00E95AE7">
            <w:pPr>
              <w:jc w:val="center"/>
            </w:pPr>
            <w:r>
              <w:rPr>
                <w:rFonts w:hint="eastAsia"/>
              </w:rPr>
              <w:t>模型名称</w:t>
            </w:r>
          </w:p>
        </w:tc>
        <w:tc>
          <w:tcPr>
            <w:tcW w:w="4148" w:type="dxa"/>
            <w:tcBorders>
              <w:top w:val="single" w:sz="4" w:space="0" w:color="auto"/>
              <w:bottom w:val="single" w:sz="4" w:space="0" w:color="auto"/>
            </w:tcBorders>
            <w:shd w:val="clear" w:color="auto" w:fill="E2EFD9" w:themeFill="accent6" w:themeFillTint="33"/>
          </w:tcPr>
          <w:p w:rsidR="00582BDC" w:rsidRDefault="00582BDC" w:rsidP="00E95AE7">
            <w:pPr>
              <w:jc w:val="center"/>
            </w:pPr>
            <w:proofErr w:type="spellStart"/>
            <w:r>
              <w:t>M</w:t>
            </w:r>
            <w:r>
              <w:rPr>
                <w:rFonts w:hint="eastAsia"/>
              </w:rPr>
              <w:t>se</w:t>
            </w:r>
            <w:proofErr w:type="spellEnd"/>
          </w:p>
        </w:tc>
      </w:tr>
      <w:tr w:rsidR="00582BDC" w:rsidTr="00E95AE7">
        <w:trPr>
          <w:jc w:val="center"/>
        </w:trPr>
        <w:tc>
          <w:tcPr>
            <w:tcW w:w="4148" w:type="dxa"/>
            <w:tcBorders>
              <w:top w:val="single" w:sz="4" w:space="0" w:color="auto"/>
            </w:tcBorders>
          </w:tcPr>
          <w:p w:rsidR="00582BDC" w:rsidRDefault="00582BDC" w:rsidP="00E95AE7">
            <w:pPr>
              <w:jc w:val="center"/>
            </w:pPr>
            <w:r>
              <w:rPr>
                <w:rFonts w:hint="eastAsia"/>
              </w:rPr>
              <w:t>支持向量机</w:t>
            </w:r>
          </w:p>
        </w:tc>
        <w:tc>
          <w:tcPr>
            <w:tcW w:w="4148" w:type="dxa"/>
            <w:tcBorders>
              <w:top w:val="single" w:sz="4" w:space="0" w:color="auto"/>
            </w:tcBorders>
          </w:tcPr>
          <w:p w:rsidR="00582BDC" w:rsidRDefault="00582BDC" w:rsidP="00E95AE7">
            <w:pPr>
              <w:jc w:val="center"/>
            </w:pPr>
            <w:r>
              <w:rPr>
                <w:rFonts w:hint="eastAsia"/>
              </w:rPr>
              <w:t>0</w:t>
            </w:r>
            <w:r>
              <w:t>.175</w:t>
            </w:r>
          </w:p>
        </w:tc>
      </w:tr>
      <w:tr w:rsidR="00582BDC" w:rsidTr="00E95AE7">
        <w:trPr>
          <w:jc w:val="center"/>
        </w:trPr>
        <w:tc>
          <w:tcPr>
            <w:tcW w:w="4148" w:type="dxa"/>
          </w:tcPr>
          <w:p w:rsidR="00582BDC" w:rsidRDefault="00582BDC" w:rsidP="00E95AE7">
            <w:pPr>
              <w:jc w:val="center"/>
            </w:pPr>
            <w:r>
              <w:rPr>
                <w:rFonts w:hint="eastAsia"/>
              </w:rPr>
              <w:t>岭</w:t>
            </w:r>
            <w:r>
              <w:rPr>
                <w:rFonts w:hint="eastAsia"/>
              </w:rPr>
              <w:t>回归</w:t>
            </w:r>
          </w:p>
        </w:tc>
        <w:tc>
          <w:tcPr>
            <w:tcW w:w="4148" w:type="dxa"/>
          </w:tcPr>
          <w:p w:rsidR="00582BDC" w:rsidRDefault="00582BDC" w:rsidP="00E95AE7">
            <w:pPr>
              <w:jc w:val="center"/>
            </w:pPr>
            <w:r>
              <w:rPr>
                <w:rFonts w:hint="eastAsia"/>
              </w:rPr>
              <w:t>0</w:t>
            </w:r>
            <w:r>
              <w:t>.037</w:t>
            </w:r>
          </w:p>
        </w:tc>
      </w:tr>
      <w:tr w:rsidR="00582BDC" w:rsidTr="00E95AE7">
        <w:trPr>
          <w:jc w:val="center"/>
        </w:trPr>
        <w:tc>
          <w:tcPr>
            <w:tcW w:w="4148" w:type="dxa"/>
            <w:tcBorders>
              <w:bottom w:val="single" w:sz="4" w:space="0" w:color="auto"/>
            </w:tcBorders>
          </w:tcPr>
          <w:p w:rsidR="00582BDC" w:rsidRDefault="00582BDC" w:rsidP="00E95AE7">
            <w:pPr>
              <w:jc w:val="center"/>
            </w:pPr>
            <w:r>
              <w:rPr>
                <w:rFonts w:hint="eastAsia"/>
              </w:rPr>
              <w:t>决策树</w:t>
            </w:r>
          </w:p>
        </w:tc>
        <w:tc>
          <w:tcPr>
            <w:tcW w:w="4148" w:type="dxa"/>
            <w:tcBorders>
              <w:bottom w:val="single" w:sz="4" w:space="0" w:color="auto"/>
            </w:tcBorders>
          </w:tcPr>
          <w:p w:rsidR="00582BDC" w:rsidRDefault="00582BDC" w:rsidP="00E95AE7">
            <w:pPr>
              <w:jc w:val="center"/>
            </w:pPr>
            <w:r>
              <w:rPr>
                <w:rFonts w:hint="eastAsia"/>
              </w:rPr>
              <w:t>0</w:t>
            </w:r>
            <w:r>
              <w:t>.039</w:t>
            </w:r>
          </w:p>
        </w:tc>
      </w:tr>
    </w:tbl>
    <w:p w:rsidR="00582BDC" w:rsidRDefault="00582BDC" w:rsidP="00582BDC"/>
    <w:p w:rsidR="00582BDC" w:rsidRPr="000C7FBA" w:rsidRDefault="00582BDC" w:rsidP="00582BDC">
      <w:pPr>
        <w:rPr>
          <w:rFonts w:hint="eastAsia"/>
        </w:rPr>
      </w:pPr>
      <w:r>
        <w:rPr>
          <w:rFonts w:hint="eastAsia"/>
        </w:rPr>
        <w:t>岭回归模型有最小的</w:t>
      </w:r>
      <w:r>
        <w:rPr>
          <w:rFonts w:hint="eastAsia"/>
        </w:rPr>
        <w:t>MSE</w:t>
      </w:r>
      <w:r>
        <w:rPr>
          <w:rFonts w:hint="eastAsia"/>
        </w:rPr>
        <w:t>即预测误差最小，但是决策树模型的表现也很好。所以我们可以采用岭回归模型和决策树模型应用于根据球员数据对球队表现进行预测。</w:t>
      </w:r>
    </w:p>
    <w:p w:rsidR="00F3432F" w:rsidRDefault="00582BDC">
      <w:bookmarkStart w:id="1" w:name="_GoBack"/>
      <w:bookmarkEnd w:id="1"/>
    </w:p>
    <w:sectPr w:rsidR="00F3432F" w:rsidSect="004324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75EE4"/>
    <w:multiLevelType w:val="hybridMultilevel"/>
    <w:tmpl w:val="E78CA7F6"/>
    <w:lvl w:ilvl="0" w:tplc="630E819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13A28DB"/>
    <w:multiLevelType w:val="multilevel"/>
    <w:tmpl w:val="3CD2B004"/>
    <w:lvl w:ilvl="0">
      <w:start w:val="1"/>
      <w:numFmt w:val="decimal"/>
      <w:pStyle w:val="Heading1"/>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DC"/>
    <w:rsid w:val="00110B49"/>
    <w:rsid w:val="00210D61"/>
    <w:rsid w:val="0043247E"/>
    <w:rsid w:val="00582BDC"/>
    <w:rsid w:val="006E02E7"/>
    <w:rsid w:val="00F2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3BB3"/>
  <w14:defaultImageDpi w14:val="32767"/>
  <w15:chartTrackingRefBased/>
  <w15:docId w15:val="{1B32E64E-614D-1246-B120-3C66C5C4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2BDC"/>
    <w:pPr>
      <w:widowControl w:val="0"/>
      <w:jc w:val="both"/>
    </w:pPr>
    <w:rPr>
      <w:kern w:val="2"/>
      <w:sz w:val="21"/>
      <w:szCs w:val="22"/>
    </w:rPr>
  </w:style>
  <w:style w:type="paragraph" w:styleId="Heading1">
    <w:name w:val="heading 1"/>
    <w:basedOn w:val="Normal"/>
    <w:next w:val="Normal"/>
    <w:link w:val="Heading1Char"/>
    <w:uiPriority w:val="9"/>
    <w:qFormat/>
    <w:rsid w:val="00582BDC"/>
    <w:pPr>
      <w:numPr>
        <w:numId w:val="1"/>
      </w:numPr>
      <w:spacing w:line="360" w:lineRule="auto"/>
      <w:ind w:left="0" w:firstLine="0"/>
      <w:outlineLvl w:val="0"/>
    </w:pPr>
    <w:rPr>
      <w:b/>
      <w:bCs/>
      <w:kern w:val="44"/>
      <w:sz w:val="2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BDC"/>
    <w:rPr>
      <w:b/>
      <w:bCs/>
      <w:kern w:val="44"/>
      <w:szCs w:val="44"/>
    </w:rPr>
  </w:style>
  <w:style w:type="table" w:styleId="TableGrid">
    <w:name w:val="Table Grid"/>
    <w:basedOn w:val="TableNormal"/>
    <w:uiPriority w:val="39"/>
    <w:rsid w:val="00582BD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66</Words>
  <Characters>148</Characters>
  <Application>Microsoft Office Word</Application>
  <DocSecurity>0</DocSecurity>
  <Lines>7</Lines>
  <Paragraphs>6</Paragraphs>
  <ScaleCrop>false</ScaleCrop>
  <Company/>
  <LinksUpToDate>false</LinksUpToDate>
  <CharactersWithSpaces>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Yao</dc:creator>
  <cp:keywords/>
  <dc:description/>
  <cp:lastModifiedBy>Sun Yao</cp:lastModifiedBy>
  <cp:revision>1</cp:revision>
  <dcterms:created xsi:type="dcterms:W3CDTF">2020-03-01T13:12:00Z</dcterms:created>
  <dcterms:modified xsi:type="dcterms:W3CDTF">2020-03-01T13:16:00Z</dcterms:modified>
</cp:coreProperties>
</file>