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9774711"/>
        <w:docPartObj>
          <w:docPartGallery w:val="Cover Pages"/>
          <w:docPartUnique/>
        </w:docPartObj>
      </w:sdtPr>
      <w:sdtEndPr/>
      <w:sdtContent>
        <w:p w:rsidR="00A97A34" w:rsidRDefault="00A97A34" w:rsidP="003333FE">
          <w:pPr>
            <w:pStyle w:val="Sansinterligne"/>
            <w:jc w:val="both"/>
          </w:pPr>
          <w:r>
            <w:rPr>
              <w:noProof/>
              <w:lang w:eastAsia="fr-CH"/>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646008674"/>
                                    <w:dataBinding w:prefixMappings="xmlns:ns0='http://schemas.microsoft.com/office/2006/coverPageProps' " w:xpath="/ns0:CoverPageProperties[1]/ns0:PublishDate[1]" w:storeItemID="{55AF091B-3C7A-41E3-B477-F2FDAA23CFDA}"/>
                                    <w:date w:fullDate="2016-06-14T00:00:00Z">
                                      <w:dateFormat w:val="dd/MM/yyyy"/>
                                      <w:lid w:val="fr-FR"/>
                                      <w:storeMappedDataAs w:val="dateTime"/>
                                      <w:calendar w:val="gregorian"/>
                                    </w:date>
                                  </w:sdtPr>
                                  <w:sdtEndPr/>
                                  <w:sdtContent>
                                    <w:p w:rsidR="00A97A34" w:rsidRDefault="00A97A34">
                                      <w:pPr>
                                        <w:pStyle w:val="Sansinterligne"/>
                                        <w:jc w:val="right"/>
                                        <w:rPr>
                                          <w:color w:val="FFFFFF" w:themeColor="background1"/>
                                          <w:sz w:val="28"/>
                                          <w:szCs w:val="28"/>
                                        </w:rPr>
                                      </w:pPr>
                                      <w:r>
                                        <w:rPr>
                                          <w:color w:val="FFFFFF" w:themeColor="background1"/>
                                          <w:sz w:val="28"/>
                                          <w:szCs w:val="28"/>
                                          <w:lang w:val="fr-FR"/>
                                        </w:rPr>
                                        <w:t>14/06/2016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646008674"/>
                              <w:dataBinding w:prefixMappings="xmlns:ns0='http://schemas.microsoft.com/office/2006/coverPageProps' " w:xpath="/ns0:CoverPageProperties[1]/ns0:PublishDate[1]" w:storeItemID="{55AF091B-3C7A-41E3-B477-F2FDAA23CFDA}"/>
                              <w:date w:fullDate="2016-06-14T00:00:00Z">
                                <w:dateFormat w:val="dd/MM/yyyy"/>
                                <w:lid w:val="fr-FR"/>
                                <w:storeMappedDataAs w:val="dateTime"/>
                                <w:calendar w:val="gregorian"/>
                              </w:date>
                            </w:sdtPr>
                            <w:sdtEndPr/>
                            <w:sdtContent>
                              <w:p w:rsidR="00A97A34" w:rsidRDefault="00A97A34">
                                <w:pPr>
                                  <w:pStyle w:val="Sansinterligne"/>
                                  <w:jc w:val="right"/>
                                  <w:rPr>
                                    <w:color w:val="FFFFFF" w:themeColor="background1"/>
                                    <w:sz w:val="28"/>
                                    <w:szCs w:val="28"/>
                                  </w:rPr>
                                </w:pPr>
                                <w:r>
                                  <w:rPr>
                                    <w:color w:val="FFFFFF" w:themeColor="background1"/>
                                    <w:sz w:val="28"/>
                                    <w:szCs w:val="28"/>
                                    <w:lang w:val="fr-FR"/>
                                  </w:rPr>
                                  <w:t>14/06/2016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CH"/>
            </w:rPr>
            <mc:AlternateContent>
              <mc:Choice Requires="wps">
                <w:drawing>
                  <wp:anchor distT="0" distB="0" distL="114300" distR="114300" simplePos="0" relativeHeight="251660288" behindDoc="0" locked="0" layoutInCell="1" allowOverlap="1" wp14:anchorId="5F997389" wp14:editId="1CF241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A34" w:rsidRDefault="003779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1980678"/>
                                    <w:dataBinding w:prefixMappings="xmlns:ns0='http://purl.org/dc/elements/1.1/' xmlns:ns1='http://schemas.openxmlformats.org/package/2006/metadata/core-properties' " w:xpath="/ns1:coreProperties[1]/ns0:title[1]" w:storeItemID="{6C3C8BC8-F283-45AE-878A-BAB7291924A1}"/>
                                    <w:text/>
                                  </w:sdtPr>
                                  <w:sdtEndPr/>
                                  <w:sdtContent>
                                    <w:r w:rsidR="00A97A34">
                                      <w:rPr>
                                        <w:rFonts w:asciiTheme="majorHAnsi" w:eastAsiaTheme="majorEastAsia" w:hAnsiTheme="majorHAnsi" w:cstheme="majorBidi"/>
                                        <w:color w:val="262626" w:themeColor="text1" w:themeTint="D9"/>
                                        <w:sz w:val="72"/>
                                        <w:szCs w:val="72"/>
                                      </w:rPr>
                                      <w:t>WebRails</w:t>
                                    </w:r>
                                  </w:sdtContent>
                                </w:sdt>
                                <w:r w:rsidR="00A97A34">
                                  <w:rPr>
                                    <w:rFonts w:asciiTheme="majorHAnsi" w:eastAsiaTheme="majorEastAsia" w:hAnsiTheme="majorHAnsi" w:cstheme="majorBidi"/>
                                    <w:color w:val="262626" w:themeColor="text1" w:themeTint="D9"/>
                                    <w:sz w:val="72"/>
                                    <w:szCs w:val="72"/>
                                  </w:rPr>
                                  <w:t xml:space="preserve"> - Projet</w:t>
                                </w:r>
                              </w:p>
                              <w:p w:rsidR="00A97A34" w:rsidRDefault="00377977">
                                <w:pPr>
                                  <w:spacing w:before="120"/>
                                  <w:rPr>
                                    <w:color w:val="404040" w:themeColor="text1" w:themeTint="BF"/>
                                    <w:sz w:val="36"/>
                                    <w:szCs w:val="36"/>
                                  </w:rPr>
                                </w:pPr>
                                <w:sdt>
                                  <w:sdtPr>
                                    <w:rPr>
                                      <w:color w:val="404040" w:themeColor="text1" w:themeTint="BF"/>
                                      <w:sz w:val="36"/>
                                      <w:szCs w:val="36"/>
                                    </w:rPr>
                                    <w:alias w:val="Sous-titre"/>
                                    <w:tag w:val=""/>
                                    <w:id w:val="-1121369046"/>
                                    <w:dataBinding w:prefixMappings="xmlns:ns0='http://purl.org/dc/elements/1.1/' xmlns:ns1='http://schemas.openxmlformats.org/package/2006/metadata/core-properties' " w:xpath="/ns1:coreProperties[1]/ns0:subject[1]" w:storeItemID="{6C3C8BC8-F283-45AE-878A-BAB7291924A1}"/>
                                    <w:text/>
                                  </w:sdtPr>
                                  <w:sdtEndPr/>
                                  <w:sdtContent>
                                    <w:r w:rsidR="00A97A34">
                                      <w:rPr>
                                        <w:color w:val="404040" w:themeColor="text1" w:themeTint="BF"/>
                                        <w:sz w:val="36"/>
                                        <w:szCs w:val="36"/>
                                      </w:rPr>
                                      <w:t>Domaine de Haute-Cour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997389" id="_x0000_t202" coordsize="21600,21600" o:spt="202" path="m,l,21600r21600,l21600,xe">
                    <v:stroke joinstyle="miter"/>
                    <v:path gradientshapeok="t" o:connecttype="rect"/>
                  </v:shapetype>
                  <v:shape id="Zone de texte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A97A34" w:rsidRDefault="003779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1980678"/>
                              <w:dataBinding w:prefixMappings="xmlns:ns0='http://purl.org/dc/elements/1.1/' xmlns:ns1='http://schemas.openxmlformats.org/package/2006/metadata/core-properties' " w:xpath="/ns1:coreProperties[1]/ns0:title[1]" w:storeItemID="{6C3C8BC8-F283-45AE-878A-BAB7291924A1}"/>
                              <w:text/>
                            </w:sdtPr>
                            <w:sdtEndPr/>
                            <w:sdtContent>
                              <w:r w:rsidR="00A97A34">
                                <w:rPr>
                                  <w:rFonts w:asciiTheme="majorHAnsi" w:eastAsiaTheme="majorEastAsia" w:hAnsiTheme="majorHAnsi" w:cstheme="majorBidi"/>
                                  <w:color w:val="262626" w:themeColor="text1" w:themeTint="D9"/>
                                  <w:sz w:val="72"/>
                                  <w:szCs w:val="72"/>
                                </w:rPr>
                                <w:t>WebRails</w:t>
                              </w:r>
                            </w:sdtContent>
                          </w:sdt>
                          <w:r w:rsidR="00A97A34">
                            <w:rPr>
                              <w:rFonts w:asciiTheme="majorHAnsi" w:eastAsiaTheme="majorEastAsia" w:hAnsiTheme="majorHAnsi" w:cstheme="majorBidi"/>
                              <w:color w:val="262626" w:themeColor="text1" w:themeTint="D9"/>
                              <w:sz w:val="72"/>
                              <w:szCs w:val="72"/>
                            </w:rPr>
                            <w:t xml:space="preserve"> - Projet</w:t>
                          </w:r>
                        </w:p>
                        <w:p w:rsidR="00A97A34" w:rsidRDefault="00377977">
                          <w:pPr>
                            <w:spacing w:before="120"/>
                            <w:rPr>
                              <w:color w:val="404040" w:themeColor="text1" w:themeTint="BF"/>
                              <w:sz w:val="36"/>
                              <w:szCs w:val="36"/>
                            </w:rPr>
                          </w:pPr>
                          <w:sdt>
                            <w:sdtPr>
                              <w:rPr>
                                <w:color w:val="404040" w:themeColor="text1" w:themeTint="BF"/>
                                <w:sz w:val="36"/>
                                <w:szCs w:val="36"/>
                              </w:rPr>
                              <w:alias w:val="Sous-titre"/>
                              <w:tag w:val=""/>
                              <w:id w:val="-1121369046"/>
                              <w:dataBinding w:prefixMappings="xmlns:ns0='http://purl.org/dc/elements/1.1/' xmlns:ns1='http://schemas.openxmlformats.org/package/2006/metadata/core-properties' " w:xpath="/ns1:coreProperties[1]/ns0:subject[1]" w:storeItemID="{6C3C8BC8-F283-45AE-878A-BAB7291924A1}"/>
                              <w:text/>
                            </w:sdtPr>
                            <w:sdtEndPr/>
                            <w:sdtContent>
                              <w:r w:rsidR="00A97A34">
                                <w:rPr>
                                  <w:color w:val="404040" w:themeColor="text1" w:themeTint="BF"/>
                                  <w:sz w:val="36"/>
                                  <w:szCs w:val="36"/>
                                </w:rPr>
                                <w:t>Domaine de Haute-Cour</w:t>
                              </w:r>
                            </w:sdtContent>
                          </w:sdt>
                        </w:p>
                      </w:txbxContent>
                    </v:textbox>
                    <w10:wrap anchorx="page" anchory="page"/>
                  </v:shape>
                </w:pict>
              </mc:Fallback>
            </mc:AlternateContent>
          </w:r>
        </w:p>
        <w:p w:rsidR="00A97A34" w:rsidRDefault="00A97A34" w:rsidP="003333FE">
          <w:pPr>
            <w:jc w:val="both"/>
          </w:pPr>
          <w:r>
            <w:rPr>
              <w:noProof/>
              <w:lang w:eastAsia="fr-CH"/>
            </w:rPr>
            <mc:AlternateContent>
              <mc:Choice Requires="wps">
                <w:drawing>
                  <wp:anchor distT="0" distB="0" distL="114300" distR="114300" simplePos="0" relativeHeight="251661312" behindDoc="0" locked="0" layoutInCell="1" allowOverlap="1" wp14:anchorId="52437273" wp14:editId="008A8ED5">
                    <wp:simplePos x="0" y="0"/>
                    <wp:positionH relativeFrom="margin">
                      <wp:align>right</wp:align>
                    </wp:positionH>
                    <wp:positionV relativeFrom="margin">
                      <wp:align>bottom</wp:align>
                    </wp:positionV>
                    <wp:extent cx="3657600" cy="61087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610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A34" w:rsidRDefault="00377977">
                                <w:pPr>
                                  <w:pStyle w:val="Sansinterligne"/>
                                  <w:rPr>
                                    <w:color w:val="5B9BD5" w:themeColor="accent1"/>
                                    <w:sz w:val="26"/>
                                    <w:szCs w:val="26"/>
                                  </w:rPr>
                                </w:pPr>
                                <w:sdt>
                                  <w:sdtPr>
                                    <w:rPr>
                                      <w:color w:val="5B9BD5" w:themeColor="accent1"/>
                                      <w:sz w:val="26"/>
                                      <w:szCs w:val="26"/>
                                    </w:rPr>
                                    <w:alias w:val="Auteur"/>
                                    <w:tag w:val=""/>
                                    <w:id w:val="1584951958"/>
                                    <w:dataBinding w:prefixMappings="xmlns:ns0='http://purl.org/dc/elements/1.1/' xmlns:ns1='http://schemas.openxmlformats.org/package/2006/metadata/core-properties' " w:xpath="/ns1:coreProperties[1]/ns0:creator[1]" w:storeItemID="{6C3C8BC8-F283-45AE-878A-BAB7291924A1}"/>
                                    <w:text/>
                                  </w:sdtPr>
                                  <w:sdtEndPr/>
                                  <w:sdtContent>
                                    <w:r w:rsidR="00A97A34">
                                      <w:rPr>
                                        <w:color w:val="5B9BD5" w:themeColor="accent1"/>
                                        <w:sz w:val="26"/>
                                        <w:szCs w:val="26"/>
                                      </w:rPr>
                                      <w:t>David Villa et Marc Pellet</w:t>
                                    </w:r>
                                  </w:sdtContent>
                                </w:sdt>
                              </w:p>
                              <w:p w:rsidR="00A97A34" w:rsidRDefault="00377977">
                                <w:pPr>
                                  <w:pStyle w:val="Sansinterligne"/>
                                  <w:rPr>
                                    <w:color w:val="595959" w:themeColor="text1" w:themeTint="A6"/>
                                    <w:sz w:val="20"/>
                                    <w:szCs w:val="20"/>
                                  </w:rPr>
                                </w:pPr>
                                <w:sdt>
                                  <w:sdtPr>
                                    <w:rPr>
                                      <w:caps/>
                                      <w:color w:val="595959" w:themeColor="text1" w:themeTint="A6"/>
                                      <w:sz w:val="20"/>
                                      <w:szCs w:val="20"/>
                                    </w:rPr>
                                    <w:alias w:val="Société"/>
                                    <w:tag w:val=""/>
                                    <w:id w:val="1180550147"/>
                                    <w:dataBinding w:prefixMappings="xmlns:ns0='http://schemas.openxmlformats.org/officeDocument/2006/extended-properties' " w:xpath="/ns0:Properties[1]/ns0:Company[1]" w:storeItemID="{6668398D-A668-4E3E-A5EB-62B293D839F1}"/>
                                    <w:text/>
                                  </w:sdtPr>
                                  <w:sdtEndPr/>
                                  <w:sdtContent>
                                    <w:r w:rsidR="00A97A34">
                                      <w:rPr>
                                        <w:caps/>
                                        <w:color w:val="595959" w:themeColor="text1" w:themeTint="A6"/>
                                        <w:sz w:val="20"/>
                                        <w:szCs w:val="20"/>
                                        <w:lang w:val="fr-FR"/>
                                      </w:rPr>
                                      <w:t>[HEIG-VD]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437273" id="Zone de texte 32" o:spid="_x0000_s1056" type="#_x0000_t202" style="position:absolute;left:0;text-align:left;margin-left:236.8pt;margin-top:0;width:4in;height:48.1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" filled="f" stroked="f" strokeweight=".5pt">
                    <v:textbox inset="0,0,0,0">
                      <w:txbxContent>
                        <w:p w:rsidR="00A97A34" w:rsidRDefault="00377977">
                          <w:pPr>
                            <w:pStyle w:val="Sansinterligne"/>
                            <w:rPr>
                              <w:color w:val="5B9BD5" w:themeColor="accent1"/>
                              <w:sz w:val="26"/>
                              <w:szCs w:val="26"/>
                            </w:rPr>
                          </w:pPr>
                          <w:sdt>
                            <w:sdtPr>
                              <w:rPr>
                                <w:color w:val="5B9BD5" w:themeColor="accent1"/>
                                <w:sz w:val="26"/>
                                <w:szCs w:val="26"/>
                              </w:rPr>
                              <w:alias w:val="Auteur"/>
                              <w:tag w:val=""/>
                              <w:id w:val="1584951958"/>
                              <w:dataBinding w:prefixMappings="xmlns:ns0='http://purl.org/dc/elements/1.1/' xmlns:ns1='http://schemas.openxmlformats.org/package/2006/metadata/core-properties' " w:xpath="/ns1:coreProperties[1]/ns0:creator[1]" w:storeItemID="{6C3C8BC8-F283-45AE-878A-BAB7291924A1}"/>
                              <w:text/>
                            </w:sdtPr>
                            <w:sdtEndPr/>
                            <w:sdtContent>
                              <w:r w:rsidR="00A97A34">
                                <w:rPr>
                                  <w:color w:val="5B9BD5" w:themeColor="accent1"/>
                                  <w:sz w:val="26"/>
                                  <w:szCs w:val="26"/>
                                </w:rPr>
                                <w:t>David Villa et Marc Pellet</w:t>
                              </w:r>
                            </w:sdtContent>
                          </w:sdt>
                        </w:p>
                        <w:p w:rsidR="00A97A34" w:rsidRDefault="00377977">
                          <w:pPr>
                            <w:pStyle w:val="Sansinterligne"/>
                            <w:rPr>
                              <w:color w:val="595959" w:themeColor="text1" w:themeTint="A6"/>
                              <w:sz w:val="20"/>
                              <w:szCs w:val="20"/>
                            </w:rPr>
                          </w:pPr>
                          <w:sdt>
                            <w:sdtPr>
                              <w:rPr>
                                <w:caps/>
                                <w:color w:val="595959" w:themeColor="text1" w:themeTint="A6"/>
                                <w:sz w:val="20"/>
                                <w:szCs w:val="20"/>
                              </w:rPr>
                              <w:alias w:val="Société"/>
                              <w:tag w:val=""/>
                              <w:id w:val="1180550147"/>
                              <w:dataBinding w:prefixMappings="xmlns:ns0='http://schemas.openxmlformats.org/officeDocument/2006/extended-properties' " w:xpath="/ns0:Properties[1]/ns0:Company[1]" w:storeItemID="{6668398D-A668-4E3E-A5EB-62B293D839F1}"/>
                              <w:text/>
                            </w:sdtPr>
                            <w:sdtEndPr/>
                            <w:sdtContent>
                              <w:r w:rsidR="00A97A34">
                                <w:rPr>
                                  <w:caps/>
                                  <w:color w:val="595959" w:themeColor="text1" w:themeTint="A6"/>
                                  <w:sz w:val="20"/>
                                  <w:szCs w:val="20"/>
                                  <w:lang w:val="fr-FR"/>
                                </w:rPr>
                                <w:t>[HEIG-VD]</w:t>
                              </w:r>
                            </w:sdtContent>
                          </w:sdt>
                        </w:p>
                      </w:txbxContent>
                    </v:textbox>
                    <w10:wrap anchorx="margin" anchory="margin"/>
                  </v:shape>
                </w:pict>
              </mc:Fallback>
            </mc:AlternateContent>
          </w:r>
          <w:r>
            <w:br w:type="page"/>
          </w:r>
        </w:p>
      </w:sdtContent>
    </w:sdt>
    <w:sdt>
      <w:sdtPr>
        <w:rPr>
          <w:rFonts w:asciiTheme="minorHAnsi" w:eastAsiaTheme="minorEastAsia" w:hAnsiTheme="minorHAnsi" w:cstheme="minorBidi"/>
          <w:color w:val="auto"/>
          <w:sz w:val="22"/>
          <w:szCs w:val="22"/>
          <w:lang w:val="fr-FR"/>
        </w:rPr>
        <w:id w:val="987373022"/>
        <w:docPartObj>
          <w:docPartGallery w:val="Table of Contents"/>
          <w:docPartUnique/>
        </w:docPartObj>
      </w:sdtPr>
      <w:sdtEndPr>
        <w:rPr>
          <w:b/>
          <w:bCs/>
        </w:rPr>
      </w:sdtEndPr>
      <w:sdtContent>
        <w:p w:rsidR="00A97A34" w:rsidRDefault="00A97A34" w:rsidP="003333FE">
          <w:pPr>
            <w:pStyle w:val="En-ttedetabledesmatires"/>
            <w:jc w:val="both"/>
          </w:pPr>
          <w:r>
            <w:rPr>
              <w:lang w:val="fr-FR"/>
            </w:rPr>
            <w:t>Table des matières</w:t>
          </w:r>
        </w:p>
        <w:p w:rsidR="00A72369" w:rsidRDefault="00A97A34" w:rsidP="003333FE">
          <w:pPr>
            <w:pStyle w:val="TM1"/>
            <w:tabs>
              <w:tab w:val="right" w:leader="dot" w:pos="9062"/>
            </w:tabs>
            <w:jc w:val="both"/>
            <w:rPr>
              <w:noProof/>
            </w:rPr>
          </w:pPr>
          <w:r>
            <w:fldChar w:fldCharType="begin"/>
          </w:r>
          <w:r>
            <w:instrText xml:space="preserve"> TOC \o "1-3" \h \z \u </w:instrText>
          </w:r>
          <w:r>
            <w:fldChar w:fldCharType="separate"/>
          </w:r>
          <w:hyperlink w:anchor="_Toc453635525" w:history="1">
            <w:r w:rsidR="00A72369" w:rsidRPr="00503A57">
              <w:rPr>
                <w:rStyle w:val="Lienhypertexte"/>
                <w:noProof/>
              </w:rPr>
              <w:t>Introduction</w:t>
            </w:r>
            <w:r w:rsidR="00A72369">
              <w:rPr>
                <w:noProof/>
                <w:webHidden/>
              </w:rPr>
              <w:tab/>
            </w:r>
            <w:r w:rsidR="00A72369">
              <w:rPr>
                <w:noProof/>
                <w:webHidden/>
              </w:rPr>
              <w:fldChar w:fldCharType="begin"/>
            </w:r>
            <w:r w:rsidR="00A72369">
              <w:rPr>
                <w:noProof/>
                <w:webHidden/>
              </w:rPr>
              <w:instrText xml:space="preserve"> PAGEREF _Toc453635525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26" w:history="1">
            <w:r w:rsidR="00A72369" w:rsidRPr="00503A57">
              <w:rPr>
                <w:rStyle w:val="Lienhypertexte"/>
                <w:noProof/>
              </w:rPr>
              <w:t>Cahier des charges</w:t>
            </w:r>
            <w:r w:rsidR="00A72369">
              <w:rPr>
                <w:noProof/>
                <w:webHidden/>
              </w:rPr>
              <w:tab/>
            </w:r>
            <w:r w:rsidR="00A72369">
              <w:rPr>
                <w:noProof/>
                <w:webHidden/>
              </w:rPr>
              <w:fldChar w:fldCharType="begin"/>
            </w:r>
            <w:r w:rsidR="00A72369">
              <w:rPr>
                <w:noProof/>
                <w:webHidden/>
              </w:rPr>
              <w:instrText xml:space="preserve"> PAGEREF _Toc453635526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27" w:history="1">
            <w:r w:rsidR="00A72369" w:rsidRPr="00503A57">
              <w:rPr>
                <w:rStyle w:val="Lienhypertexte"/>
                <w:noProof/>
              </w:rPr>
              <w:t>Type de site et objectifs</w:t>
            </w:r>
            <w:r w:rsidR="00A72369">
              <w:rPr>
                <w:noProof/>
                <w:webHidden/>
              </w:rPr>
              <w:tab/>
            </w:r>
            <w:r w:rsidR="00A72369">
              <w:rPr>
                <w:noProof/>
                <w:webHidden/>
              </w:rPr>
              <w:fldChar w:fldCharType="begin"/>
            </w:r>
            <w:r w:rsidR="00A72369">
              <w:rPr>
                <w:noProof/>
                <w:webHidden/>
              </w:rPr>
              <w:instrText xml:space="preserve"> PAGEREF _Toc453635527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28" w:history="1">
            <w:r w:rsidR="00A72369" w:rsidRPr="00503A57">
              <w:rPr>
                <w:rStyle w:val="Lienhypertexte"/>
                <w:noProof/>
              </w:rPr>
              <w:t>Cas d’utilisation et définition des droits</w:t>
            </w:r>
            <w:r w:rsidR="00A72369">
              <w:rPr>
                <w:noProof/>
                <w:webHidden/>
              </w:rPr>
              <w:tab/>
            </w:r>
            <w:r w:rsidR="00A72369">
              <w:rPr>
                <w:noProof/>
                <w:webHidden/>
              </w:rPr>
              <w:fldChar w:fldCharType="begin"/>
            </w:r>
            <w:r w:rsidR="00A72369">
              <w:rPr>
                <w:noProof/>
                <w:webHidden/>
              </w:rPr>
              <w:instrText xml:space="preserve"> PAGEREF _Toc453635528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29" w:history="1">
            <w:r w:rsidR="00A72369" w:rsidRPr="00503A57">
              <w:rPr>
                <w:rStyle w:val="Lienhypertexte"/>
                <w:noProof/>
              </w:rPr>
              <w:t>Structure de la base de données</w:t>
            </w:r>
            <w:r w:rsidR="00A72369">
              <w:rPr>
                <w:noProof/>
                <w:webHidden/>
              </w:rPr>
              <w:tab/>
            </w:r>
            <w:r w:rsidR="00A72369">
              <w:rPr>
                <w:noProof/>
                <w:webHidden/>
              </w:rPr>
              <w:fldChar w:fldCharType="begin"/>
            </w:r>
            <w:r w:rsidR="00A72369">
              <w:rPr>
                <w:noProof/>
                <w:webHidden/>
              </w:rPr>
              <w:instrText xml:space="preserve"> PAGEREF _Toc453635529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3"/>
            <w:tabs>
              <w:tab w:val="right" w:leader="dot" w:pos="9062"/>
            </w:tabs>
            <w:jc w:val="both"/>
            <w:rPr>
              <w:noProof/>
            </w:rPr>
          </w:pPr>
          <w:hyperlink w:anchor="_Toc453635530" w:history="1">
            <w:r w:rsidR="00A72369" w:rsidRPr="00503A57">
              <w:rPr>
                <w:rStyle w:val="Lienhypertexte"/>
                <w:noProof/>
              </w:rPr>
              <w:t>Schéma conceptuel</w:t>
            </w:r>
            <w:r w:rsidR="00A72369">
              <w:rPr>
                <w:noProof/>
                <w:webHidden/>
              </w:rPr>
              <w:tab/>
            </w:r>
            <w:r w:rsidR="00A72369">
              <w:rPr>
                <w:noProof/>
                <w:webHidden/>
              </w:rPr>
              <w:fldChar w:fldCharType="begin"/>
            </w:r>
            <w:r w:rsidR="00A72369">
              <w:rPr>
                <w:noProof/>
                <w:webHidden/>
              </w:rPr>
              <w:instrText xml:space="preserve"> PAGEREF _Toc453635530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3"/>
            <w:tabs>
              <w:tab w:val="right" w:leader="dot" w:pos="9062"/>
            </w:tabs>
            <w:jc w:val="both"/>
            <w:rPr>
              <w:noProof/>
            </w:rPr>
          </w:pPr>
          <w:hyperlink w:anchor="_Toc453635531" w:history="1">
            <w:r w:rsidR="00A72369" w:rsidRPr="00503A57">
              <w:rPr>
                <w:rStyle w:val="Lienhypertexte"/>
                <w:noProof/>
              </w:rPr>
              <w:t>Schéma relationnel</w:t>
            </w:r>
            <w:r w:rsidR="00A72369">
              <w:rPr>
                <w:noProof/>
                <w:webHidden/>
              </w:rPr>
              <w:tab/>
            </w:r>
            <w:r w:rsidR="00A72369">
              <w:rPr>
                <w:noProof/>
                <w:webHidden/>
              </w:rPr>
              <w:fldChar w:fldCharType="begin"/>
            </w:r>
            <w:r w:rsidR="00A72369">
              <w:rPr>
                <w:noProof/>
                <w:webHidden/>
              </w:rPr>
              <w:instrText xml:space="preserve"> PAGEREF _Toc453635531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32" w:history="1">
            <w:r w:rsidR="00A72369" w:rsidRPr="00503A57">
              <w:rPr>
                <w:rStyle w:val="Lienhypertexte"/>
                <w:noProof/>
              </w:rPr>
              <w:t>Structure du logiciel</w:t>
            </w:r>
            <w:r w:rsidR="00A72369">
              <w:rPr>
                <w:noProof/>
                <w:webHidden/>
              </w:rPr>
              <w:tab/>
            </w:r>
            <w:r w:rsidR="00A72369">
              <w:rPr>
                <w:noProof/>
                <w:webHidden/>
              </w:rPr>
              <w:fldChar w:fldCharType="begin"/>
            </w:r>
            <w:r w:rsidR="00A72369">
              <w:rPr>
                <w:noProof/>
                <w:webHidden/>
              </w:rPr>
              <w:instrText xml:space="preserve"> PAGEREF _Toc453635532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33" w:history="1">
            <w:r w:rsidR="00A72369" w:rsidRPr="00503A57">
              <w:rPr>
                <w:rStyle w:val="Lienhypertexte"/>
                <w:noProof/>
              </w:rPr>
              <w:t>Implémentation</w:t>
            </w:r>
            <w:r w:rsidR="00A72369">
              <w:rPr>
                <w:noProof/>
                <w:webHidden/>
              </w:rPr>
              <w:tab/>
            </w:r>
            <w:r w:rsidR="00A72369">
              <w:rPr>
                <w:noProof/>
                <w:webHidden/>
              </w:rPr>
              <w:fldChar w:fldCharType="begin"/>
            </w:r>
            <w:r w:rsidR="00A72369">
              <w:rPr>
                <w:noProof/>
                <w:webHidden/>
              </w:rPr>
              <w:instrText xml:space="preserve"> PAGEREF _Toc453635533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34" w:history="1">
            <w:r w:rsidR="00A72369" w:rsidRPr="00503A57">
              <w:rPr>
                <w:rStyle w:val="Lienhypertexte"/>
                <w:noProof/>
              </w:rPr>
              <w:t>Ajax</w:t>
            </w:r>
            <w:r w:rsidR="00A72369">
              <w:rPr>
                <w:noProof/>
                <w:webHidden/>
              </w:rPr>
              <w:tab/>
            </w:r>
            <w:r w:rsidR="00A72369">
              <w:rPr>
                <w:noProof/>
                <w:webHidden/>
              </w:rPr>
              <w:fldChar w:fldCharType="begin"/>
            </w:r>
            <w:r w:rsidR="00A72369">
              <w:rPr>
                <w:noProof/>
                <w:webHidden/>
              </w:rPr>
              <w:instrText xml:space="preserve"> PAGEREF _Toc453635534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35" w:history="1">
            <w:r w:rsidR="00A72369" w:rsidRPr="00503A57">
              <w:rPr>
                <w:rStyle w:val="Lienhypertexte"/>
                <w:noProof/>
              </w:rPr>
              <w:t>Librairies utilisées</w:t>
            </w:r>
            <w:r w:rsidR="00A72369">
              <w:rPr>
                <w:noProof/>
                <w:webHidden/>
              </w:rPr>
              <w:tab/>
            </w:r>
            <w:r w:rsidR="00A72369">
              <w:rPr>
                <w:noProof/>
                <w:webHidden/>
              </w:rPr>
              <w:fldChar w:fldCharType="begin"/>
            </w:r>
            <w:r w:rsidR="00A72369">
              <w:rPr>
                <w:noProof/>
                <w:webHidden/>
              </w:rPr>
              <w:instrText xml:space="preserve"> PAGEREF _Toc453635535 \h </w:instrText>
            </w:r>
            <w:r w:rsidR="00A72369">
              <w:rPr>
                <w:noProof/>
                <w:webHidden/>
              </w:rPr>
            </w:r>
            <w:r w:rsidR="00A72369">
              <w:rPr>
                <w:noProof/>
                <w:webHidden/>
              </w:rPr>
              <w:fldChar w:fldCharType="separate"/>
            </w:r>
            <w:r w:rsidR="00A72369">
              <w:rPr>
                <w:noProof/>
                <w:webHidden/>
              </w:rPr>
              <w:t>2</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36" w:history="1">
            <w:r w:rsidR="00A72369" w:rsidRPr="00503A57">
              <w:rPr>
                <w:rStyle w:val="Lienhypertexte"/>
                <w:noProof/>
              </w:rPr>
              <w:t>Gestion de projet</w:t>
            </w:r>
            <w:r w:rsidR="00A72369">
              <w:rPr>
                <w:noProof/>
                <w:webHidden/>
              </w:rPr>
              <w:tab/>
            </w:r>
            <w:r w:rsidR="00A72369">
              <w:rPr>
                <w:noProof/>
                <w:webHidden/>
              </w:rPr>
              <w:fldChar w:fldCharType="begin"/>
            </w:r>
            <w:r w:rsidR="00A72369">
              <w:rPr>
                <w:noProof/>
                <w:webHidden/>
              </w:rPr>
              <w:instrText xml:space="preserve"> PAGEREF _Toc453635536 \h </w:instrText>
            </w:r>
            <w:r w:rsidR="00A72369">
              <w:rPr>
                <w:noProof/>
                <w:webHidden/>
              </w:rPr>
            </w:r>
            <w:r w:rsidR="00A72369">
              <w:rPr>
                <w:noProof/>
                <w:webHidden/>
              </w:rPr>
              <w:fldChar w:fldCharType="separate"/>
            </w:r>
            <w:r w:rsidR="00A72369">
              <w:rPr>
                <w:noProof/>
                <w:webHidden/>
              </w:rPr>
              <w:t>3</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37" w:history="1">
            <w:r w:rsidR="00A72369" w:rsidRPr="00503A57">
              <w:rPr>
                <w:rStyle w:val="Lienhypertexte"/>
                <w:noProof/>
              </w:rPr>
              <w:t>Etat des lieux</w:t>
            </w:r>
            <w:r w:rsidR="00A72369">
              <w:rPr>
                <w:noProof/>
                <w:webHidden/>
              </w:rPr>
              <w:tab/>
            </w:r>
            <w:r w:rsidR="00A72369">
              <w:rPr>
                <w:noProof/>
                <w:webHidden/>
              </w:rPr>
              <w:fldChar w:fldCharType="begin"/>
            </w:r>
            <w:r w:rsidR="00A72369">
              <w:rPr>
                <w:noProof/>
                <w:webHidden/>
              </w:rPr>
              <w:instrText xml:space="preserve"> PAGEREF _Toc453635537 \h </w:instrText>
            </w:r>
            <w:r w:rsidR="00A72369">
              <w:rPr>
                <w:noProof/>
                <w:webHidden/>
              </w:rPr>
            </w:r>
            <w:r w:rsidR="00A72369">
              <w:rPr>
                <w:noProof/>
                <w:webHidden/>
              </w:rPr>
              <w:fldChar w:fldCharType="separate"/>
            </w:r>
            <w:r w:rsidR="00A72369">
              <w:rPr>
                <w:noProof/>
                <w:webHidden/>
              </w:rPr>
              <w:t>3</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38" w:history="1">
            <w:r w:rsidR="00A72369" w:rsidRPr="00503A57">
              <w:rPr>
                <w:rStyle w:val="Lienhypertexte"/>
                <w:noProof/>
              </w:rPr>
              <w:t>Conclusion</w:t>
            </w:r>
            <w:r w:rsidR="00A72369">
              <w:rPr>
                <w:noProof/>
                <w:webHidden/>
              </w:rPr>
              <w:tab/>
            </w:r>
            <w:r w:rsidR="00A72369">
              <w:rPr>
                <w:noProof/>
                <w:webHidden/>
              </w:rPr>
              <w:fldChar w:fldCharType="begin"/>
            </w:r>
            <w:r w:rsidR="00A72369">
              <w:rPr>
                <w:noProof/>
                <w:webHidden/>
              </w:rPr>
              <w:instrText xml:space="preserve"> PAGEREF _Toc453635538 \h </w:instrText>
            </w:r>
            <w:r w:rsidR="00A72369">
              <w:rPr>
                <w:noProof/>
                <w:webHidden/>
              </w:rPr>
            </w:r>
            <w:r w:rsidR="00A72369">
              <w:rPr>
                <w:noProof/>
                <w:webHidden/>
              </w:rPr>
              <w:fldChar w:fldCharType="separate"/>
            </w:r>
            <w:r w:rsidR="00A72369">
              <w:rPr>
                <w:noProof/>
                <w:webHidden/>
              </w:rPr>
              <w:t>3</w:t>
            </w:r>
            <w:r w:rsidR="00A72369">
              <w:rPr>
                <w:noProof/>
                <w:webHidden/>
              </w:rPr>
              <w:fldChar w:fldCharType="end"/>
            </w:r>
          </w:hyperlink>
        </w:p>
        <w:p w:rsidR="00A72369" w:rsidRDefault="00377977" w:rsidP="003333FE">
          <w:pPr>
            <w:pStyle w:val="TM1"/>
            <w:tabs>
              <w:tab w:val="right" w:leader="dot" w:pos="9062"/>
            </w:tabs>
            <w:jc w:val="both"/>
            <w:rPr>
              <w:noProof/>
            </w:rPr>
          </w:pPr>
          <w:hyperlink w:anchor="_Toc453635539" w:history="1">
            <w:r w:rsidR="00A72369" w:rsidRPr="00503A57">
              <w:rPr>
                <w:rStyle w:val="Lienhypertexte"/>
                <w:noProof/>
              </w:rPr>
              <w:t>Annexes</w:t>
            </w:r>
            <w:r w:rsidR="00A72369">
              <w:rPr>
                <w:noProof/>
                <w:webHidden/>
              </w:rPr>
              <w:tab/>
            </w:r>
            <w:r w:rsidR="00A72369">
              <w:rPr>
                <w:noProof/>
                <w:webHidden/>
              </w:rPr>
              <w:fldChar w:fldCharType="begin"/>
            </w:r>
            <w:r w:rsidR="00A72369">
              <w:rPr>
                <w:noProof/>
                <w:webHidden/>
              </w:rPr>
              <w:instrText xml:space="preserve"> PAGEREF _Toc453635539 \h </w:instrText>
            </w:r>
            <w:r w:rsidR="00A72369">
              <w:rPr>
                <w:noProof/>
                <w:webHidden/>
              </w:rPr>
            </w:r>
            <w:r w:rsidR="00A72369">
              <w:rPr>
                <w:noProof/>
                <w:webHidden/>
              </w:rPr>
              <w:fldChar w:fldCharType="separate"/>
            </w:r>
            <w:r w:rsidR="00A72369">
              <w:rPr>
                <w:noProof/>
                <w:webHidden/>
              </w:rPr>
              <w:t>3</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40" w:history="1">
            <w:r w:rsidR="00A72369" w:rsidRPr="00503A57">
              <w:rPr>
                <w:rStyle w:val="Lienhypertexte"/>
                <w:noProof/>
              </w:rPr>
              <w:t>Mode d’emploi</w:t>
            </w:r>
            <w:r w:rsidR="00A72369">
              <w:rPr>
                <w:noProof/>
                <w:webHidden/>
              </w:rPr>
              <w:tab/>
            </w:r>
            <w:r w:rsidR="00A72369">
              <w:rPr>
                <w:noProof/>
                <w:webHidden/>
              </w:rPr>
              <w:fldChar w:fldCharType="begin"/>
            </w:r>
            <w:r w:rsidR="00A72369">
              <w:rPr>
                <w:noProof/>
                <w:webHidden/>
              </w:rPr>
              <w:instrText xml:space="preserve"> PAGEREF _Toc453635540 \h </w:instrText>
            </w:r>
            <w:r w:rsidR="00A72369">
              <w:rPr>
                <w:noProof/>
                <w:webHidden/>
              </w:rPr>
            </w:r>
            <w:r w:rsidR="00A72369">
              <w:rPr>
                <w:noProof/>
                <w:webHidden/>
              </w:rPr>
              <w:fldChar w:fldCharType="separate"/>
            </w:r>
            <w:r w:rsidR="00A72369">
              <w:rPr>
                <w:noProof/>
                <w:webHidden/>
              </w:rPr>
              <w:t>3</w:t>
            </w:r>
            <w:r w:rsidR="00A72369">
              <w:rPr>
                <w:noProof/>
                <w:webHidden/>
              </w:rPr>
              <w:fldChar w:fldCharType="end"/>
            </w:r>
          </w:hyperlink>
        </w:p>
        <w:p w:rsidR="00A72369" w:rsidRDefault="00377977" w:rsidP="003333FE">
          <w:pPr>
            <w:pStyle w:val="TM2"/>
            <w:tabs>
              <w:tab w:val="right" w:leader="dot" w:pos="9062"/>
            </w:tabs>
            <w:jc w:val="both"/>
            <w:rPr>
              <w:noProof/>
            </w:rPr>
          </w:pPr>
          <w:hyperlink w:anchor="_Toc453635541" w:history="1">
            <w:r w:rsidR="00A72369" w:rsidRPr="00503A57">
              <w:rPr>
                <w:rStyle w:val="Lienhypertexte"/>
                <w:noProof/>
              </w:rPr>
              <w:t>Indication pour l’installation</w:t>
            </w:r>
            <w:r w:rsidR="00A72369">
              <w:rPr>
                <w:noProof/>
                <w:webHidden/>
              </w:rPr>
              <w:tab/>
            </w:r>
            <w:r w:rsidR="00A72369">
              <w:rPr>
                <w:noProof/>
                <w:webHidden/>
              </w:rPr>
              <w:fldChar w:fldCharType="begin"/>
            </w:r>
            <w:r w:rsidR="00A72369">
              <w:rPr>
                <w:noProof/>
                <w:webHidden/>
              </w:rPr>
              <w:instrText xml:space="preserve"> PAGEREF _Toc453635541 \h </w:instrText>
            </w:r>
            <w:r w:rsidR="00A72369">
              <w:rPr>
                <w:noProof/>
                <w:webHidden/>
              </w:rPr>
            </w:r>
            <w:r w:rsidR="00A72369">
              <w:rPr>
                <w:noProof/>
                <w:webHidden/>
              </w:rPr>
              <w:fldChar w:fldCharType="separate"/>
            </w:r>
            <w:r w:rsidR="00A72369">
              <w:rPr>
                <w:noProof/>
                <w:webHidden/>
              </w:rPr>
              <w:t>3</w:t>
            </w:r>
            <w:r w:rsidR="00A72369">
              <w:rPr>
                <w:noProof/>
                <w:webHidden/>
              </w:rPr>
              <w:fldChar w:fldCharType="end"/>
            </w:r>
          </w:hyperlink>
        </w:p>
        <w:p w:rsidR="00A97A34" w:rsidRDefault="00A97A34" w:rsidP="003333FE">
          <w:pPr>
            <w:jc w:val="both"/>
          </w:pPr>
          <w:r>
            <w:rPr>
              <w:b/>
              <w:bCs/>
              <w:lang w:val="fr-FR"/>
            </w:rPr>
            <w:fldChar w:fldCharType="end"/>
          </w:r>
        </w:p>
      </w:sdtContent>
    </w:sdt>
    <w:p w:rsidR="00A97A34" w:rsidRDefault="00A97A34" w:rsidP="003333FE">
      <w:pPr>
        <w:jc w:val="both"/>
      </w:pPr>
      <w:r>
        <w:br w:type="page"/>
      </w:r>
    </w:p>
    <w:p w:rsidR="00955D78" w:rsidRDefault="00A97A34" w:rsidP="003333FE">
      <w:pPr>
        <w:pStyle w:val="Titre1"/>
        <w:jc w:val="both"/>
      </w:pPr>
      <w:bookmarkStart w:id="0" w:name="_Toc453635525"/>
      <w:r>
        <w:lastRenderedPageBreak/>
        <w:t>Introduction</w:t>
      </w:r>
      <w:bookmarkEnd w:id="0"/>
    </w:p>
    <w:p w:rsidR="00B262E6" w:rsidRDefault="00B262E6" w:rsidP="003333FE">
      <w:pPr>
        <w:jc w:val="both"/>
      </w:pPr>
      <w:r>
        <w:t>Dans le cadre du cours WebRails il nous a été demandé de trouver un projet à réaliser afin d’assoir les connaissances acquises durant la phase d’apprentissage et à travers les laboratoires.</w:t>
      </w:r>
    </w:p>
    <w:p w:rsidR="00B262E6" w:rsidRDefault="00B262E6" w:rsidP="003333FE">
      <w:pPr>
        <w:jc w:val="both"/>
      </w:pPr>
      <w:r>
        <w:t xml:space="preserve">Le projet en question devait être un site utilisant Ruby on Rails et Ajax. La base de données devait comporter au moins </w:t>
      </w:r>
      <w:r w:rsidR="00CB71FC">
        <w:t>5</w:t>
      </w:r>
      <w:r>
        <w:t xml:space="preserve"> tables </w:t>
      </w:r>
      <w:r w:rsidR="00CB71FC">
        <w:t>ayant au moins</w:t>
      </w:r>
      <w:r>
        <w:t xml:space="preserve"> une relation N-N.</w:t>
      </w:r>
    </w:p>
    <w:p w:rsidR="00CB71FC" w:rsidRDefault="00CB71FC" w:rsidP="003333FE">
      <w:pPr>
        <w:jc w:val="both"/>
      </w:pPr>
      <w:r>
        <w:t>Au moins 3 acteurs différents devaient pouvoir utiliser le site. Ce dernier devait donc permettre la création de compte de manière sécurisée (encryptage) ainsi que la gestion dudit compte.</w:t>
      </w:r>
    </w:p>
    <w:p w:rsidR="00CB71FC" w:rsidRDefault="00CB71FC" w:rsidP="003333FE">
      <w:pPr>
        <w:jc w:val="both"/>
      </w:pPr>
      <w:r>
        <w:t>L’administrateur devait avoir accès à une zone d’administration pour gérer le site.</w:t>
      </w:r>
    </w:p>
    <w:p w:rsidR="00B262E6" w:rsidRPr="00B262E6" w:rsidRDefault="00CB71FC" w:rsidP="003333FE">
      <w:pPr>
        <w:jc w:val="both"/>
      </w:pPr>
      <w:r>
        <w:t>L’utilisation de plugin était encouragée pour effectuer ces différentes tâches.</w:t>
      </w:r>
    </w:p>
    <w:p w:rsidR="00A97A34" w:rsidRDefault="00A97A34" w:rsidP="003333FE">
      <w:pPr>
        <w:pStyle w:val="Titre1"/>
        <w:jc w:val="both"/>
      </w:pPr>
      <w:bookmarkStart w:id="1" w:name="_Toc453635526"/>
      <w:r>
        <w:t>Cahier des charges</w:t>
      </w:r>
      <w:bookmarkEnd w:id="1"/>
    </w:p>
    <w:p w:rsidR="00957ACF" w:rsidRDefault="00957ACF" w:rsidP="003333FE">
      <w:pPr>
        <w:pStyle w:val="Titre2"/>
        <w:jc w:val="both"/>
      </w:pPr>
      <w:bookmarkStart w:id="2" w:name="_Toc453635527"/>
      <w:r>
        <w:t>Type de site et objectifs</w:t>
      </w:r>
      <w:bookmarkEnd w:id="2"/>
    </w:p>
    <w:p w:rsidR="00CB71FC" w:rsidRDefault="00CB71FC" w:rsidP="003333FE">
      <w:pPr>
        <w:jc w:val="both"/>
      </w:pPr>
      <w:r>
        <w:t>Notre projet consiste en un site pour vignerons mettant à disposition un catalogue de marchandises (vins) permettant à l’util</w:t>
      </w:r>
      <w:r w:rsidR="003333FE">
        <w:t>isateur de passer des commandes, une page de contact ainsi qu’une liste d’évènement auquel participera le vigneron.</w:t>
      </w:r>
    </w:p>
    <w:p w:rsidR="0072749D" w:rsidRDefault="00CB71FC" w:rsidP="003333FE">
      <w:pPr>
        <w:jc w:val="both"/>
      </w:pPr>
      <w:r>
        <w:t>De son côté le vigneron (administrateur) peut gérer la marchandise du catalogue ainsi que les commandes passées.</w:t>
      </w:r>
      <w:r w:rsidR="0072749D">
        <w:t xml:space="preserve"> </w:t>
      </w:r>
    </w:p>
    <w:p w:rsidR="0072749D" w:rsidRDefault="00CB71FC" w:rsidP="003333FE">
      <w:pPr>
        <w:jc w:val="both"/>
      </w:pPr>
      <w:r>
        <w:t>Si l’on souhaiterait résumé et catégoriser le type de site concerné par le projet, l’on pourrait dire qu’il s’agit d’une boutique en ligne de vins d’un domaine viticole.</w:t>
      </w:r>
    </w:p>
    <w:p w:rsidR="00957ACF" w:rsidRDefault="00957ACF" w:rsidP="003333FE">
      <w:pPr>
        <w:pStyle w:val="Titre2"/>
        <w:jc w:val="both"/>
      </w:pPr>
      <w:bookmarkStart w:id="3" w:name="_Toc453635528"/>
      <w:r>
        <w:t>Cas d’utilisation et définition des droits</w:t>
      </w:r>
      <w:bookmarkEnd w:id="3"/>
    </w:p>
    <w:p w:rsidR="003333FE" w:rsidRPr="003333FE" w:rsidRDefault="003333FE" w:rsidP="003333FE"/>
    <w:p w:rsidR="003333FE" w:rsidRPr="003333FE" w:rsidRDefault="003333FE" w:rsidP="003333FE">
      <w:pPr>
        <w:rPr>
          <w:b/>
        </w:rPr>
      </w:pPr>
      <w:r w:rsidRPr="003333FE">
        <w:rPr>
          <w:b/>
        </w:rPr>
        <w:t>Acteurs :</w:t>
      </w:r>
    </w:p>
    <w:p w:rsidR="003333FE" w:rsidRDefault="003333FE" w:rsidP="003333FE">
      <w:pPr>
        <w:jc w:val="both"/>
      </w:pPr>
      <w:r>
        <w:t xml:space="preserve">Trois types d’acteur ont été mis en place. </w:t>
      </w:r>
    </w:p>
    <w:p w:rsidR="003333FE" w:rsidRDefault="003333FE" w:rsidP="003333FE">
      <w:pPr>
        <w:jc w:val="both"/>
      </w:pPr>
      <w:r>
        <w:t>Le premier acteur est le visiteur. Un visiteur peut accéder au catalogue des vins ainsi qu’à la liste des évènements. De plus il peut créer un compte ou s’authentifier au cas où il possède déjà un compte.</w:t>
      </w:r>
    </w:p>
    <w:p w:rsidR="003333FE" w:rsidRDefault="003333FE" w:rsidP="003333FE">
      <w:pPr>
        <w:jc w:val="both"/>
      </w:pPr>
      <w:r>
        <w:t xml:space="preserve">Le second acteur est le membre. Un membre peut accéder à la liste des évènements ainsi qu’au catalogue des vins. A la différence du visiteur, un membre peut ajouter des bouteilles disponibles dans le catalogue à son panier. Il peut aussi créer une commande à partir des marchandises présentes dans son panier. </w:t>
      </w:r>
    </w:p>
    <w:p w:rsidR="003333FE" w:rsidRDefault="003333FE" w:rsidP="003333FE">
      <w:pPr>
        <w:jc w:val="both"/>
      </w:pPr>
      <w:r>
        <w:t xml:space="preserve">De plus un membre peut accéder à une page lui permettant d’éditer les informations de son compte tel que son adresse, son nom d’utilisateur, mot de passe, etc. et d’afficher les commandes passées. </w:t>
      </w:r>
    </w:p>
    <w:p w:rsidR="003333FE" w:rsidRPr="0072749D" w:rsidRDefault="003333FE" w:rsidP="003333FE">
      <w:pPr>
        <w:jc w:val="both"/>
      </w:pPr>
      <w:r>
        <w:t>Le dernier acteur est l’administrateur. En plus de pouvoir effectuer toutes les actions d’un visiteur, un administrateur a accès à la zone d’administration, lui permettant de modifier les marchandises présentes dans le catalogue, ajouter, modifier ou supprimer des évènements ainsi que gérer les commandes disponibles.</w:t>
      </w:r>
    </w:p>
    <w:p w:rsidR="003333FE" w:rsidRPr="003333FE" w:rsidRDefault="003333FE" w:rsidP="003333FE"/>
    <w:p w:rsidR="00957ACF" w:rsidRDefault="00957ACF" w:rsidP="003333FE">
      <w:pPr>
        <w:pStyle w:val="Titre2"/>
        <w:jc w:val="both"/>
      </w:pPr>
      <w:bookmarkStart w:id="4" w:name="_Toc453635529"/>
      <w:r>
        <w:lastRenderedPageBreak/>
        <w:t>Structure de la base de données</w:t>
      </w:r>
      <w:bookmarkEnd w:id="4"/>
    </w:p>
    <w:p w:rsidR="00957ACF" w:rsidRDefault="00957ACF" w:rsidP="003333FE">
      <w:pPr>
        <w:pStyle w:val="Titre3"/>
        <w:jc w:val="both"/>
      </w:pPr>
      <w:bookmarkStart w:id="5" w:name="_Toc453635530"/>
      <w:r>
        <w:t>Schéma conceptuel</w:t>
      </w:r>
      <w:bookmarkEnd w:id="5"/>
    </w:p>
    <w:p w:rsidR="00957ACF" w:rsidRDefault="00957ACF" w:rsidP="003333FE">
      <w:pPr>
        <w:pStyle w:val="Titre3"/>
        <w:jc w:val="both"/>
      </w:pPr>
      <w:bookmarkStart w:id="6" w:name="_Toc453635531"/>
      <w:r>
        <w:t>Schéma relationnel</w:t>
      </w:r>
      <w:bookmarkEnd w:id="6"/>
    </w:p>
    <w:p w:rsidR="00957ACF" w:rsidRDefault="00957ACF" w:rsidP="003333FE">
      <w:pPr>
        <w:jc w:val="both"/>
      </w:pPr>
    </w:p>
    <w:p w:rsidR="00A97A34" w:rsidRDefault="00A97A34" w:rsidP="003333FE">
      <w:pPr>
        <w:pStyle w:val="Titre1"/>
        <w:jc w:val="both"/>
      </w:pPr>
      <w:bookmarkStart w:id="7" w:name="_Toc453635532"/>
      <w:r>
        <w:t>Structure du logiciel</w:t>
      </w:r>
      <w:bookmarkEnd w:id="7"/>
    </w:p>
    <w:p w:rsidR="00291BDC" w:rsidRDefault="00291BDC">
      <w:pPr>
        <w:rPr>
          <w:rFonts w:asciiTheme="majorHAnsi" w:eastAsiaTheme="majorEastAsia" w:hAnsiTheme="majorHAnsi" w:cstheme="majorBidi"/>
          <w:color w:val="2E74B5" w:themeColor="accent1" w:themeShade="BF"/>
          <w:sz w:val="32"/>
          <w:szCs w:val="32"/>
        </w:rPr>
      </w:pPr>
      <w:bookmarkStart w:id="8" w:name="_Toc453635533"/>
      <w:r>
        <w:br w:type="page"/>
      </w:r>
    </w:p>
    <w:p w:rsidR="00A97A34" w:rsidRDefault="00A97A34" w:rsidP="003333FE">
      <w:pPr>
        <w:pStyle w:val="Titre1"/>
        <w:jc w:val="both"/>
      </w:pPr>
      <w:r>
        <w:lastRenderedPageBreak/>
        <w:t>Implémentation</w:t>
      </w:r>
      <w:bookmarkEnd w:id="8"/>
    </w:p>
    <w:p w:rsidR="00957ACF" w:rsidRDefault="00957ACF" w:rsidP="003333FE">
      <w:pPr>
        <w:pStyle w:val="Titre2"/>
        <w:jc w:val="both"/>
      </w:pPr>
      <w:bookmarkStart w:id="9" w:name="_Toc453635534"/>
      <w:r>
        <w:t>Ajax</w:t>
      </w:r>
      <w:bookmarkEnd w:id="9"/>
    </w:p>
    <w:p w:rsidR="000250B7" w:rsidRDefault="000250B7" w:rsidP="000250B7">
      <w:r>
        <w:t>Nous avons utilisé la technologie Ajax pour implémenter un panier de commande dynamique. Quand un utilisateur ajoute un vin à son panier, l’aperçu du contenu du panier est automatiquement mis à jour.</w:t>
      </w:r>
    </w:p>
    <w:p w:rsidR="000250B7" w:rsidRDefault="000250B7" w:rsidP="000250B7">
      <w:r>
        <w:rPr>
          <w:noProof/>
          <w:lang w:eastAsia="fr-CH"/>
        </w:rPr>
        <w:drawing>
          <wp:inline distT="0" distB="0" distL="0" distR="0" wp14:anchorId="0A71EE65" wp14:editId="36439F0F">
            <wp:extent cx="5760720" cy="10617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61720"/>
                    </a:xfrm>
                    <a:prstGeom prst="rect">
                      <a:avLst/>
                    </a:prstGeom>
                  </pic:spPr>
                </pic:pic>
              </a:graphicData>
            </a:graphic>
          </wp:inline>
        </w:drawing>
      </w:r>
    </w:p>
    <w:p w:rsidR="000250B7" w:rsidRDefault="000250B7" w:rsidP="000250B7">
      <w:pPr>
        <w:rPr>
          <w:rFonts w:eastAsia="Adobe Song Std L" w:cs="Arial"/>
        </w:rPr>
      </w:pPr>
      <w:r>
        <w:t>Le code ci-dessus est la partie qui affiche les formulaires permettant d’ajouter des bouteilles au panier. Afin que le post soit traité par Ajax nous avons rajouté l’attribut </w:t>
      </w:r>
      <w:r w:rsidRPr="000250B7">
        <w:rPr>
          <w:rFonts w:ascii="Arial" w:eastAsia="Adobe Song Std L" w:hAnsi="Arial" w:cs="Arial"/>
        </w:rPr>
        <w:t>:remote=&gt;true</w:t>
      </w:r>
      <w:r>
        <w:rPr>
          <w:rFonts w:ascii="Arial" w:eastAsia="Adobe Song Std L" w:hAnsi="Arial" w:cs="Arial"/>
        </w:rPr>
        <w:t xml:space="preserve"> </w:t>
      </w:r>
      <w:r>
        <w:rPr>
          <w:rFonts w:eastAsia="Adobe Song Std L" w:cs="Arial"/>
        </w:rPr>
        <w:t>. Le formulaire est traité dans la fonction créer_link du bottle.controller</w:t>
      </w:r>
    </w:p>
    <w:p w:rsidR="000250B7" w:rsidRDefault="000250B7" w:rsidP="000250B7">
      <w:pPr>
        <w:rPr>
          <w:rFonts w:eastAsia="Adobe Song Std L" w:cs="Arial"/>
        </w:rPr>
      </w:pPr>
      <w:r>
        <w:rPr>
          <w:noProof/>
          <w:lang w:eastAsia="fr-CH"/>
        </w:rPr>
        <w:drawing>
          <wp:inline distT="0" distB="0" distL="0" distR="0" wp14:anchorId="46B67395" wp14:editId="428E1D54">
            <wp:extent cx="1938712" cy="1196340"/>
            <wp:effectExtent l="0" t="0" r="4445"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584" cy="1204283"/>
                    </a:xfrm>
                    <a:prstGeom prst="rect">
                      <a:avLst/>
                    </a:prstGeom>
                  </pic:spPr>
                </pic:pic>
              </a:graphicData>
            </a:graphic>
          </wp:inline>
        </w:drawing>
      </w:r>
    </w:p>
    <w:p w:rsidR="00144411" w:rsidRDefault="000250B7" w:rsidP="000250B7">
      <w:pPr>
        <w:rPr>
          <w:rFonts w:eastAsia="Adobe Song Std L" w:cs="Arial"/>
        </w:rPr>
      </w:pPr>
      <w:r>
        <w:rPr>
          <w:rFonts w:eastAsia="Adobe Song Std L" w:cs="Arial"/>
        </w:rPr>
        <w:t>Dans cette fonction on récupère la bouteille ainsi que le nombre désiré afin de créer un nouveau lien. A la création de ce lien, aucune commande ne lui est associée. Au moment o</w:t>
      </w:r>
      <w:r w:rsidR="00144411">
        <w:rPr>
          <w:rFonts w:eastAsia="Adobe Song Std L" w:cs="Arial"/>
        </w:rPr>
        <w:t>ù</w:t>
      </w:r>
      <w:r>
        <w:rPr>
          <w:rFonts w:eastAsia="Adobe Song Std L" w:cs="Arial"/>
        </w:rPr>
        <w:t xml:space="preserve"> la commande est validée</w:t>
      </w:r>
      <w:r w:rsidR="00144411">
        <w:rPr>
          <w:rFonts w:eastAsia="Adobe Song Std L" w:cs="Arial"/>
        </w:rPr>
        <w:t>, les liens créés sont mis à jour avec le numéro de la nouvelle commande. Après avoir créé le lien, l’affichage est délégué au fichier create_link.js</w:t>
      </w:r>
    </w:p>
    <w:p w:rsidR="000250B7" w:rsidRDefault="00144411" w:rsidP="000250B7">
      <w:pPr>
        <w:rPr>
          <w:rFonts w:eastAsia="Adobe Song Std L" w:cs="Arial"/>
        </w:rPr>
      </w:pPr>
      <w:r>
        <w:rPr>
          <w:noProof/>
          <w:lang w:eastAsia="fr-CH"/>
        </w:rPr>
        <w:drawing>
          <wp:inline distT="0" distB="0" distL="0" distR="0" wp14:anchorId="40837B9D" wp14:editId="747C433C">
            <wp:extent cx="5760720" cy="7239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3900"/>
                    </a:xfrm>
                    <a:prstGeom prst="rect">
                      <a:avLst/>
                    </a:prstGeom>
                  </pic:spPr>
                </pic:pic>
              </a:graphicData>
            </a:graphic>
          </wp:inline>
        </w:drawing>
      </w:r>
      <w:r w:rsidR="000250B7">
        <w:rPr>
          <w:rFonts w:eastAsia="Adobe Song Std L" w:cs="Arial"/>
        </w:rPr>
        <w:t xml:space="preserve"> </w:t>
      </w:r>
    </w:p>
    <w:p w:rsidR="000250B7" w:rsidRDefault="00144411" w:rsidP="000250B7">
      <w:pPr>
        <w:rPr>
          <w:rFonts w:eastAsia="Adobe Song Std L" w:cs="Arial"/>
        </w:rPr>
      </w:pPr>
      <w:r>
        <w:rPr>
          <w:rFonts w:eastAsia="Adobe Song Std L" w:cs="Arial"/>
        </w:rPr>
        <w:t>On peut voir que la première ligne est coupée mais son but est d’ajouter à la liste des articles dans le panier le nouvel article que l’utilisateur vient de sélectionner. Ensuite on calcul</w:t>
      </w:r>
      <w:r w:rsidR="00291BDC">
        <w:rPr>
          <w:rFonts w:eastAsia="Adobe Song Std L" w:cs="Arial"/>
        </w:rPr>
        <w:t>e</w:t>
      </w:r>
      <w:r>
        <w:rPr>
          <w:rFonts w:eastAsia="Adobe Song Std L" w:cs="Arial"/>
        </w:rPr>
        <w:t xml:space="preserve"> le prix total </w:t>
      </w:r>
      <w:r w:rsidR="00291BDC">
        <w:rPr>
          <w:rFonts w:eastAsia="Adobe Song Std L" w:cs="Arial"/>
        </w:rPr>
        <w:t>en parcourant la liste des articles. Et finalement on affiche le total mis à jour.</w:t>
      </w:r>
    </w:p>
    <w:p w:rsidR="00291BDC" w:rsidRDefault="00291BDC" w:rsidP="000250B7">
      <w:pPr>
        <w:rPr>
          <w:rFonts w:eastAsia="Adobe Song Std L" w:cs="Arial"/>
        </w:rPr>
      </w:pPr>
      <w:r>
        <w:rPr>
          <w:rFonts w:eastAsia="Adobe Song Std L" w:cs="Arial"/>
        </w:rPr>
        <w:t>Le panier en lui-même est aussi un formulaire traité à l’aide d’Ajax, les données sont cette fois transmises à la fonction submit_order de order.controller.</w:t>
      </w:r>
    </w:p>
    <w:p w:rsidR="00291BDC" w:rsidRDefault="00291BDC" w:rsidP="000250B7">
      <w:pPr>
        <w:rPr>
          <w:rFonts w:eastAsia="Adobe Song Std L" w:cs="Arial"/>
        </w:rPr>
      </w:pPr>
      <w:r>
        <w:rPr>
          <w:noProof/>
          <w:lang w:eastAsia="fr-CH"/>
        </w:rPr>
        <w:drawing>
          <wp:inline distT="0" distB="0" distL="0" distR="0" wp14:anchorId="05195427" wp14:editId="7F6B10A4">
            <wp:extent cx="3687771" cy="1645920"/>
            <wp:effectExtent l="0" t="0" r="825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7096" cy="1650082"/>
                    </a:xfrm>
                    <a:prstGeom prst="rect">
                      <a:avLst/>
                    </a:prstGeom>
                  </pic:spPr>
                </pic:pic>
              </a:graphicData>
            </a:graphic>
          </wp:inline>
        </w:drawing>
      </w:r>
    </w:p>
    <w:p w:rsidR="00291BDC" w:rsidRPr="000250B7" w:rsidRDefault="00291BDC" w:rsidP="000250B7">
      <w:pPr>
        <w:rPr>
          <w:rFonts w:eastAsia="Adobe Song Std L" w:cs="Arial"/>
        </w:rPr>
      </w:pPr>
      <w:r>
        <w:rPr>
          <w:rFonts w:eastAsia="Adobe Song Std L" w:cs="Arial"/>
        </w:rPr>
        <w:lastRenderedPageBreak/>
        <w:t xml:space="preserve">La plus grosse bidouille de notre site se trouve dans ces lignes. En effet nous créons tout d’abord </w:t>
      </w:r>
      <w:r w:rsidR="0026526F">
        <w:rPr>
          <w:rFonts w:eastAsia="Adobe Song Std L" w:cs="Arial"/>
        </w:rPr>
        <w:t>une nouvelle commande puis nous rajoutons cette commande aux link dont les id étaient conservée dans un champ caché du formulaire de panier. Nous chargeons finalement update_link.js de vider la liste des bouteilles dans les paniers afin de pouvoir commencer une nouvelle commande</w:t>
      </w:r>
    </w:p>
    <w:p w:rsidR="00957ACF" w:rsidRDefault="00957ACF" w:rsidP="003333FE">
      <w:pPr>
        <w:pStyle w:val="Titre2"/>
        <w:jc w:val="both"/>
      </w:pPr>
      <w:bookmarkStart w:id="10" w:name="_Toc453635535"/>
      <w:r>
        <w:t>Librairies utilisées</w:t>
      </w:r>
      <w:bookmarkEnd w:id="10"/>
    </w:p>
    <w:p w:rsidR="00CB71FC" w:rsidRPr="00CB71FC" w:rsidRDefault="00CB71FC" w:rsidP="003333FE">
      <w:pPr>
        <w:jc w:val="both"/>
      </w:pPr>
      <w:r>
        <w:t xml:space="preserve">BCrypte – </w:t>
      </w:r>
      <w:r w:rsidR="0026526F">
        <w:t>Permet de crypter le mot de passe avant de le stocker dans la base de données et donc de le garder secret même pour l’administrateur du site</w:t>
      </w:r>
      <w:bookmarkStart w:id="11" w:name="_GoBack"/>
      <w:bookmarkEnd w:id="11"/>
    </w:p>
    <w:p w:rsidR="00A97A34" w:rsidRDefault="00A97A34" w:rsidP="003333FE">
      <w:pPr>
        <w:pStyle w:val="Titre1"/>
        <w:jc w:val="both"/>
      </w:pPr>
      <w:bookmarkStart w:id="12" w:name="_Toc453635536"/>
      <w:r>
        <w:t>Gestion de projet</w:t>
      </w:r>
      <w:bookmarkEnd w:id="12"/>
    </w:p>
    <w:p w:rsidR="00A97A34" w:rsidRDefault="00A97A34" w:rsidP="003333FE">
      <w:pPr>
        <w:pStyle w:val="Titre1"/>
        <w:jc w:val="both"/>
      </w:pPr>
      <w:bookmarkStart w:id="13" w:name="_Toc453635537"/>
      <w:r>
        <w:t>Etat des lieux</w:t>
      </w:r>
      <w:bookmarkEnd w:id="13"/>
    </w:p>
    <w:p w:rsidR="00A97A34" w:rsidRDefault="00A97A34" w:rsidP="003333FE">
      <w:pPr>
        <w:pStyle w:val="Titre1"/>
        <w:jc w:val="both"/>
      </w:pPr>
      <w:bookmarkStart w:id="14" w:name="_Toc453635538"/>
      <w:r>
        <w:t>Conclusion</w:t>
      </w:r>
      <w:bookmarkEnd w:id="14"/>
    </w:p>
    <w:p w:rsidR="007D6A4F" w:rsidRPr="001372AF" w:rsidRDefault="007D6A4F" w:rsidP="007D6A4F">
      <w:r>
        <w:t>Malgré les quelques bugs restants, nous sommes dans l’ensemble satisfait du résultat obtenu. Nous avons réussi à utiliser Ruby on Rails pour créer un site internet à peu près complet et mettre en pratique les concepts vu en cours pendant le semestre. Nous avons pu constater que malgré le fait que nous avions fait tous les laboratoires il était difficile d’appliquer ceci dans un projet non encadré dont le cadre était totalement différent que les exercices. En résumé, nous avons trouvé que Rails est une technologie offrant des possibilités intéressantes, mais peu devenir vite compliqué. Pour certaines parties du projet, il nous a fallu avancer à tâtons en essayant toutes les possibilités jusqu’à ce que ça fonctionne. Au final on a plus l’impression d’être en train de bidouiller que de développer de manière sérieuse.</w:t>
      </w:r>
    </w:p>
    <w:p w:rsidR="007D6A4F" w:rsidRPr="007D6A4F" w:rsidRDefault="007D6A4F" w:rsidP="007D6A4F"/>
    <w:p w:rsidR="00A97A34" w:rsidRDefault="00A97A34" w:rsidP="003333FE">
      <w:pPr>
        <w:pStyle w:val="Titre1"/>
        <w:jc w:val="both"/>
      </w:pPr>
      <w:bookmarkStart w:id="15" w:name="_Toc453635539"/>
      <w:r>
        <w:t>Annexes</w:t>
      </w:r>
      <w:bookmarkEnd w:id="15"/>
    </w:p>
    <w:p w:rsidR="00A97A34" w:rsidRDefault="00A97A34" w:rsidP="003333FE">
      <w:pPr>
        <w:pStyle w:val="Titre2"/>
        <w:jc w:val="both"/>
      </w:pPr>
      <w:bookmarkStart w:id="16" w:name="_Toc453635540"/>
      <w:r>
        <w:t>Mode d’emploi</w:t>
      </w:r>
      <w:bookmarkEnd w:id="16"/>
    </w:p>
    <w:p w:rsidR="007D6A4F" w:rsidRDefault="00A97A34" w:rsidP="007D6A4F">
      <w:pPr>
        <w:pStyle w:val="Titre2"/>
        <w:jc w:val="both"/>
      </w:pPr>
      <w:bookmarkStart w:id="17" w:name="_Toc453635541"/>
      <w:r>
        <w:t>Indication pour l’installation</w:t>
      </w:r>
      <w:bookmarkEnd w:id="17"/>
    </w:p>
    <w:p w:rsidR="007D6A4F" w:rsidRDefault="007D6A4F" w:rsidP="007D6A4F">
      <w:pPr>
        <w:pStyle w:val="Paragraphedeliste"/>
        <w:numPr>
          <w:ilvl w:val="0"/>
          <w:numId w:val="1"/>
        </w:numPr>
      </w:pPr>
      <w:r>
        <w:t>Créer une base de données nommée hautecour</w:t>
      </w:r>
    </w:p>
    <w:p w:rsidR="007D6A4F" w:rsidRDefault="007D6A4F" w:rsidP="007D6A4F">
      <w:pPr>
        <w:pStyle w:val="Paragraphedeliste"/>
        <w:numPr>
          <w:ilvl w:val="0"/>
          <w:numId w:val="1"/>
        </w:numPr>
      </w:pPr>
      <w:r>
        <w:t>Modifier database.yml afin que le nom d’utilisateur et le mot de passe correspondent</w:t>
      </w:r>
    </w:p>
    <w:p w:rsidR="007D6A4F" w:rsidRDefault="007D6A4F" w:rsidP="007D6A4F">
      <w:pPr>
        <w:pStyle w:val="Paragraphedeliste"/>
        <w:numPr>
          <w:ilvl w:val="0"/>
          <w:numId w:val="1"/>
        </w:numPr>
      </w:pPr>
      <w:r>
        <w:t>Bundle install</w:t>
      </w:r>
    </w:p>
    <w:p w:rsidR="007D6A4F" w:rsidRDefault="007D6A4F" w:rsidP="007D6A4F">
      <w:pPr>
        <w:pStyle w:val="Paragraphedeliste"/>
        <w:numPr>
          <w:ilvl w:val="0"/>
          <w:numId w:val="1"/>
        </w:numPr>
      </w:pPr>
      <w:r>
        <w:t>Rake db :migrate</w:t>
      </w:r>
    </w:p>
    <w:p w:rsidR="007D6A4F" w:rsidRDefault="007D6A4F" w:rsidP="007D6A4F">
      <w:pPr>
        <w:pStyle w:val="Paragraphedeliste"/>
        <w:numPr>
          <w:ilvl w:val="0"/>
          <w:numId w:val="1"/>
        </w:numPr>
      </w:pPr>
      <w:r>
        <w:t>Rake db :fixtures :load</w:t>
      </w:r>
    </w:p>
    <w:p w:rsidR="007D6A4F" w:rsidRPr="0031244C" w:rsidRDefault="007D6A4F" w:rsidP="007D6A4F">
      <w:pPr>
        <w:pStyle w:val="Paragraphedeliste"/>
        <w:numPr>
          <w:ilvl w:val="0"/>
          <w:numId w:val="1"/>
        </w:numPr>
      </w:pPr>
      <w:r>
        <w:t>Accéder au site à l’adresse localhost:3000</w:t>
      </w:r>
    </w:p>
    <w:p w:rsidR="007D6A4F" w:rsidRPr="007D6A4F" w:rsidRDefault="007D6A4F" w:rsidP="007D6A4F"/>
    <w:sectPr w:rsidR="007D6A4F" w:rsidRPr="007D6A4F" w:rsidSect="00A97A34">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977" w:rsidRDefault="00377977" w:rsidP="00A97A34">
      <w:pPr>
        <w:spacing w:after="0" w:line="240" w:lineRule="auto"/>
      </w:pPr>
      <w:r>
        <w:separator/>
      </w:r>
    </w:p>
  </w:endnote>
  <w:endnote w:type="continuationSeparator" w:id="0">
    <w:p w:rsidR="00377977" w:rsidRDefault="00377977" w:rsidP="00A9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071398"/>
      <w:docPartObj>
        <w:docPartGallery w:val="Page Numbers (Bottom of Page)"/>
        <w:docPartUnique/>
      </w:docPartObj>
    </w:sdtPr>
    <w:sdtEndPr/>
    <w:sdtContent>
      <w:sdt>
        <w:sdtPr>
          <w:id w:val="-1769616900"/>
          <w:docPartObj>
            <w:docPartGallery w:val="Page Numbers (Top of Page)"/>
            <w:docPartUnique/>
          </w:docPartObj>
        </w:sdtPr>
        <w:sdtEndPr/>
        <w:sdtContent>
          <w:p w:rsidR="00A97A34" w:rsidRDefault="00A97A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4B057F">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4B057F">
              <w:rPr>
                <w:b/>
                <w:bCs/>
                <w:noProof/>
              </w:rPr>
              <w:t>5</w:t>
            </w:r>
            <w:r>
              <w:rPr>
                <w:b/>
                <w:bCs/>
                <w:sz w:val="24"/>
                <w:szCs w:val="24"/>
              </w:rPr>
              <w:fldChar w:fldCharType="end"/>
            </w:r>
          </w:p>
        </w:sdtContent>
      </w:sdt>
    </w:sdtContent>
  </w:sdt>
  <w:p w:rsidR="00A97A34" w:rsidRDefault="00A97A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977" w:rsidRDefault="00377977" w:rsidP="00A97A34">
      <w:pPr>
        <w:spacing w:after="0" w:line="240" w:lineRule="auto"/>
      </w:pPr>
      <w:r>
        <w:separator/>
      </w:r>
    </w:p>
  </w:footnote>
  <w:footnote w:type="continuationSeparator" w:id="0">
    <w:p w:rsidR="00377977" w:rsidRDefault="00377977" w:rsidP="00A97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7292C"/>
    <w:multiLevelType w:val="hybridMultilevel"/>
    <w:tmpl w:val="52D8C22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34"/>
    <w:rsid w:val="000250B7"/>
    <w:rsid w:val="000936D3"/>
    <w:rsid w:val="00144411"/>
    <w:rsid w:val="001A3C9B"/>
    <w:rsid w:val="0021135B"/>
    <w:rsid w:val="0026526F"/>
    <w:rsid w:val="00291BDC"/>
    <w:rsid w:val="003333FE"/>
    <w:rsid w:val="00377977"/>
    <w:rsid w:val="003A7839"/>
    <w:rsid w:val="004B057F"/>
    <w:rsid w:val="0072749D"/>
    <w:rsid w:val="007D6A4F"/>
    <w:rsid w:val="007F09E5"/>
    <w:rsid w:val="00811650"/>
    <w:rsid w:val="00957ACF"/>
    <w:rsid w:val="00A001A0"/>
    <w:rsid w:val="00A72369"/>
    <w:rsid w:val="00A97A34"/>
    <w:rsid w:val="00B262E6"/>
    <w:rsid w:val="00B84731"/>
    <w:rsid w:val="00BE0304"/>
    <w:rsid w:val="00CB71FC"/>
    <w:rsid w:val="00F03E1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84397-D935-4E51-9AA3-A4348F0C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7A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7A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5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7A34"/>
    <w:pPr>
      <w:spacing w:after="0" w:line="240" w:lineRule="auto"/>
    </w:pPr>
  </w:style>
  <w:style w:type="character" w:customStyle="1" w:styleId="SansinterligneCar">
    <w:name w:val="Sans interligne Car"/>
    <w:basedOn w:val="Policepardfaut"/>
    <w:link w:val="Sansinterligne"/>
    <w:uiPriority w:val="1"/>
    <w:rsid w:val="00A97A34"/>
  </w:style>
  <w:style w:type="paragraph" w:styleId="En-tte">
    <w:name w:val="header"/>
    <w:basedOn w:val="Normal"/>
    <w:link w:val="En-tteCar"/>
    <w:uiPriority w:val="99"/>
    <w:unhideWhenUsed/>
    <w:rsid w:val="00A97A34"/>
    <w:pPr>
      <w:tabs>
        <w:tab w:val="center" w:pos="4252"/>
        <w:tab w:val="right" w:pos="8504"/>
      </w:tabs>
      <w:spacing w:after="0" w:line="240" w:lineRule="auto"/>
    </w:pPr>
  </w:style>
  <w:style w:type="character" w:customStyle="1" w:styleId="En-tteCar">
    <w:name w:val="En-tête Car"/>
    <w:basedOn w:val="Policepardfaut"/>
    <w:link w:val="En-tte"/>
    <w:uiPriority w:val="99"/>
    <w:rsid w:val="00A97A34"/>
  </w:style>
  <w:style w:type="paragraph" w:styleId="Pieddepage">
    <w:name w:val="footer"/>
    <w:basedOn w:val="Normal"/>
    <w:link w:val="PieddepageCar"/>
    <w:uiPriority w:val="99"/>
    <w:unhideWhenUsed/>
    <w:rsid w:val="00A97A34"/>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97A34"/>
  </w:style>
  <w:style w:type="character" w:customStyle="1" w:styleId="Titre1Car">
    <w:name w:val="Titre 1 Car"/>
    <w:basedOn w:val="Policepardfaut"/>
    <w:link w:val="Titre1"/>
    <w:uiPriority w:val="9"/>
    <w:rsid w:val="00A97A3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7A34"/>
    <w:pPr>
      <w:outlineLvl w:val="9"/>
    </w:pPr>
  </w:style>
  <w:style w:type="character" w:customStyle="1" w:styleId="Titre2Car">
    <w:name w:val="Titre 2 Car"/>
    <w:basedOn w:val="Policepardfaut"/>
    <w:link w:val="Titre2"/>
    <w:uiPriority w:val="9"/>
    <w:rsid w:val="00957A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57ACF"/>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A72369"/>
    <w:pPr>
      <w:spacing w:after="100"/>
    </w:pPr>
  </w:style>
  <w:style w:type="paragraph" w:styleId="TM2">
    <w:name w:val="toc 2"/>
    <w:basedOn w:val="Normal"/>
    <w:next w:val="Normal"/>
    <w:autoRedefine/>
    <w:uiPriority w:val="39"/>
    <w:unhideWhenUsed/>
    <w:rsid w:val="00A72369"/>
    <w:pPr>
      <w:spacing w:after="100"/>
      <w:ind w:left="220"/>
    </w:pPr>
  </w:style>
  <w:style w:type="paragraph" w:styleId="TM3">
    <w:name w:val="toc 3"/>
    <w:basedOn w:val="Normal"/>
    <w:next w:val="Normal"/>
    <w:autoRedefine/>
    <w:uiPriority w:val="39"/>
    <w:unhideWhenUsed/>
    <w:rsid w:val="00A72369"/>
    <w:pPr>
      <w:spacing w:after="100"/>
      <w:ind w:left="440"/>
    </w:pPr>
  </w:style>
  <w:style w:type="character" w:styleId="Lienhypertexte">
    <w:name w:val="Hyperlink"/>
    <w:basedOn w:val="Policepardfaut"/>
    <w:uiPriority w:val="99"/>
    <w:unhideWhenUsed/>
    <w:rsid w:val="00A72369"/>
    <w:rPr>
      <w:color w:val="0563C1" w:themeColor="hyperlink"/>
      <w:u w:val="single"/>
    </w:rPr>
  </w:style>
  <w:style w:type="paragraph" w:styleId="Paragraphedeliste">
    <w:name w:val="List Paragraph"/>
    <w:basedOn w:val="Normal"/>
    <w:uiPriority w:val="34"/>
    <w:qFormat/>
    <w:rsid w:val="007D6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203BF-FF49-466A-8DA9-78233CFD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1077</Words>
  <Characters>5924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WebRails</vt:lpstr>
    </vt:vector>
  </TitlesOfParts>
  <Company>[HEIG-VD]</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WebRails</dc:title>
  <dc:subject>Domaine de Haute-Cour</dc:subject>
  <dc:creator>David Villa et Marc Pellet</dc:creator>
  <cp:keywords/>
  <dc:description/>
  <cp:lastModifiedBy>Marc</cp:lastModifiedBy>
  <cp:revision>2</cp:revision>
  <dcterms:created xsi:type="dcterms:W3CDTF">2016-06-14T20:19:00Z</dcterms:created>
  <dcterms:modified xsi:type="dcterms:W3CDTF">2016-06-14T20:19:00Z</dcterms:modified>
</cp:coreProperties>
</file>