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E8BF8" w14:textId="33EB8662" w:rsidR="007E169E" w:rsidRDefault="00D67909" w:rsidP="00D67909">
      <w:pPr>
        <w:pStyle w:val="Titre1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Suivi de réunion Hebdomadaire</w:t>
      </w:r>
    </w:p>
    <w:p w14:paraId="6292F028" w14:textId="77777777" w:rsidR="00D67909" w:rsidRDefault="00D67909" w:rsidP="00D67909">
      <w:pPr>
        <w:pStyle w:val="NormalWeb"/>
        <w:rPr>
          <w:color w:val="000000"/>
        </w:rPr>
      </w:pPr>
      <w:r>
        <w:rPr>
          <w:rStyle w:val="lev"/>
          <w:rFonts w:eastAsiaTheme="majorEastAsia"/>
          <w:color w:val="000000"/>
        </w:rPr>
        <w:t>Jeudi 3 octobre 2024 :</w:t>
      </w:r>
      <w:r>
        <w:rPr>
          <w:color w:val="000000"/>
        </w:rPr>
        <w:br/>
        <w:t xml:space="preserve">Discussion et prise en main du terme «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»</w:t>
      </w:r>
      <w:r>
        <w:rPr>
          <w:color w:val="000000"/>
        </w:rPr>
        <w:br/>
        <w:t xml:space="preserve">Comprendre l’intérêt de l’outil, son histoire, les différents types de </w:t>
      </w:r>
      <w:proofErr w:type="spellStart"/>
      <w:r>
        <w:rPr>
          <w:color w:val="000000"/>
        </w:rPr>
        <w:t>chatbots</w:t>
      </w:r>
      <w:proofErr w:type="spellEnd"/>
      <w:r>
        <w:rPr>
          <w:color w:val="000000"/>
        </w:rPr>
        <w:t xml:space="preserve"> existants, les aspects techniques et les outils qui le composent.</w:t>
      </w:r>
    </w:p>
    <w:p w14:paraId="3A142478" w14:textId="77777777" w:rsidR="00D67909" w:rsidRDefault="00D67909" w:rsidP="00D67909">
      <w:pPr>
        <w:pStyle w:val="NormalWeb"/>
        <w:rPr>
          <w:color w:val="000000"/>
        </w:rPr>
      </w:pPr>
      <w:r>
        <w:rPr>
          <w:color w:val="000000"/>
        </w:rPr>
        <w:t xml:space="preserve">Première approche : comprendre et démystifier l’utilisation et le développement d’un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à travers ses termes et les principes qui l’entourent. Explorer les </w:t>
      </w:r>
      <w:proofErr w:type="spellStart"/>
      <w:r>
        <w:rPr>
          <w:color w:val="000000"/>
        </w:rPr>
        <w:t>chatbots</w:t>
      </w:r>
      <w:proofErr w:type="spellEnd"/>
      <w:r>
        <w:rPr>
          <w:color w:val="000000"/>
        </w:rPr>
        <w:t xml:space="preserve"> français existants et évaluer si un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peut être privilégié. S'intéresser à l’architecture d’un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>.</w:t>
      </w:r>
    </w:p>
    <w:p w14:paraId="31C7E5B0" w14:textId="77777777" w:rsidR="00D67909" w:rsidRDefault="00D67909" w:rsidP="00D67909">
      <w:pPr>
        <w:pStyle w:val="NormalWeb"/>
        <w:rPr>
          <w:color w:val="000000"/>
        </w:rPr>
      </w:pPr>
      <w:r>
        <w:rPr>
          <w:rStyle w:val="lev"/>
          <w:rFonts w:eastAsiaTheme="majorEastAsia"/>
          <w:color w:val="000000"/>
        </w:rPr>
        <w:t>Jeudi 10 octobre 2024 :</w:t>
      </w:r>
      <w:r>
        <w:rPr>
          <w:color w:val="000000"/>
        </w:rPr>
        <w:br/>
        <w:t xml:space="preserve">Découverte des principes de fonctionnement des </w:t>
      </w:r>
      <w:proofErr w:type="spellStart"/>
      <w:r>
        <w:rPr>
          <w:color w:val="000000"/>
        </w:rPr>
        <w:t>chatbots</w:t>
      </w:r>
      <w:proofErr w:type="spellEnd"/>
      <w:r>
        <w:rPr>
          <w:color w:val="000000"/>
        </w:rPr>
        <w:t xml:space="preserve">. Élaboration d’un pseudocode primaire en vue de comprendre la structure d’un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hybride, les choix à faire entre développer son propre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(incluant la gestion d’une base de données d’apprentissage) ou utiliser un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IA via une API (au risque de trop déléguer, pouvant induire des biais).</w:t>
      </w:r>
    </w:p>
    <w:p w14:paraId="6416383F" w14:textId="637B6A79" w:rsidR="00D67909" w:rsidRDefault="00D67909" w:rsidP="00D67909">
      <w:pPr>
        <w:pStyle w:val="NormalWeb"/>
        <w:rPr>
          <w:color w:val="000000"/>
        </w:rPr>
      </w:pPr>
      <w:r>
        <w:rPr>
          <w:color w:val="000000"/>
        </w:rPr>
        <w:t xml:space="preserve">Seconde approche : continuer les recherches pour trouver la meilleure stratégie possible pour le projet, commencer à s’exercer à l’utilisation d’un </w:t>
      </w:r>
      <w:proofErr w:type="spellStart"/>
      <w:r>
        <w:rPr>
          <w:color w:val="000000"/>
        </w:rPr>
        <w:t>chatbot</w:t>
      </w:r>
      <w:proofErr w:type="spellEnd"/>
      <w:r>
        <w:rPr>
          <w:color w:val="000000"/>
        </w:rPr>
        <w:t xml:space="preserve"> notamment via les ressources de </w:t>
      </w:r>
      <w:proofErr w:type="spellStart"/>
      <w:r>
        <w:rPr>
          <w:color w:val="000000"/>
        </w:rPr>
        <w:t>OpenAI</w:t>
      </w:r>
      <w:proofErr w:type="spellEnd"/>
      <w:r>
        <w:rPr>
          <w:color w:val="000000"/>
        </w:rPr>
        <w:t xml:space="preserve"> avec l’API </w:t>
      </w: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>.</w:t>
      </w:r>
      <w:r>
        <w:rPr>
          <w:color w:val="000000"/>
        </w:rPr>
        <w:t xml:space="preserve"> </w:t>
      </w:r>
      <w:r w:rsidR="005B4337" w:rsidRPr="005B4337">
        <w:rPr>
          <w:color w:val="000000"/>
        </w:rPr>
        <w:t>Commencer la rédaction d’une documentation regroupant : recherches, termes techniques, vocabulaire, glossaire et choix de développement (incluant ceux possibles et ceux choisis).</w:t>
      </w:r>
    </w:p>
    <w:p w14:paraId="02A61BBA" w14:textId="77777777" w:rsidR="00D67909" w:rsidRPr="00D67909" w:rsidRDefault="00D67909" w:rsidP="00D67909"/>
    <w:sectPr w:rsidR="00D67909" w:rsidRPr="00D67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09"/>
    <w:rsid w:val="001F25BD"/>
    <w:rsid w:val="002F479C"/>
    <w:rsid w:val="00331352"/>
    <w:rsid w:val="003E2460"/>
    <w:rsid w:val="0050692C"/>
    <w:rsid w:val="005B4337"/>
    <w:rsid w:val="007E169E"/>
    <w:rsid w:val="008351EC"/>
    <w:rsid w:val="00C44CA3"/>
    <w:rsid w:val="00D6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756CF"/>
  <w15:chartTrackingRefBased/>
  <w15:docId w15:val="{29BAB51C-9A5F-6C41-8CFA-539CA5B7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7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67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679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67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679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679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679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679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679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79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67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679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679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679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679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679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679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679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679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7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79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67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679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79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679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679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79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79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679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79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D679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HURTADO</dc:creator>
  <cp:keywords/>
  <dc:description/>
  <cp:lastModifiedBy>Yoan HURTADO</cp:lastModifiedBy>
  <cp:revision>1</cp:revision>
  <dcterms:created xsi:type="dcterms:W3CDTF">2024-10-10T15:32:00Z</dcterms:created>
  <dcterms:modified xsi:type="dcterms:W3CDTF">2024-10-10T15:59:00Z</dcterms:modified>
</cp:coreProperties>
</file>