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D984" w14:textId="77777777" w:rsidR="00042524" w:rsidRPr="00042524" w:rsidRDefault="00042524" w:rsidP="005B3574">
      <w:pPr>
        <w:spacing w:before="100" w:beforeAutospacing="1" w:after="100" w:afterAutospacing="1" w:line="240" w:lineRule="auto"/>
        <w:jc w:val="both"/>
        <w:outlineLvl w:val="0"/>
        <w:rPr>
          <w:rFonts w:ascii="Arial" w:eastAsia="Times New Roman" w:hAnsi="Arial" w:cs="Arial"/>
          <w:b/>
          <w:bCs/>
          <w:kern w:val="36"/>
          <w:sz w:val="48"/>
          <w:szCs w:val="48"/>
        </w:rPr>
      </w:pPr>
      <w:r w:rsidRPr="00042524">
        <w:rPr>
          <w:rFonts w:ascii="Arial" w:eastAsia="Times New Roman" w:hAnsi="Arial" w:cs="Arial"/>
          <w:b/>
          <w:bCs/>
          <w:kern w:val="36"/>
          <w:sz w:val="48"/>
          <w:szCs w:val="48"/>
        </w:rPr>
        <w:t>Software Configuration Item (SCI) Document</w:t>
      </w:r>
    </w:p>
    <w:p w14:paraId="1CFC6E1A" w14:textId="22D8E9D6" w:rsidR="00042524" w:rsidRPr="00042524" w:rsidRDefault="00042524" w:rsidP="005B3574">
      <w:pPr>
        <w:spacing w:before="100" w:beforeAutospacing="1" w:after="100" w:afterAutospacing="1" w:line="240" w:lineRule="auto"/>
        <w:jc w:val="both"/>
        <w:outlineLvl w:val="1"/>
        <w:rPr>
          <w:rFonts w:ascii="Arial" w:eastAsia="Times New Roman" w:hAnsi="Arial" w:cs="Arial"/>
          <w:b/>
          <w:bCs/>
          <w:sz w:val="36"/>
          <w:szCs w:val="36"/>
        </w:rPr>
      </w:pPr>
      <w:r w:rsidRPr="00042524">
        <w:rPr>
          <w:rFonts w:ascii="Arial" w:eastAsia="Times New Roman" w:hAnsi="Arial" w:cs="Arial"/>
          <w:b/>
          <w:bCs/>
          <w:sz w:val="36"/>
          <w:szCs w:val="36"/>
        </w:rPr>
        <w:t xml:space="preserve">SIGIAL – </w:t>
      </w:r>
      <w:r w:rsidR="00A01E30" w:rsidRPr="00A01E30">
        <w:rPr>
          <w:rFonts w:ascii="Arial" w:eastAsia="Times New Roman" w:hAnsi="Arial" w:cs="Arial"/>
          <w:b/>
          <w:bCs/>
          <w:sz w:val="36"/>
          <w:szCs w:val="36"/>
        </w:rPr>
        <w:t>Integrated Incident and Alert Management System.</w:t>
      </w:r>
    </w:p>
    <w:p w14:paraId="0DAECB00" w14:textId="77777777" w:rsidR="007F5568" w:rsidRPr="00603FB1" w:rsidRDefault="007F5568" w:rsidP="007F5568">
      <w:pPr>
        <w:spacing w:after="0" w:line="240" w:lineRule="auto"/>
        <w:jc w:val="both"/>
        <w:rPr>
          <w:rFonts w:ascii="Arial" w:eastAsia="Times New Roman" w:hAnsi="Arial" w:cs="Arial"/>
          <w:i/>
          <w:iCs/>
        </w:rPr>
      </w:pPr>
      <w:r w:rsidRPr="00603FB1">
        <w:rPr>
          <w:rFonts w:ascii="Arial" w:eastAsia="Times New Roman" w:hAnsi="Arial" w:cs="Arial"/>
          <w:i/>
          <w:iCs/>
        </w:rPr>
        <w:t>This document defines and describes Software Configuration Item SCI-07 associated with the SIGIAL platform. The purpose of this document is to identify, evaluate, and control the configuration characteristics, distributed operational impact, architectural dependencies, and strategic relevance of the Global Monitoring and Multi-Region Orchestration Module in accordance with the procedures established in the Software Configuration Management Plan (SCMP).</w:t>
      </w:r>
    </w:p>
    <w:p w14:paraId="05AE740E" w14:textId="77777777" w:rsidR="007F5568" w:rsidRPr="00603FB1" w:rsidRDefault="007F5568" w:rsidP="007F5568">
      <w:pPr>
        <w:spacing w:after="0" w:line="240" w:lineRule="auto"/>
        <w:jc w:val="both"/>
        <w:rPr>
          <w:rFonts w:ascii="Arial" w:eastAsia="Times New Roman" w:hAnsi="Arial" w:cs="Arial"/>
          <w:i/>
          <w:iCs/>
        </w:rPr>
      </w:pPr>
      <w:r w:rsidRPr="00603FB1">
        <w:rPr>
          <w:rFonts w:ascii="Arial" w:eastAsia="Times New Roman" w:hAnsi="Arial" w:cs="Arial"/>
          <w:i/>
          <w:iCs/>
        </w:rPr>
        <w:t>The document also presents the technical and operational evaluation performed by the Configuration Control Board (CCB) regarding the proposed incorporation of the SCI into the future enterprise baseline identified as SIGIAL v2.0.</w:t>
      </w:r>
    </w:p>
    <w:p w14:paraId="1B18AA6C" w14:textId="6A05B474" w:rsidR="00042524" w:rsidRPr="00042524" w:rsidRDefault="00042524" w:rsidP="005B3574">
      <w:pPr>
        <w:spacing w:after="0" w:line="240" w:lineRule="auto"/>
        <w:jc w:val="both"/>
        <w:rPr>
          <w:rFonts w:ascii="Arial" w:eastAsia="Times New Roman" w:hAnsi="Arial" w:cs="Arial"/>
          <w:sz w:val="24"/>
          <w:szCs w:val="24"/>
        </w:rPr>
      </w:pPr>
    </w:p>
    <w:p w14:paraId="1C4EB5F2" w14:textId="4B60A3AD" w:rsidR="00042524" w:rsidRPr="004E17AF"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4E17AF">
        <w:rPr>
          <w:rFonts w:ascii="Arial" w:eastAsia="Times New Roman" w:hAnsi="Arial" w:cs="Arial"/>
          <w:b/>
          <w:bCs/>
          <w:kern w:val="36"/>
          <w:sz w:val="28"/>
          <w:szCs w:val="28"/>
        </w:rPr>
        <w:t>1. SCI Identification</w:t>
      </w:r>
      <w:r w:rsidR="00775D04">
        <w:rPr>
          <w:rFonts w:ascii="Arial" w:eastAsia="Times New Roman" w:hAnsi="Arial" w:cs="Arial"/>
          <w:b/>
          <w:bCs/>
          <w:kern w:val="36"/>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670"/>
      </w:tblGrid>
      <w:tr w:rsidR="00042524" w:rsidRPr="00042524" w14:paraId="0487A18C" w14:textId="77777777" w:rsidTr="0086737E">
        <w:trPr>
          <w:tblCellSpacing w:w="15" w:type="dxa"/>
        </w:trPr>
        <w:tc>
          <w:tcPr>
            <w:tcW w:w="1793" w:type="dxa"/>
            <w:vAlign w:val="center"/>
            <w:hideMark/>
          </w:tcPr>
          <w:p w14:paraId="570F8027" w14:textId="77777777" w:rsidR="00042524" w:rsidRPr="005B3574" w:rsidRDefault="00042524" w:rsidP="005B3574">
            <w:pPr>
              <w:pStyle w:val="Sinespaciado"/>
              <w:rPr>
                <w:b/>
                <w:bCs/>
              </w:rPr>
            </w:pPr>
            <w:r w:rsidRPr="005B3574">
              <w:rPr>
                <w:b/>
                <w:bCs/>
              </w:rPr>
              <w:t>SCI ID</w:t>
            </w:r>
          </w:p>
        </w:tc>
        <w:tc>
          <w:tcPr>
            <w:tcW w:w="5625" w:type="dxa"/>
            <w:vAlign w:val="center"/>
            <w:hideMark/>
          </w:tcPr>
          <w:p w14:paraId="08B435FB" w14:textId="4960B62E" w:rsidR="00042524" w:rsidRPr="00042524" w:rsidRDefault="00042524" w:rsidP="005B3574">
            <w:pPr>
              <w:pStyle w:val="Sinespaciado"/>
            </w:pPr>
            <w:r w:rsidRPr="00042524">
              <w:t>SCI-0</w:t>
            </w:r>
            <w:r w:rsidR="00F15EA2">
              <w:t>7</w:t>
            </w:r>
          </w:p>
        </w:tc>
      </w:tr>
      <w:tr w:rsidR="00042524" w:rsidRPr="00042524" w14:paraId="0C1C86E4" w14:textId="77777777" w:rsidTr="0086737E">
        <w:trPr>
          <w:tblCellSpacing w:w="15" w:type="dxa"/>
        </w:trPr>
        <w:tc>
          <w:tcPr>
            <w:tcW w:w="1793" w:type="dxa"/>
            <w:vAlign w:val="center"/>
            <w:hideMark/>
          </w:tcPr>
          <w:p w14:paraId="624D36A6" w14:textId="77777777" w:rsidR="00042524" w:rsidRPr="005B3574" w:rsidRDefault="00042524" w:rsidP="005B3574">
            <w:pPr>
              <w:pStyle w:val="Sinespaciado"/>
              <w:rPr>
                <w:b/>
                <w:bCs/>
              </w:rPr>
            </w:pPr>
            <w:r w:rsidRPr="005B3574">
              <w:rPr>
                <w:b/>
                <w:bCs/>
              </w:rPr>
              <w:t>SCI Name</w:t>
            </w:r>
          </w:p>
        </w:tc>
        <w:tc>
          <w:tcPr>
            <w:tcW w:w="5625" w:type="dxa"/>
            <w:vAlign w:val="center"/>
            <w:hideMark/>
          </w:tcPr>
          <w:p w14:paraId="47366063" w14:textId="3CBB144E" w:rsidR="00042524" w:rsidRPr="00042524" w:rsidRDefault="00F15EA2" w:rsidP="005B3574">
            <w:pPr>
              <w:pStyle w:val="Sinespaciado"/>
            </w:pPr>
            <w:r w:rsidRPr="00F15EA2">
              <w:t>Global Monitoring and Multi-Region Orchestration Module</w:t>
            </w:r>
          </w:p>
        </w:tc>
      </w:tr>
      <w:tr w:rsidR="00042524" w:rsidRPr="00042524" w14:paraId="0965B27F" w14:textId="77777777" w:rsidTr="0086737E">
        <w:trPr>
          <w:tblCellSpacing w:w="15" w:type="dxa"/>
        </w:trPr>
        <w:tc>
          <w:tcPr>
            <w:tcW w:w="1793" w:type="dxa"/>
            <w:vAlign w:val="center"/>
            <w:hideMark/>
          </w:tcPr>
          <w:p w14:paraId="3D6F92E6" w14:textId="77777777" w:rsidR="00042524" w:rsidRPr="005B3574" w:rsidRDefault="00042524" w:rsidP="005B3574">
            <w:pPr>
              <w:pStyle w:val="Sinespaciado"/>
              <w:rPr>
                <w:b/>
                <w:bCs/>
              </w:rPr>
            </w:pPr>
            <w:r w:rsidRPr="005B3574">
              <w:rPr>
                <w:b/>
                <w:bCs/>
              </w:rPr>
              <w:t>Type</w:t>
            </w:r>
          </w:p>
        </w:tc>
        <w:tc>
          <w:tcPr>
            <w:tcW w:w="5625" w:type="dxa"/>
            <w:vAlign w:val="center"/>
            <w:hideMark/>
          </w:tcPr>
          <w:p w14:paraId="7C6352A0" w14:textId="77777777" w:rsidR="00042524" w:rsidRPr="00042524" w:rsidRDefault="00042524" w:rsidP="005B3574">
            <w:pPr>
              <w:pStyle w:val="Sinespaciado"/>
            </w:pPr>
            <w:r w:rsidRPr="00042524">
              <w:t>Software Component</w:t>
            </w:r>
          </w:p>
        </w:tc>
      </w:tr>
      <w:tr w:rsidR="00042524" w:rsidRPr="00042524" w14:paraId="251B8AE0" w14:textId="77777777" w:rsidTr="0086737E">
        <w:trPr>
          <w:tblCellSpacing w:w="15" w:type="dxa"/>
        </w:trPr>
        <w:tc>
          <w:tcPr>
            <w:tcW w:w="1793" w:type="dxa"/>
            <w:vAlign w:val="center"/>
            <w:hideMark/>
          </w:tcPr>
          <w:p w14:paraId="1D7D7B0B" w14:textId="77777777" w:rsidR="00042524" w:rsidRPr="005B3574" w:rsidRDefault="00042524" w:rsidP="005B3574">
            <w:pPr>
              <w:pStyle w:val="Sinespaciado"/>
              <w:rPr>
                <w:b/>
                <w:bCs/>
              </w:rPr>
            </w:pPr>
            <w:r w:rsidRPr="005B3574">
              <w:rPr>
                <w:b/>
                <w:bCs/>
              </w:rPr>
              <w:t>System</w:t>
            </w:r>
          </w:p>
        </w:tc>
        <w:tc>
          <w:tcPr>
            <w:tcW w:w="5625" w:type="dxa"/>
            <w:vAlign w:val="center"/>
            <w:hideMark/>
          </w:tcPr>
          <w:p w14:paraId="71E624B8" w14:textId="2FB317E1" w:rsidR="00042524" w:rsidRPr="00042524" w:rsidRDefault="00042524" w:rsidP="005B3574">
            <w:pPr>
              <w:pStyle w:val="Sinespaciado"/>
            </w:pPr>
            <w:r w:rsidRPr="00042524">
              <w:t xml:space="preserve">SIGIAL – </w:t>
            </w:r>
            <w:r w:rsidR="00EE6EE9" w:rsidRPr="00EE6EE9">
              <w:t>Integrated Incident and Alert Management System.</w:t>
            </w:r>
          </w:p>
        </w:tc>
      </w:tr>
      <w:tr w:rsidR="00284648" w:rsidRPr="00042524" w14:paraId="7F077843" w14:textId="77777777" w:rsidTr="0086737E">
        <w:trPr>
          <w:tblCellSpacing w:w="15" w:type="dxa"/>
        </w:trPr>
        <w:tc>
          <w:tcPr>
            <w:tcW w:w="1793" w:type="dxa"/>
            <w:vAlign w:val="center"/>
          </w:tcPr>
          <w:p w14:paraId="0E0ED792" w14:textId="26499459" w:rsidR="00284648" w:rsidRPr="005B3574" w:rsidRDefault="0086737E" w:rsidP="005B3574">
            <w:pPr>
              <w:pStyle w:val="Sinespaciado"/>
              <w:rPr>
                <w:b/>
                <w:bCs/>
              </w:rPr>
            </w:pPr>
            <w:r w:rsidRPr="0086737E">
              <w:rPr>
                <w:b/>
                <w:bCs/>
              </w:rPr>
              <w:t>Related Module:</w:t>
            </w:r>
          </w:p>
        </w:tc>
        <w:tc>
          <w:tcPr>
            <w:tcW w:w="5625" w:type="dxa"/>
            <w:vAlign w:val="center"/>
          </w:tcPr>
          <w:p w14:paraId="6A70A8C5" w14:textId="6A7707E9" w:rsidR="00EC6D58" w:rsidRPr="00042524" w:rsidRDefault="00334030" w:rsidP="005B3574">
            <w:pPr>
              <w:pStyle w:val="Sinespaciado"/>
            </w:pPr>
            <w:r w:rsidRPr="00334030">
              <w:t>M9 – Global Monitoring Module (Proposed)</w:t>
            </w:r>
            <w:r>
              <w:t>.</w:t>
            </w:r>
            <w:r w:rsidRPr="00334030">
              <w:br/>
              <w:t>M10 – Distributed Data Management (Proposed)</w:t>
            </w:r>
            <w:r>
              <w:t>.</w:t>
            </w:r>
          </w:p>
        </w:tc>
      </w:tr>
      <w:tr w:rsidR="00042524" w:rsidRPr="00042524" w14:paraId="7F4D7C7B" w14:textId="77777777" w:rsidTr="0086737E">
        <w:trPr>
          <w:tblCellSpacing w:w="15" w:type="dxa"/>
        </w:trPr>
        <w:tc>
          <w:tcPr>
            <w:tcW w:w="1793" w:type="dxa"/>
            <w:vAlign w:val="center"/>
            <w:hideMark/>
          </w:tcPr>
          <w:p w14:paraId="2CAB79BC" w14:textId="77777777" w:rsidR="00042524" w:rsidRPr="005B3574" w:rsidRDefault="00042524" w:rsidP="005B3574">
            <w:pPr>
              <w:pStyle w:val="Sinespaciado"/>
              <w:rPr>
                <w:b/>
                <w:bCs/>
              </w:rPr>
            </w:pPr>
            <w:r w:rsidRPr="005B3574">
              <w:rPr>
                <w:b/>
                <w:bCs/>
              </w:rPr>
              <w:t>Baseline</w:t>
            </w:r>
          </w:p>
        </w:tc>
        <w:tc>
          <w:tcPr>
            <w:tcW w:w="5625" w:type="dxa"/>
            <w:vAlign w:val="center"/>
            <w:hideMark/>
          </w:tcPr>
          <w:p w14:paraId="4969EA47" w14:textId="55045F04" w:rsidR="00042524" w:rsidRPr="00042524" w:rsidRDefault="00334030" w:rsidP="005B3574">
            <w:pPr>
              <w:pStyle w:val="Sinespaciado"/>
            </w:pPr>
            <w:r w:rsidRPr="00334030">
              <w:t>Future Baseline (SIGIAL v2.0)</w:t>
            </w:r>
          </w:p>
        </w:tc>
      </w:tr>
      <w:tr w:rsidR="00042524" w:rsidRPr="00042524" w14:paraId="1E682140" w14:textId="77777777" w:rsidTr="0086737E">
        <w:trPr>
          <w:tblCellSpacing w:w="15" w:type="dxa"/>
        </w:trPr>
        <w:tc>
          <w:tcPr>
            <w:tcW w:w="1793" w:type="dxa"/>
            <w:vAlign w:val="center"/>
            <w:hideMark/>
          </w:tcPr>
          <w:p w14:paraId="5AAD80F4" w14:textId="77777777" w:rsidR="00042524" w:rsidRPr="005B3574" w:rsidRDefault="00042524" w:rsidP="005B3574">
            <w:pPr>
              <w:pStyle w:val="Sinespaciado"/>
              <w:rPr>
                <w:b/>
                <w:bCs/>
              </w:rPr>
            </w:pPr>
            <w:r w:rsidRPr="005B3574">
              <w:rPr>
                <w:b/>
                <w:bCs/>
              </w:rPr>
              <w:t>Owner</w:t>
            </w:r>
          </w:p>
        </w:tc>
        <w:tc>
          <w:tcPr>
            <w:tcW w:w="5625" w:type="dxa"/>
            <w:vAlign w:val="center"/>
            <w:hideMark/>
          </w:tcPr>
          <w:p w14:paraId="4D38FDA9" w14:textId="77777777" w:rsidR="00042524" w:rsidRPr="00042524" w:rsidRDefault="00042524" w:rsidP="005B3574">
            <w:pPr>
              <w:pStyle w:val="Sinespaciado"/>
            </w:pPr>
            <w:r w:rsidRPr="00042524">
              <w:t>Backend Development Team</w:t>
            </w:r>
          </w:p>
        </w:tc>
      </w:tr>
      <w:tr w:rsidR="00042524" w:rsidRPr="00042524" w14:paraId="47DA9894" w14:textId="77777777" w:rsidTr="0086737E">
        <w:trPr>
          <w:tblCellSpacing w:w="15" w:type="dxa"/>
        </w:trPr>
        <w:tc>
          <w:tcPr>
            <w:tcW w:w="1793" w:type="dxa"/>
            <w:vAlign w:val="center"/>
            <w:hideMark/>
          </w:tcPr>
          <w:p w14:paraId="1BD05A76" w14:textId="77777777" w:rsidR="00042524" w:rsidRPr="005B3574" w:rsidRDefault="00042524" w:rsidP="005B3574">
            <w:pPr>
              <w:pStyle w:val="Sinespaciado"/>
              <w:rPr>
                <w:b/>
                <w:bCs/>
              </w:rPr>
            </w:pPr>
            <w:r w:rsidRPr="005B3574">
              <w:rPr>
                <w:b/>
                <w:bCs/>
              </w:rPr>
              <w:t>Status</w:t>
            </w:r>
          </w:p>
        </w:tc>
        <w:tc>
          <w:tcPr>
            <w:tcW w:w="5625" w:type="dxa"/>
            <w:vAlign w:val="center"/>
            <w:hideMark/>
          </w:tcPr>
          <w:p w14:paraId="232B1BEA" w14:textId="33B7CE11" w:rsidR="00042524" w:rsidRPr="00042524" w:rsidRDefault="00A04798" w:rsidP="005B3574">
            <w:pPr>
              <w:pStyle w:val="Sinespaciado"/>
            </w:pPr>
            <w:r w:rsidRPr="00A04798">
              <w:t xml:space="preserve">Proposed </w:t>
            </w:r>
            <w:r w:rsidR="00042524" w:rsidRPr="00042524">
              <w:t>SCI</w:t>
            </w:r>
          </w:p>
        </w:tc>
      </w:tr>
    </w:tbl>
    <w:p w14:paraId="281C44ED" w14:textId="7E0DACD3" w:rsidR="00042524" w:rsidRDefault="00042524" w:rsidP="005B3574">
      <w:pPr>
        <w:spacing w:after="0" w:line="240" w:lineRule="auto"/>
        <w:jc w:val="both"/>
        <w:rPr>
          <w:rFonts w:ascii="Arial" w:eastAsia="Times New Roman" w:hAnsi="Arial" w:cs="Arial"/>
          <w:sz w:val="24"/>
          <w:szCs w:val="24"/>
        </w:rPr>
      </w:pPr>
    </w:p>
    <w:p w14:paraId="6DAC07E5" w14:textId="77777777" w:rsidR="005B3574" w:rsidRPr="00042524" w:rsidRDefault="005B3574" w:rsidP="005B3574">
      <w:pPr>
        <w:spacing w:after="0" w:line="240" w:lineRule="auto"/>
        <w:jc w:val="both"/>
        <w:rPr>
          <w:rFonts w:ascii="Arial" w:eastAsia="Times New Roman" w:hAnsi="Arial" w:cs="Arial"/>
          <w:sz w:val="24"/>
          <w:szCs w:val="24"/>
        </w:rPr>
      </w:pPr>
    </w:p>
    <w:p w14:paraId="5F8D05CC" w14:textId="6BCA4FB4" w:rsidR="00042524" w:rsidRPr="004E17AF"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4E17AF">
        <w:rPr>
          <w:rFonts w:ascii="Arial" w:eastAsia="Times New Roman" w:hAnsi="Arial" w:cs="Arial"/>
          <w:b/>
          <w:bCs/>
          <w:kern w:val="36"/>
          <w:sz w:val="28"/>
          <w:szCs w:val="28"/>
        </w:rPr>
        <w:t>2. SCI Description</w:t>
      </w:r>
      <w:r w:rsidR="00775D04">
        <w:rPr>
          <w:rFonts w:ascii="Arial" w:eastAsia="Times New Roman" w:hAnsi="Arial" w:cs="Arial"/>
          <w:b/>
          <w:bCs/>
          <w:kern w:val="36"/>
          <w:sz w:val="28"/>
          <w:szCs w:val="28"/>
        </w:rPr>
        <w:t>.</w:t>
      </w:r>
    </w:p>
    <w:p w14:paraId="42B72F46" w14:textId="77777777" w:rsidR="00603FB1" w:rsidRPr="00603FB1" w:rsidRDefault="00603FB1" w:rsidP="00603FB1">
      <w:pPr>
        <w:spacing w:before="100" w:beforeAutospacing="1" w:after="100" w:afterAutospacing="1" w:line="240" w:lineRule="auto"/>
        <w:jc w:val="both"/>
        <w:rPr>
          <w:rFonts w:ascii="Arial" w:eastAsia="Times New Roman" w:hAnsi="Arial" w:cs="Arial"/>
          <w:sz w:val="24"/>
          <w:szCs w:val="24"/>
        </w:rPr>
      </w:pPr>
      <w:r w:rsidRPr="00603FB1">
        <w:rPr>
          <w:rFonts w:ascii="Arial" w:eastAsia="Times New Roman" w:hAnsi="Arial" w:cs="Arial"/>
          <w:sz w:val="24"/>
          <w:szCs w:val="24"/>
        </w:rPr>
        <w:t>The Global Monitoring and Multi-Region Orchestration Module is a strategic enterprise-level Software Configuration Item (SCI) responsible for enabling distributed monitoring operations, regional orchestration services, and global operational coordination across multiple geographic environments within the SIGIAL platform.</w:t>
      </w:r>
    </w:p>
    <w:p w14:paraId="089D622E" w14:textId="77777777" w:rsidR="00603FB1" w:rsidRPr="00603FB1" w:rsidRDefault="00603FB1" w:rsidP="00603FB1">
      <w:pPr>
        <w:spacing w:before="100" w:beforeAutospacing="1" w:after="100" w:afterAutospacing="1" w:line="240" w:lineRule="auto"/>
        <w:jc w:val="both"/>
        <w:rPr>
          <w:rFonts w:ascii="Arial" w:eastAsia="Times New Roman" w:hAnsi="Arial" w:cs="Arial"/>
          <w:sz w:val="24"/>
          <w:szCs w:val="24"/>
        </w:rPr>
      </w:pPr>
      <w:r w:rsidRPr="00603FB1">
        <w:rPr>
          <w:rFonts w:ascii="Arial" w:eastAsia="Times New Roman" w:hAnsi="Arial" w:cs="Arial"/>
          <w:sz w:val="24"/>
          <w:szCs w:val="24"/>
        </w:rPr>
        <w:t>The component is designed to support distributed alarm management services, multi-region operational synchronization, scalable communication infrastructure, and centralized orchestration of geographically distributed monitoring environments. The SCI also enables fault tolerance, high availability, regional failover support, and operational scalability required for large-scale enterprise monitoring services.</w:t>
      </w:r>
    </w:p>
    <w:p w14:paraId="18CC38B5" w14:textId="77777777" w:rsidR="00603FB1" w:rsidRPr="00603FB1" w:rsidRDefault="00603FB1" w:rsidP="00603FB1">
      <w:pPr>
        <w:spacing w:before="100" w:beforeAutospacing="1" w:after="100" w:afterAutospacing="1" w:line="240" w:lineRule="auto"/>
        <w:jc w:val="both"/>
        <w:rPr>
          <w:rFonts w:ascii="Arial" w:eastAsia="Times New Roman" w:hAnsi="Arial" w:cs="Arial"/>
          <w:sz w:val="24"/>
          <w:szCs w:val="24"/>
        </w:rPr>
      </w:pPr>
      <w:r w:rsidRPr="00603FB1">
        <w:rPr>
          <w:rFonts w:ascii="Arial" w:eastAsia="Times New Roman" w:hAnsi="Arial" w:cs="Arial"/>
          <w:sz w:val="24"/>
          <w:szCs w:val="24"/>
        </w:rPr>
        <w:lastRenderedPageBreak/>
        <w:t>Additionally, the module coordinates distributed data synchronization, infrastructure orchestration, regional service management, and operational governance processes required to maintain consistency and reliability across globally distributed operational environments.</w:t>
      </w:r>
    </w:p>
    <w:p w14:paraId="6DA841DB" w14:textId="77777777" w:rsidR="00603FB1" w:rsidRPr="00603FB1" w:rsidRDefault="00603FB1" w:rsidP="00603FB1">
      <w:pPr>
        <w:spacing w:before="100" w:beforeAutospacing="1" w:after="100" w:afterAutospacing="1" w:line="240" w:lineRule="auto"/>
        <w:jc w:val="both"/>
        <w:rPr>
          <w:rFonts w:ascii="Arial" w:eastAsia="Times New Roman" w:hAnsi="Arial" w:cs="Arial"/>
          <w:sz w:val="24"/>
          <w:szCs w:val="24"/>
        </w:rPr>
      </w:pPr>
      <w:r w:rsidRPr="00603FB1">
        <w:rPr>
          <w:rFonts w:ascii="Arial" w:eastAsia="Times New Roman" w:hAnsi="Arial" w:cs="Arial"/>
          <w:sz w:val="24"/>
          <w:szCs w:val="24"/>
        </w:rPr>
        <w:t>Due to its substantial architectural and infrastructural impact, SCI-07 represents a core component of the enterprise evolution initiative associated with SIGIAL v2.0.</w:t>
      </w:r>
    </w:p>
    <w:p w14:paraId="3EFAC063" w14:textId="77777777" w:rsidR="00045450" w:rsidRDefault="00045450" w:rsidP="00A04798">
      <w:pPr>
        <w:spacing w:before="100" w:beforeAutospacing="1" w:after="100" w:afterAutospacing="1" w:line="240" w:lineRule="auto"/>
        <w:jc w:val="both"/>
        <w:rPr>
          <w:rFonts w:ascii="Arial" w:eastAsia="Times New Roman" w:hAnsi="Arial" w:cs="Arial"/>
          <w:sz w:val="24"/>
          <w:szCs w:val="24"/>
        </w:rPr>
      </w:pPr>
    </w:p>
    <w:p w14:paraId="4E0B0A7B" w14:textId="77777777" w:rsidR="005B3574" w:rsidRPr="00775D04" w:rsidRDefault="00042524" w:rsidP="00045450">
      <w:pPr>
        <w:spacing w:after="0" w:line="360" w:lineRule="auto"/>
        <w:jc w:val="both"/>
        <w:outlineLvl w:val="0"/>
        <w:rPr>
          <w:rFonts w:ascii="Arial" w:eastAsia="Times New Roman" w:hAnsi="Arial" w:cs="Arial"/>
          <w:b/>
          <w:bCs/>
          <w:kern w:val="36"/>
          <w:sz w:val="28"/>
          <w:szCs w:val="28"/>
        </w:rPr>
      </w:pPr>
      <w:r w:rsidRPr="00775D04">
        <w:rPr>
          <w:rFonts w:ascii="Arial" w:eastAsia="Times New Roman" w:hAnsi="Arial" w:cs="Arial"/>
          <w:b/>
          <w:bCs/>
          <w:kern w:val="36"/>
          <w:sz w:val="28"/>
          <w:szCs w:val="28"/>
        </w:rPr>
        <w:t>3. Functional Scope and Related Requirements</w:t>
      </w:r>
      <w:r w:rsidR="005B3574" w:rsidRPr="00775D04">
        <w:rPr>
          <w:rFonts w:ascii="Arial" w:eastAsia="Times New Roman" w:hAnsi="Arial" w:cs="Arial"/>
          <w:b/>
          <w:bCs/>
          <w:kern w:val="36"/>
          <w:sz w:val="28"/>
          <w:szCs w:val="28"/>
        </w:rPr>
        <w:t>.</w:t>
      </w:r>
    </w:p>
    <w:p w14:paraId="0C103008" w14:textId="77777777" w:rsidR="00D55C2E" w:rsidRPr="00D55C2E" w:rsidRDefault="00D55C2E" w:rsidP="00D55C2E">
      <w:pPr>
        <w:spacing w:after="0" w:line="360" w:lineRule="auto"/>
        <w:jc w:val="both"/>
        <w:outlineLvl w:val="0"/>
        <w:rPr>
          <w:rFonts w:ascii="Arial" w:eastAsia="Times New Roman" w:hAnsi="Arial" w:cs="Arial"/>
          <w:sz w:val="24"/>
          <w:szCs w:val="24"/>
        </w:rPr>
      </w:pPr>
      <w:r w:rsidRPr="00D55C2E">
        <w:rPr>
          <w:rFonts w:ascii="Arial" w:eastAsia="Times New Roman" w:hAnsi="Arial" w:cs="Arial"/>
          <w:sz w:val="24"/>
          <w:szCs w:val="24"/>
        </w:rPr>
        <w:t>The functional scope of SCI-07 includes the implementation of distributed monitoring services, regional orchestration mechanisms, synchronization services, and scalable infrastructure coordination capabilities required to support globally distributed monitoring operations within the SIGIAL environment.</w:t>
      </w:r>
    </w:p>
    <w:p w14:paraId="640F6D75" w14:textId="77777777" w:rsidR="00D55C2E" w:rsidRPr="00D55C2E" w:rsidRDefault="00D55C2E" w:rsidP="00D55C2E">
      <w:pPr>
        <w:spacing w:after="0" w:line="360" w:lineRule="auto"/>
        <w:jc w:val="both"/>
        <w:outlineLvl w:val="0"/>
        <w:rPr>
          <w:rFonts w:ascii="Arial" w:eastAsia="Times New Roman" w:hAnsi="Arial" w:cs="Arial"/>
          <w:sz w:val="24"/>
          <w:szCs w:val="24"/>
        </w:rPr>
      </w:pPr>
      <w:r w:rsidRPr="00D55C2E">
        <w:rPr>
          <w:rFonts w:ascii="Arial" w:eastAsia="Times New Roman" w:hAnsi="Arial" w:cs="Arial"/>
          <w:sz w:val="24"/>
          <w:szCs w:val="24"/>
        </w:rPr>
        <w:t>The component introduces enterprise-level functionalities associated with multi-region monitoring, distributed operational coordination, regional configuration management, infrastructure scalability, and high-availability operational support mechanisms.</w:t>
      </w:r>
    </w:p>
    <w:p w14:paraId="1550CB1A" w14:textId="77777777" w:rsidR="00603FB1" w:rsidRDefault="00603FB1" w:rsidP="00045450">
      <w:pPr>
        <w:spacing w:after="0" w:line="360" w:lineRule="auto"/>
        <w:jc w:val="both"/>
        <w:outlineLvl w:val="0"/>
        <w:rPr>
          <w:rFonts w:ascii="Arial" w:eastAsia="Times New Roman" w:hAnsi="Arial" w:cs="Arial"/>
          <w:b/>
          <w:bCs/>
          <w:i/>
          <w:iCs/>
          <w:sz w:val="24"/>
          <w:szCs w:val="24"/>
        </w:rPr>
      </w:pPr>
    </w:p>
    <w:p w14:paraId="2986DBC6" w14:textId="12CE7450" w:rsidR="00BE2941" w:rsidRPr="00045450" w:rsidRDefault="00985117" w:rsidP="00045450">
      <w:pPr>
        <w:spacing w:after="0" w:line="360" w:lineRule="auto"/>
        <w:jc w:val="both"/>
        <w:outlineLvl w:val="0"/>
        <w:rPr>
          <w:rFonts w:ascii="Arial" w:eastAsia="Times New Roman" w:hAnsi="Arial" w:cs="Arial"/>
          <w:b/>
          <w:bCs/>
          <w:i/>
          <w:iCs/>
          <w:sz w:val="24"/>
          <w:szCs w:val="24"/>
        </w:rPr>
      </w:pPr>
      <w:r w:rsidRPr="00045450">
        <w:rPr>
          <w:rFonts w:ascii="Arial" w:eastAsia="Times New Roman" w:hAnsi="Arial" w:cs="Arial"/>
          <w:b/>
          <w:bCs/>
          <w:i/>
          <w:iCs/>
          <w:sz w:val="24"/>
          <w:szCs w:val="24"/>
        </w:rPr>
        <w:t>Proposed Functional Capabilities</w:t>
      </w:r>
      <w:r w:rsidR="00BE2941" w:rsidRPr="00045450">
        <w:rPr>
          <w:rFonts w:ascii="Arial" w:eastAsia="Times New Roman" w:hAnsi="Arial" w:cs="Arial"/>
          <w:b/>
          <w:bCs/>
          <w:i/>
          <w:iCs/>
          <w:sz w:val="24"/>
          <w:szCs w:val="24"/>
        </w:rPr>
        <w:t>:</w:t>
      </w:r>
    </w:p>
    <w:p w14:paraId="4BF88E21" w14:textId="77777777" w:rsidR="000E2DF3" w:rsidRDefault="00985117" w:rsidP="00045450">
      <w:pPr>
        <w:pStyle w:val="Prrafodelista"/>
        <w:numPr>
          <w:ilvl w:val="0"/>
          <w:numId w:val="20"/>
        </w:numPr>
        <w:spacing w:after="0" w:line="360" w:lineRule="auto"/>
        <w:jc w:val="both"/>
        <w:outlineLvl w:val="0"/>
        <w:rPr>
          <w:rFonts w:ascii="Arial" w:eastAsia="Times New Roman" w:hAnsi="Arial" w:cs="Arial"/>
          <w:sz w:val="24"/>
          <w:szCs w:val="24"/>
        </w:rPr>
      </w:pPr>
      <w:r w:rsidRPr="000E2DF3">
        <w:rPr>
          <w:rFonts w:ascii="Arial" w:eastAsia="Times New Roman" w:hAnsi="Arial" w:cs="Arial"/>
          <w:sz w:val="24"/>
          <w:szCs w:val="24"/>
        </w:rPr>
        <w:t>Multi-region monitoring of alarm systems.</w:t>
      </w:r>
    </w:p>
    <w:p w14:paraId="2FB9DD0F" w14:textId="77777777" w:rsidR="000E2DF3" w:rsidRDefault="00985117" w:rsidP="00045450">
      <w:pPr>
        <w:pStyle w:val="Prrafodelista"/>
        <w:numPr>
          <w:ilvl w:val="0"/>
          <w:numId w:val="20"/>
        </w:numPr>
        <w:spacing w:after="0" w:line="360" w:lineRule="auto"/>
        <w:jc w:val="both"/>
        <w:outlineLvl w:val="0"/>
        <w:rPr>
          <w:rFonts w:ascii="Arial" w:eastAsia="Times New Roman" w:hAnsi="Arial" w:cs="Arial"/>
          <w:sz w:val="24"/>
          <w:szCs w:val="24"/>
        </w:rPr>
      </w:pPr>
      <w:r w:rsidRPr="000E2DF3">
        <w:rPr>
          <w:rFonts w:ascii="Arial" w:eastAsia="Times New Roman" w:hAnsi="Arial" w:cs="Arial"/>
          <w:sz w:val="24"/>
          <w:szCs w:val="24"/>
        </w:rPr>
        <w:t>Distributed data aggregation.</w:t>
      </w:r>
    </w:p>
    <w:p w14:paraId="3CB8983A" w14:textId="77777777" w:rsidR="000E2DF3" w:rsidRDefault="00985117" w:rsidP="00045450">
      <w:pPr>
        <w:pStyle w:val="Prrafodelista"/>
        <w:numPr>
          <w:ilvl w:val="0"/>
          <w:numId w:val="20"/>
        </w:numPr>
        <w:spacing w:after="0" w:line="360" w:lineRule="auto"/>
        <w:jc w:val="both"/>
        <w:outlineLvl w:val="0"/>
        <w:rPr>
          <w:rFonts w:ascii="Arial" w:eastAsia="Times New Roman" w:hAnsi="Arial" w:cs="Arial"/>
          <w:sz w:val="24"/>
          <w:szCs w:val="24"/>
        </w:rPr>
      </w:pPr>
      <w:r w:rsidRPr="000E2DF3">
        <w:rPr>
          <w:rFonts w:ascii="Arial" w:eastAsia="Times New Roman" w:hAnsi="Arial" w:cs="Arial"/>
          <w:sz w:val="24"/>
          <w:szCs w:val="24"/>
        </w:rPr>
        <w:t>Real-time synchronization across regions</w:t>
      </w:r>
      <w:r w:rsidR="000E2DF3" w:rsidRPr="000E2DF3">
        <w:rPr>
          <w:rFonts w:ascii="Arial" w:eastAsia="Times New Roman" w:hAnsi="Arial" w:cs="Arial"/>
          <w:sz w:val="24"/>
          <w:szCs w:val="24"/>
        </w:rPr>
        <w:t>.</w:t>
      </w:r>
    </w:p>
    <w:p w14:paraId="7F2AF2E5" w14:textId="77777777" w:rsidR="000E2DF3" w:rsidRDefault="00985117" w:rsidP="00045450">
      <w:pPr>
        <w:pStyle w:val="Prrafodelista"/>
        <w:numPr>
          <w:ilvl w:val="0"/>
          <w:numId w:val="20"/>
        </w:numPr>
        <w:spacing w:after="0" w:line="360" w:lineRule="auto"/>
        <w:jc w:val="both"/>
        <w:outlineLvl w:val="0"/>
        <w:rPr>
          <w:rFonts w:ascii="Arial" w:eastAsia="Times New Roman" w:hAnsi="Arial" w:cs="Arial"/>
          <w:sz w:val="24"/>
          <w:szCs w:val="24"/>
        </w:rPr>
      </w:pPr>
      <w:r w:rsidRPr="000E2DF3">
        <w:rPr>
          <w:rFonts w:ascii="Arial" w:eastAsia="Times New Roman" w:hAnsi="Arial" w:cs="Arial"/>
          <w:sz w:val="24"/>
          <w:szCs w:val="24"/>
        </w:rPr>
        <w:t>Regional configuration management</w:t>
      </w:r>
      <w:r w:rsidR="000E2DF3" w:rsidRPr="000E2DF3">
        <w:rPr>
          <w:rFonts w:ascii="Arial" w:eastAsia="Times New Roman" w:hAnsi="Arial" w:cs="Arial"/>
          <w:sz w:val="24"/>
          <w:szCs w:val="24"/>
        </w:rPr>
        <w:t>.</w:t>
      </w:r>
    </w:p>
    <w:p w14:paraId="261248B9" w14:textId="5ACD257D" w:rsidR="00BE2941" w:rsidRPr="000E2DF3" w:rsidRDefault="00985117" w:rsidP="00045450">
      <w:pPr>
        <w:pStyle w:val="Prrafodelista"/>
        <w:numPr>
          <w:ilvl w:val="0"/>
          <w:numId w:val="20"/>
        </w:numPr>
        <w:spacing w:before="100" w:beforeAutospacing="1" w:after="100" w:afterAutospacing="1" w:line="360" w:lineRule="auto"/>
        <w:jc w:val="both"/>
        <w:outlineLvl w:val="0"/>
        <w:rPr>
          <w:rFonts w:ascii="Arial" w:eastAsia="Times New Roman" w:hAnsi="Arial" w:cs="Arial"/>
          <w:sz w:val="24"/>
          <w:szCs w:val="24"/>
        </w:rPr>
      </w:pPr>
      <w:r w:rsidRPr="000E2DF3">
        <w:rPr>
          <w:rFonts w:ascii="Arial" w:eastAsia="Times New Roman" w:hAnsi="Arial" w:cs="Arial"/>
          <w:sz w:val="24"/>
          <w:szCs w:val="24"/>
        </w:rPr>
        <w:t>Integration with multiple alarm infrastructures</w:t>
      </w:r>
      <w:r w:rsidR="00045450">
        <w:rPr>
          <w:rFonts w:ascii="Arial" w:eastAsia="Times New Roman" w:hAnsi="Arial" w:cs="Arial"/>
          <w:sz w:val="24"/>
          <w:szCs w:val="24"/>
        </w:rPr>
        <w:t>.</w:t>
      </w:r>
    </w:p>
    <w:p w14:paraId="267C9EE0" w14:textId="3850A6C0" w:rsidR="00BE2941" w:rsidRPr="00BE2941" w:rsidRDefault="00BE2941" w:rsidP="00175655">
      <w:pPr>
        <w:spacing w:after="0" w:line="240" w:lineRule="auto"/>
        <w:jc w:val="both"/>
        <w:outlineLvl w:val="0"/>
        <w:rPr>
          <w:rFonts w:ascii="Arial" w:eastAsia="Times New Roman" w:hAnsi="Arial" w:cs="Arial"/>
          <w:sz w:val="24"/>
          <w:szCs w:val="24"/>
        </w:rPr>
      </w:pPr>
      <w:r w:rsidRPr="006B04E0">
        <w:rPr>
          <w:rFonts w:ascii="Arial" w:eastAsia="Times New Roman" w:hAnsi="Arial" w:cs="Arial"/>
          <w:b/>
          <w:bCs/>
          <w:sz w:val="24"/>
          <w:szCs w:val="24"/>
        </w:rPr>
        <w:t>Non-Functional Requirements</w:t>
      </w:r>
      <w:r w:rsidRPr="00BE2941">
        <w:rPr>
          <w:rFonts w:ascii="Arial" w:eastAsia="Times New Roman" w:hAnsi="Arial" w:cs="Arial"/>
          <w:sz w:val="24"/>
          <w:szCs w:val="24"/>
        </w:rPr>
        <w:t>:</w:t>
      </w:r>
    </w:p>
    <w:p w14:paraId="30ED5013" w14:textId="77777777" w:rsidR="00175655" w:rsidRDefault="00175655" w:rsidP="00175655">
      <w:pPr>
        <w:pStyle w:val="Prrafodelista"/>
        <w:numPr>
          <w:ilvl w:val="0"/>
          <w:numId w:val="21"/>
        </w:numPr>
        <w:spacing w:after="0" w:line="240" w:lineRule="auto"/>
        <w:jc w:val="both"/>
        <w:rPr>
          <w:rFonts w:ascii="Arial" w:eastAsia="Times New Roman" w:hAnsi="Arial" w:cs="Arial"/>
          <w:sz w:val="24"/>
          <w:szCs w:val="24"/>
        </w:rPr>
      </w:pPr>
      <w:r w:rsidRPr="00175655">
        <w:rPr>
          <w:rFonts w:ascii="Arial" w:eastAsia="Times New Roman" w:hAnsi="Arial" w:cs="Arial"/>
          <w:sz w:val="24"/>
          <w:szCs w:val="24"/>
        </w:rPr>
        <w:t>High availability.</w:t>
      </w:r>
    </w:p>
    <w:p w14:paraId="536E7253" w14:textId="77777777" w:rsidR="00175655" w:rsidRDefault="00175655" w:rsidP="00175655">
      <w:pPr>
        <w:pStyle w:val="Prrafodelista"/>
        <w:numPr>
          <w:ilvl w:val="0"/>
          <w:numId w:val="21"/>
        </w:numPr>
        <w:spacing w:after="0" w:line="240" w:lineRule="auto"/>
        <w:jc w:val="both"/>
        <w:rPr>
          <w:rFonts w:ascii="Arial" w:eastAsia="Times New Roman" w:hAnsi="Arial" w:cs="Arial"/>
          <w:sz w:val="24"/>
          <w:szCs w:val="24"/>
        </w:rPr>
      </w:pPr>
      <w:r w:rsidRPr="00175655">
        <w:rPr>
          <w:rFonts w:ascii="Arial" w:eastAsia="Times New Roman" w:hAnsi="Arial" w:cs="Arial"/>
          <w:sz w:val="24"/>
          <w:szCs w:val="24"/>
        </w:rPr>
        <w:t>Scalability.</w:t>
      </w:r>
    </w:p>
    <w:p w14:paraId="43647F64" w14:textId="77777777" w:rsidR="00B560AC" w:rsidRDefault="00175655" w:rsidP="00175655">
      <w:pPr>
        <w:pStyle w:val="Prrafodelista"/>
        <w:numPr>
          <w:ilvl w:val="0"/>
          <w:numId w:val="21"/>
        </w:numPr>
        <w:spacing w:after="0" w:line="240" w:lineRule="auto"/>
        <w:jc w:val="both"/>
        <w:rPr>
          <w:rFonts w:ascii="Arial" w:eastAsia="Times New Roman" w:hAnsi="Arial" w:cs="Arial"/>
          <w:sz w:val="24"/>
          <w:szCs w:val="24"/>
        </w:rPr>
      </w:pPr>
      <w:r w:rsidRPr="00175655">
        <w:rPr>
          <w:rFonts w:ascii="Arial" w:eastAsia="Times New Roman" w:hAnsi="Arial" w:cs="Arial"/>
          <w:sz w:val="24"/>
          <w:szCs w:val="24"/>
        </w:rPr>
        <w:t>Low latency.</w:t>
      </w:r>
    </w:p>
    <w:p w14:paraId="1DA1061C" w14:textId="6F705472" w:rsidR="00042524" w:rsidRPr="00175655" w:rsidRDefault="00175655" w:rsidP="00175655">
      <w:pPr>
        <w:pStyle w:val="Prrafodelista"/>
        <w:numPr>
          <w:ilvl w:val="0"/>
          <w:numId w:val="21"/>
        </w:numPr>
        <w:spacing w:after="0" w:line="240" w:lineRule="auto"/>
        <w:jc w:val="both"/>
        <w:rPr>
          <w:rFonts w:ascii="Arial" w:eastAsia="Times New Roman" w:hAnsi="Arial" w:cs="Arial"/>
          <w:sz w:val="24"/>
          <w:szCs w:val="24"/>
        </w:rPr>
      </w:pPr>
      <w:r w:rsidRPr="00175655">
        <w:rPr>
          <w:rFonts w:ascii="Arial" w:eastAsia="Times New Roman" w:hAnsi="Arial" w:cs="Arial"/>
          <w:sz w:val="24"/>
          <w:szCs w:val="24"/>
        </w:rPr>
        <w:t>Fault tolerance.</w:t>
      </w:r>
    </w:p>
    <w:p w14:paraId="0000976A" w14:textId="77777777" w:rsidR="00D55C2E" w:rsidRDefault="00D55C2E"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45742DB9" w14:textId="1E6767AA" w:rsidR="00042524" w:rsidRPr="00775D0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775D04">
        <w:rPr>
          <w:rFonts w:ascii="Arial" w:eastAsia="Times New Roman" w:hAnsi="Arial" w:cs="Arial"/>
          <w:b/>
          <w:bCs/>
          <w:kern w:val="36"/>
          <w:sz w:val="28"/>
          <w:szCs w:val="28"/>
        </w:rPr>
        <w:t>4. SCI Components</w:t>
      </w:r>
      <w:r w:rsidR="00775D04">
        <w:rPr>
          <w:rFonts w:ascii="Arial" w:eastAsia="Times New Roman" w:hAnsi="Arial" w:cs="Arial"/>
          <w:b/>
          <w:bCs/>
          <w:kern w:val="36"/>
          <w:sz w:val="28"/>
          <w:szCs w:val="28"/>
        </w:rPr>
        <w:t>.</w:t>
      </w:r>
    </w:p>
    <w:p w14:paraId="150AEBF9" w14:textId="3D07C576" w:rsidR="00042524" w:rsidRPr="00042524" w:rsidRDefault="00C7251A" w:rsidP="005B3574">
      <w:pPr>
        <w:spacing w:before="100" w:beforeAutospacing="1" w:after="100" w:afterAutospacing="1" w:line="240" w:lineRule="auto"/>
        <w:jc w:val="both"/>
        <w:rPr>
          <w:rFonts w:ascii="Arial" w:eastAsia="Times New Roman" w:hAnsi="Arial" w:cs="Arial"/>
          <w:sz w:val="24"/>
          <w:szCs w:val="24"/>
        </w:rPr>
      </w:pPr>
      <w:r w:rsidRPr="00C7251A">
        <w:rPr>
          <w:rFonts w:ascii="Arial" w:eastAsia="Times New Roman" w:hAnsi="Arial" w:cs="Arial"/>
          <w:sz w:val="24"/>
          <w:szCs w:val="24"/>
        </w:rPr>
        <w:t xml:space="preserve">SCI-07 is composed of multiple software, infrastructure, synchronization, orchestration, database, interface, documentation, and testing components required to support distributed operational coordination and multi-region monitoring services within the SIGIAL platform. These configuration </w:t>
      </w:r>
      <w:r w:rsidRPr="00C7251A">
        <w:rPr>
          <w:rFonts w:ascii="Arial" w:eastAsia="Times New Roman" w:hAnsi="Arial" w:cs="Arial"/>
          <w:sz w:val="24"/>
          <w:szCs w:val="24"/>
        </w:rPr>
        <w:lastRenderedPageBreak/>
        <w:t>elements are maintained under formal configuration management procedures established in the SCMP.</w:t>
      </w:r>
    </w:p>
    <w:p w14:paraId="1651C7CD" w14:textId="77777777" w:rsidR="00C93832" w:rsidRPr="00C93832" w:rsidRDefault="00C93832" w:rsidP="008839EF">
      <w:pPr>
        <w:spacing w:after="0" w:line="240" w:lineRule="auto"/>
        <w:jc w:val="both"/>
        <w:outlineLvl w:val="0"/>
        <w:rPr>
          <w:rFonts w:ascii="Arial" w:eastAsia="Times New Roman" w:hAnsi="Arial" w:cs="Arial"/>
          <w:b/>
          <w:bCs/>
          <w:sz w:val="24"/>
          <w:szCs w:val="24"/>
        </w:rPr>
      </w:pPr>
      <w:r w:rsidRPr="00C93832">
        <w:rPr>
          <w:rFonts w:ascii="Arial" w:eastAsia="Times New Roman" w:hAnsi="Arial" w:cs="Arial"/>
          <w:b/>
          <w:bCs/>
          <w:sz w:val="24"/>
          <w:szCs w:val="24"/>
        </w:rPr>
        <w:t>Source Code Components:</w:t>
      </w:r>
    </w:p>
    <w:p w14:paraId="6E6B0622" w14:textId="77777777" w:rsidR="004746CD" w:rsidRDefault="00C93832" w:rsidP="00B560AC">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8839EF">
        <w:rPr>
          <w:rFonts w:ascii="Arial" w:eastAsia="Times New Roman" w:hAnsi="Arial" w:cs="Arial"/>
          <w:sz w:val="24"/>
          <w:szCs w:val="24"/>
        </w:rPr>
        <w:t>Crypto Controller</w:t>
      </w:r>
      <w:r w:rsidR="008839EF">
        <w:rPr>
          <w:rFonts w:ascii="Arial" w:eastAsia="Times New Roman" w:hAnsi="Arial" w:cs="Arial"/>
          <w:sz w:val="24"/>
          <w:szCs w:val="24"/>
        </w:rPr>
        <w:t>.</w:t>
      </w:r>
    </w:p>
    <w:p w14:paraId="489A410D" w14:textId="77777777" w:rsidR="004746CD" w:rsidRDefault="00B560AC" w:rsidP="00B560AC">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Global Monitoring Controller</w:t>
      </w:r>
      <w:r w:rsidR="004746CD">
        <w:rPr>
          <w:rFonts w:ascii="Arial" w:eastAsia="Times New Roman" w:hAnsi="Arial" w:cs="Arial"/>
          <w:sz w:val="24"/>
          <w:szCs w:val="24"/>
        </w:rPr>
        <w:t>.</w:t>
      </w:r>
    </w:p>
    <w:p w14:paraId="6B8F1FAF" w14:textId="77777777" w:rsidR="004746CD" w:rsidRDefault="00B560AC" w:rsidP="00B560AC">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Region Orchestration Service</w:t>
      </w:r>
      <w:r w:rsidR="004746CD">
        <w:rPr>
          <w:rFonts w:ascii="Arial" w:eastAsia="Times New Roman" w:hAnsi="Arial" w:cs="Arial"/>
          <w:sz w:val="24"/>
          <w:szCs w:val="24"/>
        </w:rPr>
        <w:t>.</w:t>
      </w:r>
    </w:p>
    <w:p w14:paraId="0E8BFE1D" w14:textId="77777777" w:rsidR="004746CD" w:rsidRDefault="00B560AC" w:rsidP="00B560AC">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Load Balancing Manager</w:t>
      </w:r>
      <w:r w:rsidR="004746CD">
        <w:rPr>
          <w:rFonts w:ascii="Arial" w:eastAsia="Times New Roman" w:hAnsi="Arial" w:cs="Arial"/>
          <w:sz w:val="24"/>
          <w:szCs w:val="24"/>
        </w:rPr>
        <w:t>.</w:t>
      </w:r>
    </w:p>
    <w:p w14:paraId="2CF8794C" w14:textId="2BA04DAB" w:rsidR="00C93832" w:rsidRPr="004746CD" w:rsidRDefault="00B560AC" w:rsidP="00B560AC">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Synchronization Engine</w:t>
      </w:r>
      <w:r w:rsidR="004746CD">
        <w:rPr>
          <w:rFonts w:ascii="Arial" w:eastAsia="Times New Roman" w:hAnsi="Arial" w:cs="Arial"/>
          <w:sz w:val="24"/>
          <w:szCs w:val="24"/>
        </w:rPr>
        <w:t>.</w:t>
      </w:r>
    </w:p>
    <w:p w14:paraId="7E510A25" w14:textId="77777777" w:rsidR="00B560AC" w:rsidRPr="00C93832" w:rsidRDefault="00B560AC" w:rsidP="00B560AC">
      <w:pPr>
        <w:spacing w:after="0" w:line="240" w:lineRule="auto"/>
        <w:jc w:val="both"/>
        <w:outlineLvl w:val="0"/>
        <w:rPr>
          <w:rFonts w:ascii="Arial" w:eastAsia="Times New Roman" w:hAnsi="Arial" w:cs="Arial"/>
          <w:b/>
          <w:bCs/>
          <w:sz w:val="24"/>
          <w:szCs w:val="24"/>
        </w:rPr>
      </w:pPr>
    </w:p>
    <w:p w14:paraId="53522D0D" w14:textId="77777777" w:rsidR="00C93832" w:rsidRPr="00C93832" w:rsidRDefault="00C93832" w:rsidP="008839EF">
      <w:pPr>
        <w:spacing w:after="0" w:line="240" w:lineRule="auto"/>
        <w:jc w:val="both"/>
        <w:outlineLvl w:val="0"/>
        <w:rPr>
          <w:rFonts w:ascii="Arial" w:eastAsia="Times New Roman" w:hAnsi="Arial" w:cs="Arial"/>
          <w:b/>
          <w:bCs/>
          <w:sz w:val="24"/>
          <w:szCs w:val="24"/>
        </w:rPr>
      </w:pPr>
      <w:r w:rsidRPr="00C93832">
        <w:rPr>
          <w:rFonts w:ascii="Arial" w:eastAsia="Times New Roman" w:hAnsi="Arial" w:cs="Arial"/>
          <w:b/>
          <w:bCs/>
          <w:sz w:val="24"/>
          <w:szCs w:val="24"/>
        </w:rPr>
        <w:t>Database Components:</w:t>
      </w:r>
    </w:p>
    <w:p w14:paraId="4029CD42" w14:textId="6C4F80B3"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Distributed Data Stores</w:t>
      </w:r>
      <w:r>
        <w:rPr>
          <w:rFonts w:ascii="Arial" w:eastAsia="Times New Roman" w:hAnsi="Arial" w:cs="Arial"/>
          <w:sz w:val="24"/>
          <w:szCs w:val="24"/>
        </w:rPr>
        <w:t>.</w:t>
      </w:r>
    </w:p>
    <w:p w14:paraId="3984813F" w14:textId="41094E5C" w:rsidR="00C93832"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Regional Replication Systems</w:t>
      </w:r>
      <w:r>
        <w:rPr>
          <w:rFonts w:ascii="Arial" w:eastAsia="Times New Roman" w:hAnsi="Arial" w:cs="Arial"/>
          <w:sz w:val="24"/>
          <w:szCs w:val="24"/>
        </w:rPr>
        <w:t>.</w:t>
      </w:r>
    </w:p>
    <w:p w14:paraId="50E0C307" w14:textId="77777777" w:rsidR="004746CD" w:rsidRPr="00C93832" w:rsidRDefault="004746CD" w:rsidP="004746CD">
      <w:pPr>
        <w:spacing w:after="0" w:line="240" w:lineRule="auto"/>
        <w:jc w:val="both"/>
        <w:outlineLvl w:val="0"/>
        <w:rPr>
          <w:rFonts w:ascii="Arial" w:eastAsia="Times New Roman" w:hAnsi="Arial" w:cs="Arial"/>
          <w:b/>
          <w:bCs/>
          <w:sz w:val="24"/>
          <w:szCs w:val="24"/>
        </w:rPr>
      </w:pPr>
    </w:p>
    <w:p w14:paraId="4FE96A17" w14:textId="77777777" w:rsidR="004746CD" w:rsidRPr="004746CD" w:rsidRDefault="004746CD" w:rsidP="004746CD">
      <w:pPr>
        <w:spacing w:after="0" w:line="240" w:lineRule="auto"/>
        <w:jc w:val="both"/>
        <w:outlineLvl w:val="0"/>
        <w:rPr>
          <w:rFonts w:ascii="Arial" w:eastAsia="Times New Roman" w:hAnsi="Arial" w:cs="Arial"/>
          <w:b/>
          <w:bCs/>
          <w:sz w:val="24"/>
          <w:szCs w:val="24"/>
        </w:rPr>
      </w:pPr>
      <w:r w:rsidRPr="004746CD">
        <w:rPr>
          <w:rFonts w:ascii="Arial" w:eastAsia="Times New Roman" w:hAnsi="Arial" w:cs="Arial"/>
          <w:b/>
          <w:bCs/>
          <w:sz w:val="24"/>
          <w:szCs w:val="24"/>
        </w:rPr>
        <w:t>Infrastructure Components:</w:t>
      </w:r>
    </w:p>
    <w:p w14:paraId="4897DB4F" w14:textId="3A94E1C8"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Multi-region deployment configuration</w:t>
      </w:r>
      <w:r>
        <w:rPr>
          <w:rFonts w:ascii="Arial" w:eastAsia="Times New Roman" w:hAnsi="Arial" w:cs="Arial"/>
          <w:sz w:val="24"/>
          <w:szCs w:val="24"/>
        </w:rPr>
        <w:t>.</w:t>
      </w:r>
    </w:p>
    <w:p w14:paraId="04C52F35" w14:textId="4C053ECC"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Cloud-based orchestration services</w:t>
      </w:r>
      <w:r>
        <w:rPr>
          <w:rFonts w:ascii="Arial" w:eastAsia="Times New Roman" w:hAnsi="Arial" w:cs="Arial"/>
          <w:sz w:val="24"/>
          <w:szCs w:val="24"/>
        </w:rPr>
        <w:t>.</w:t>
      </w:r>
    </w:p>
    <w:p w14:paraId="1BB0BF00" w14:textId="77777777" w:rsidR="004746CD" w:rsidRDefault="004746CD"/>
    <w:p w14:paraId="669C260F" w14:textId="77777777" w:rsidR="004746CD" w:rsidRPr="004746CD" w:rsidRDefault="004746CD" w:rsidP="004746CD">
      <w:pPr>
        <w:spacing w:after="0" w:line="240" w:lineRule="auto"/>
        <w:jc w:val="both"/>
        <w:outlineLvl w:val="0"/>
        <w:rPr>
          <w:rFonts w:ascii="Arial" w:eastAsia="Times New Roman" w:hAnsi="Arial" w:cs="Arial"/>
          <w:b/>
          <w:bCs/>
          <w:sz w:val="24"/>
          <w:szCs w:val="24"/>
        </w:rPr>
      </w:pPr>
      <w:r w:rsidRPr="004746CD">
        <w:rPr>
          <w:rFonts w:ascii="Arial" w:eastAsia="Times New Roman" w:hAnsi="Arial" w:cs="Arial"/>
          <w:b/>
          <w:bCs/>
          <w:sz w:val="24"/>
          <w:szCs w:val="24"/>
        </w:rPr>
        <w:t>API Interfaces:</w:t>
      </w:r>
    </w:p>
    <w:p w14:paraId="0F6CFD18" w14:textId="5E1CD084"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Multi-region monitoring endpoints</w:t>
      </w:r>
      <w:r>
        <w:rPr>
          <w:rFonts w:ascii="Arial" w:eastAsia="Times New Roman" w:hAnsi="Arial" w:cs="Arial"/>
          <w:sz w:val="24"/>
          <w:szCs w:val="24"/>
        </w:rPr>
        <w:t>.</w:t>
      </w:r>
    </w:p>
    <w:p w14:paraId="63364DEB" w14:textId="56F05C96"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Data synchronization APIs</w:t>
      </w:r>
      <w:r>
        <w:rPr>
          <w:rFonts w:ascii="Arial" w:eastAsia="Times New Roman" w:hAnsi="Arial" w:cs="Arial"/>
          <w:sz w:val="24"/>
          <w:szCs w:val="24"/>
        </w:rPr>
        <w:t>.</w:t>
      </w:r>
    </w:p>
    <w:p w14:paraId="35582629" w14:textId="77777777" w:rsidR="004746CD" w:rsidRDefault="004746CD"/>
    <w:p w14:paraId="11BCBB0E" w14:textId="77777777" w:rsidR="004746CD" w:rsidRPr="004746CD" w:rsidRDefault="004746CD" w:rsidP="004746CD">
      <w:pPr>
        <w:spacing w:after="0" w:line="240" w:lineRule="auto"/>
        <w:jc w:val="both"/>
        <w:outlineLvl w:val="0"/>
        <w:rPr>
          <w:rFonts w:ascii="Arial" w:eastAsia="Times New Roman" w:hAnsi="Arial" w:cs="Arial"/>
          <w:b/>
          <w:bCs/>
          <w:sz w:val="24"/>
          <w:szCs w:val="24"/>
        </w:rPr>
      </w:pPr>
      <w:r w:rsidRPr="004746CD">
        <w:rPr>
          <w:rFonts w:ascii="Arial" w:eastAsia="Times New Roman" w:hAnsi="Arial" w:cs="Arial"/>
          <w:b/>
          <w:bCs/>
          <w:sz w:val="24"/>
          <w:szCs w:val="24"/>
        </w:rPr>
        <w:t>Documentation:</w:t>
      </w:r>
    </w:p>
    <w:p w14:paraId="1060B87E" w14:textId="00537BD2"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Distributed architecture design</w:t>
      </w:r>
      <w:r>
        <w:rPr>
          <w:rFonts w:ascii="Arial" w:eastAsia="Times New Roman" w:hAnsi="Arial" w:cs="Arial"/>
          <w:sz w:val="24"/>
          <w:szCs w:val="24"/>
        </w:rPr>
        <w:t>.</w:t>
      </w:r>
    </w:p>
    <w:p w14:paraId="69927A49" w14:textId="12BE855C"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Deployment configuration guides</w:t>
      </w:r>
      <w:r>
        <w:rPr>
          <w:rFonts w:ascii="Arial" w:eastAsia="Times New Roman" w:hAnsi="Arial" w:cs="Arial"/>
          <w:sz w:val="24"/>
          <w:szCs w:val="24"/>
        </w:rPr>
        <w:t>.</w:t>
      </w:r>
    </w:p>
    <w:p w14:paraId="336A2B6C" w14:textId="77777777" w:rsidR="004746CD" w:rsidRDefault="004746CD"/>
    <w:p w14:paraId="0B108D1A" w14:textId="77777777" w:rsidR="004746CD" w:rsidRPr="004746CD" w:rsidRDefault="004746CD" w:rsidP="004746CD">
      <w:pPr>
        <w:spacing w:after="0" w:line="240" w:lineRule="auto"/>
        <w:jc w:val="both"/>
        <w:outlineLvl w:val="0"/>
        <w:rPr>
          <w:rFonts w:ascii="Arial" w:eastAsia="Times New Roman" w:hAnsi="Arial" w:cs="Arial"/>
          <w:b/>
          <w:bCs/>
          <w:sz w:val="24"/>
          <w:szCs w:val="24"/>
        </w:rPr>
      </w:pPr>
      <w:r w:rsidRPr="004746CD">
        <w:rPr>
          <w:rFonts w:ascii="Arial" w:eastAsia="Times New Roman" w:hAnsi="Arial" w:cs="Arial"/>
          <w:b/>
          <w:bCs/>
          <w:sz w:val="24"/>
          <w:szCs w:val="24"/>
        </w:rPr>
        <w:t>Test Artifacts:</w:t>
      </w:r>
    </w:p>
    <w:p w14:paraId="1501E122" w14:textId="7050CDD4"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Load testing</w:t>
      </w:r>
      <w:r>
        <w:rPr>
          <w:rFonts w:ascii="Arial" w:eastAsia="Times New Roman" w:hAnsi="Arial" w:cs="Arial"/>
          <w:sz w:val="24"/>
          <w:szCs w:val="24"/>
        </w:rPr>
        <w:t>.</w:t>
      </w:r>
    </w:p>
    <w:p w14:paraId="0426A228" w14:textId="00B9BB3D" w:rsidR="004746CD" w:rsidRPr="004746CD"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Stress testing</w:t>
      </w:r>
      <w:r>
        <w:rPr>
          <w:rFonts w:ascii="Arial" w:eastAsia="Times New Roman" w:hAnsi="Arial" w:cs="Arial"/>
          <w:sz w:val="24"/>
          <w:szCs w:val="24"/>
        </w:rPr>
        <w:t>.</w:t>
      </w:r>
    </w:p>
    <w:p w14:paraId="3660419D" w14:textId="535E6BDA" w:rsidR="00C93832" w:rsidRDefault="004746CD" w:rsidP="004746CD">
      <w:pPr>
        <w:pStyle w:val="Prrafodelista"/>
        <w:numPr>
          <w:ilvl w:val="1"/>
          <w:numId w:val="18"/>
        </w:numPr>
        <w:spacing w:after="0" w:line="240" w:lineRule="auto"/>
        <w:ind w:left="567" w:hanging="283"/>
        <w:jc w:val="both"/>
        <w:outlineLvl w:val="0"/>
        <w:rPr>
          <w:rFonts w:ascii="Arial" w:eastAsia="Times New Roman" w:hAnsi="Arial" w:cs="Arial"/>
          <w:sz w:val="24"/>
          <w:szCs w:val="24"/>
        </w:rPr>
      </w:pPr>
      <w:r w:rsidRPr="004746CD">
        <w:rPr>
          <w:rFonts w:ascii="Arial" w:eastAsia="Times New Roman" w:hAnsi="Arial" w:cs="Arial"/>
          <w:sz w:val="24"/>
          <w:szCs w:val="24"/>
        </w:rPr>
        <w:t>Distributed system validation</w:t>
      </w:r>
      <w:r>
        <w:rPr>
          <w:rFonts w:ascii="Arial" w:eastAsia="Times New Roman" w:hAnsi="Arial" w:cs="Arial"/>
          <w:sz w:val="24"/>
          <w:szCs w:val="24"/>
        </w:rPr>
        <w:t>.</w:t>
      </w:r>
    </w:p>
    <w:p w14:paraId="3B07B736" w14:textId="77777777" w:rsidR="00BE7755" w:rsidRPr="004746CD" w:rsidRDefault="00BE7755" w:rsidP="00BE7755">
      <w:pPr>
        <w:pStyle w:val="Prrafodelista"/>
        <w:spacing w:after="0" w:line="240" w:lineRule="auto"/>
        <w:ind w:left="567"/>
        <w:jc w:val="both"/>
        <w:outlineLvl w:val="0"/>
        <w:rPr>
          <w:rFonts w:ascii="Arial" w:eastAsia="Times New Roman" w:hAnsi="Arial" w:cs="Arial"/>
          <w:sz w:val="24"/>
          <w:szCs w:val="24"/>
        </w:rPr>
      </w:pPr>
    </w:p>
    <w:p w14:paraId="21F2004E" w14:textId="295ED6B9" w:rsidR="00042524" w:rsidRPr="00775D04" w:rsidRDefault="00042524" w:rsidP="00C93832">
      <w:pPr>
        <w:spacing w:before="100" w:beforeAutospacing="1" w:after="100" w:afterAutospacing="1" w:line="240" w:lineRule="auto"/>
        <w:jc w:val="both"/>
        <w:outlineLvl w:val="0"/>
        <w:rPr>
          <w:rFonts w:ascii="Arial" w:eastAsia="Times New Roman" w:hAnsi="Arial" w:cs="Arial"/>
          <w:b/>
          <w:bCs/>
          <w:kern w:val="36"/>
          <w:sz w:val="28"/>
          <w:szCs w:val="28"/>
        </w:rPr>
      </w:pPr>
      <w:r w:rsidRPr="00775D04">
        <w:rPr>
          <w:rFonts w:ascii="Arial" w:eastAsia="Times New Roman" w:hAnsi="Arial" w:cs="Arial"/>
          <w:b/>
          <w:bCs/>
          <w:kern w:val="36"/>
          <w:sz w:val="28"/>
          <w:szCs w:val="28"/>
        </w:rPr>
        <w:t>5. SCI Dependencies</w:t>
      </w:r>
      <w:r w:rsidR="00775D04">
        <w:rPr>
          <w:rFonts w:ascii="Arial" w:eastAsia="Times New Roman" w:hAnsi="Arial" w:cs="Arial"/>
          <w:b/>
          <w:bCs/>
          <w:kern w:val="36"/>
          <w:sz w:val="28"/>
          <w:szCs w:val="28"/>
        </w:rPr>
        <w:t>.</w:t>
      </w:r>
    </w:p>
    <w:p w14:paraId="1224F8DA" w14:textId="77777777" w:rsidR="00806263" w:rsidRPr="00806263" w:rsidRDefault="00806263" w:rsidP="00806263">
      <w:pPr>
        <w:spacing w:before="100" w:beforeAutospacing="1" w:after="100" w:afterAutospacing="1" w:line="240" w:lineRule="auto"/>
        <w:jc w:val="both"/>
        <w:rPr>
          <w:rFonts w:ascii="Arial" w:eastAsia="Times New Roman" w:hAnsi="Arial" w:cs="Arial"/>
          <w:sz w:val="24"/>
          <w:szCs w:val="24"/>
        </w:rPr>
      </w:pPr>
      <w:r w:rsidRPr="00806263">
        <w:rPr>
          <w:rFonts w:ascii="Arial" w:eastAsia="Times New Roman" w:hAnsi="Arial" w:cs="Arial"/>
          <w:sz w:val="24"/>
          <w:szCs w:val="24"/>
        </w:rPr>
        <w:t>The Global Monitoring and Multi-Region Orchestration Module interacts with multiple Software Configuration Items (SCIs) and infrastructure services required to support distributed monitoring coordination and regional operational synchronization within the SIGIAL platform.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6804"/>
      </w:tblGrid>
      <w:tr w:rsidR="00042524" w:rsidRPr="00042524" w14:paraId="7C742D1D" w14:textId="77777777" w:rsidTr="00E21459">
        <w:trPr>
          <w:tblHeader/>
          <w:tblCellSpacing w:w="15" w:type="dxa"/>
        </w:trPr>
        <w:tc>
          <w:tcPr>
            <w:tcW w:w="3069" w:type="dxa"/>
            <w:shd w:val="clear" w:color="auto" w:fill="BFBFBF" w:themeFill="background1" w:themeFillShade="BF"/>
            <w:vAlign w:val="center"/>
            <w:hideMark/>
          </w:tcPr>
          <w:p w14:paraId="66314C66" w14:textId="77777777" w:rsidR="00042524" w:rsidRPr="00042524" w:rsidRDefault="00042524" w:rsidP="00775D04">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Dependent SCI</w:t>
            </w:r>
          </w:p>
        </w:tc>
        <w:tc>
          <w:tcPr>
            <w:tcW w:w="6759" w:type="dxa"/>
            <w:shd w:val="clear" w:color="auto" w:fill="BFBFBF" w:themeFill="background1" w:themeFillShade="BF"/>
            <w:vAlign w:val="center"/>
            <w:hideMark/>
          </w:tcPr>
          <w:p w14:paraId="0C4CE184" w14:textId="77777777" w:rsidR="00042524" w:rsidRPr="00042524" w:rsidRDefault="00042524" w:rsidP="00775D04">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Purpose</w:t>
            </w:r>
          </w:p>
        </w:tc>
      </w:tr>
      <w:tr w:rsidR="00042524" w:rsidRPr="00042524" w14:paraId="4931D700" w14:textId="77777777" w:rsidTr="00E6511C">
        <w:trPr>
          <w:tblCellSpacing w:w="15" w:type="dxa"/>
        </w:trPr>
        <w:tc>
          <w:tcPr>
            <w:tcW w:w="3069" w:type="dxa"/>
            <w:vAlign w:val="center"/>
            <w:hideMark/>
          </w:tcPr>
          <w:p w14:paraId="0FF3992A" w14:textId="3ED0BCE0" w:rsidR="00042524" w:rsidRPr="00042524" w:rsidRDefault="0031075F" w:rsidP="005B3574">
            <w:pPr>
              <w:spacing w:after="0" w:line="240" w:lineRule="auto"/>
              <w:jc w:val="both"/>
              <w:rPr>
                <w:rFonts w:ascii="Arial" w:eastAsia="Times New Roman" w:hAnsi="Arial" w:cs="Arial"/>
                <w:sz w:val="24"/>
                <w:szCs w:val="24"/>
              </w:rPr>
            </w:pPr>
            <w:r w:rsidRPr="0031075F">
              <w:rPr>
                <w:rFonts w:ascii="Arial" w:eastAsia="Times New Roman" w:hAnsi="Arial" w:cs="Arial"/>
                <w:sz w:val="24"/>
                <w:szCs w:val="24"/>
              </w:rPr>
              <w:t>SCI-04 (Incident Management Service)</w:t>
            </w:r>
          </w:p>
        </w:tc>
        <w:tc>
          <w:tcPr>
            <w:tcW w:w="6759" w:type="dxa"/>
            <w:vAlign w:val="center"/>
          </w:tcPr>
          <w:p w14:paraId="0F479BD4" w14:textId="19BF4EFB" w:rsidR="00042524" w:rsidRPr="00042524" w:rsidRDefault="00C7251A" w:rsidP="005B3574">
            <w:pPr>
              <w:spacing w:after="0" w:line="240" w:lineRule="auto"/>
              <w:jc w:val="both"/>
              <w:rPr>
                <w:rFonts w:ascii="Arial" w:eastAsia="Times New Roman" w:hAnsi="Arial" w:cs="Arial"/>
                <w:sz w:val="24"/>
                <w:szCs w:val="24"/>
              </w:rPr>
            </w:pPr>
            <w:r w:rsidRPr="00C7251A">
              <w:rPr>
                <w:rFonts w:ascii="Arial" w:eastAsia="Times New Roman" w:hAnsi="Arial" w:cs="Arial"/>
                <w:sz w:val="24"/>
                <w:szCs w:val="24"/>
              </w:rPr>
              <w:t>Provides distributed incident information and operational coordination data required for multi-region monitoring and regional synchronization activities performed by SCI-07.</w:t>
            </w:r>
          </w:p>
        </w:tc>
      </w:tr>
      <w:tr w:rsidR="00BE7755" w:rsidRPr="00042524" w14:paraId="65BE9B4A" w14:textId="77777777" w:rsidTr="00E6511C">
        <w:trPr>
          <w:tblCellSpacing w:w="15" w:type="dxa"/>
        </w:trPr>
        <w:tc>
          <w:tcPr>
            <w:tcW w:w="3069" w:type="dxa"/>
            <w:vAlign w:val="center"/>
          </w:tcPr>
          <w:p w14:paraId="7483BC2E" w14:textId="776E377D" w:rsidR="00BE7755" w:rsidRDefault="0031075F" w:rsidP="005B3574">
            <w:pPr>
              <w:spacing w:after="0" w:line="240" w:lineRule="auto"/>
              <w:jc w:val="both"/>
              <w:rPr>
                <w:rFonts w:ascii="Arial" w:eastAsia="Times New Roman" w:hAnsi="Arial" w:cs="Arial"/>
                <w:sz w:val="24"/>
                <w:szCs w:val="24"/>
              </w:rPr>
            </w:pPr>
            <w:r w:rsidRPr="0031075F">
              <w:rPr>
                <w:rFonts w:ascii="Arial" w:eastAsia="Times New Roman" w:hAnsi="Arial" w:cs="Arial"/>
                <w:sz w:val="24"/>
                <w:szCs w:val="24"/>
              </w:rPr>
              <w:lastRenderedPageBreak/>
              <w:t>SCI-06 (Risk Analysis Engine)</w:t>
            </w:r>
          </w:p>
        </w:tc>
        <w:tc>
          <w:tcPr>
            <w:tcW w:w="6759" w:type="dxa"/>
            <w:vAlign w:val="center"/>
          </w:tcPr>
          <w:p w14:paraId="7CD72BF7" w14:textId="5760E85A" w:rsidR="00BE7755" w:rsidRPr="00631BC1" w:rsidRDefault="00E6511C" w:rsidP="005B3574">
            <w:pPr>
              <w:spacing w:after="0" w:line="240" w:lineRule="auto"/>
              <w:jc w:val="both"/>
              <w:rPr>
                <w:rFonts w:ascii="Arial" w:eastAsia="Times New Roman" w:hAnsi="Arial" w:cs="Arial"/>
                <w:sz w:val="24"/>
                <w:szCs w:val="24"/>
              </w:rPr>
            </w:pPr>
            <w:r w:rsidRPr="00E6511C">
              <w:rPr>
                <w:rFonts w:ascii="Arial" w:eastAsia="Times New Roman" w:hAnsi="Arial" w:cs="Arial"/>
                <w:sz w:val="24"/>
                <w:szCs w:val="24"/>
              </w:rPr>
              <w:t>Supports distributed analytical processing and regional operational intelligence generation required for global monitoring and cross-region coordination services.</w:t>
            </w:r>
          </w:p>
        </w:tc>
      </w:tr>
      <w:tr w:rsidR="00042524" w:rsidRPr="00042524" w14:paraId="56034386" w14:textId="77777777" w:rsidTr="00E6511C">
        <w:trPr>
          <w:tblCellSpacing w:w="15" w:type="dxa"/>
        </w:trPr>
        <w:tc>
          <w:tcPr>
            <w:tcW w:w="3069" w:type="dxa"/>
            <w:vAlign w:val="center"/>
            <w:hideMark/>
          </w:tcPr>
          <w:p w14:paraId="440A03F2" w14:textId="77777777" w:rsidR="00042524" w:rsidRPr="00042524" w:rsidRDefault="00042524" w:rsidP="005B3574">
            <w:pPr>
              <w:spacing w:after="0" w:line="240" w:lineRule="auto"/>
              <w:jc w:val="both"/>
              <w:rPr>
                <w:rFonts w:ascii="Arial" w:eastAsia="Times New Roman" w:hAnsi="Arial" w:cs="Arial"/>
                <w:sz w:val="24"/>
                <w:szCs w:val="24"/>
              </w:rPr>
            </w:pPr>
            <w:r w:rsidRPr="00042524">
              <w:rPr>
                <w:rFonts w:ascii="Arial" w:eastAsia="Times New Roman" w:hAnsi="Arial" w:cs="Arial"/>
                <w:sz w:val="24"/>
                <w:szCs w:val="24"/>
              </w:rPr>
              <w:t>Communication Service</w:t>
            </w:r>
          </w:p>
        </w:tc>
        <w:tc>
          <w:tcPr>
            <w:tcW w:w="6759" w:type="dxa"/>
            <w:vAlign w:val="center"/>
          </w:tcPr>
          <w:p w14:paraId="4F464649" w14:textId="577A3ABF" w:rsidR="00042524" w:rsidRPr="00042524" w:rsidRDefault="00E6511C" w:rsidP="005B3574">
            <w:pPr>
              <w:spacing w:after="0" w:line="240" w:lineRule="auto"/>
              <w:jc w:val="both"/>
              <w:rPr>
                <w:rFonts w:ascii="Arial" w:eastAsia="Times New Roman" w:hAnsi="Arial" w:cs="Arial"/>
                <w:sz w:val="24"/>
                <w:szCs w:val="24"/>
              </w:rPr>
            </w:pPr>
            <w:r w:rsidRPr="00E6511C">
              <w:rPr>
                <w:rFonts w:ascii="Arial" w:eastAsia="Times New Roman" w:hAnsi="Arial" w:cs="Arial"/>
                <w:sz w:val="24"/>
                <w:szCs w:val="24"/>
              </w:rPr>
              <w:t>Supports scalable communication, synchronization, and distributed operational messaging services between geographically distributed monitoring environments.</w:t>
            </w:r>
          </w:p>
        </w:tc>
      </w:tr>
      <w:tr w:rsidR="00042524" w:rsidRPr="00042524" w14:paraId="3783E39C" w14:textId="77777777" w:rsidTr="00E6511C">
        <w:trPr>
          <w:tblCellSpacing w:w="15" w:type="dxa"/>
        </w:trPr>
        <w:tc>
          <w:tcPr>
            <w:tcW w:w="3069" w:type="dxa"/>
            <w:vAlign w:val="center"/>
            <w:hideMark/>
          </w:tcPr>
          <w:p w14:paraId="56423FD3" w14:textId="18F501F2" w:rsidR="00042524" w:rsidRPr="00042524" w:rsidRDefault="0031075F" w:rsidP="005B3574">
            <w:pPr>
              <w:spacing w:after="0" w:line="240" w:lineRule="auto"/>
              <w:jc w:val="both"/>
              <w:rPr>
                <w:rFonts w:ascii="Arial" w:eastAsia="Times New Roman" w:hAnsi="Arial" w:cs="Arial"/>
                <w:sz w:val="24"/>
                <w:szCs w:val="24"/>
              </w:rPr>
            </w:pPr>
            <w:r w:rsidRPr="0031075F">
              <w:rPr>
                <w:rFonts w:ascii="Arial" w:eastAsia="Times New Roman" w:hAnsi="Arial" w:cs="Arial"/>
                <w:sz w:val="24"/>
                <w:szCs w:val="24"/>
              </w:rPr>
              <w:t>Cloud Infrastructure Layer</w:t>
            </w:r>
          </w:p>
        </w:tc>
        <w:tc>
          <w:tcPr>
            <w:tcW w:w="6759" w:type="dxa"/>
            <w:vAlign w:val="center"/>
          </w:tcPr>
          <w:p w14:paraId="46975AD1" w14:textId="175D8736" w:rsidR="00042524" w:rsidRPr="00042524" w:rsidRDefault="00E6511C" w:rsidP="005B3574">
            <w:pPr>
              <w:spacing w:after="0" w:line="240" w:lineRule="auto"/>
              <w:jc w:val="both"/>
              <w:rPr>
                <w:rFonts w:ascii="Arial" w:eastAsia="Times New Roman" w:hAnsi="Arial" w:cs="Arial"/>
                <w:sz w:val="24"/>
                <w:szCs w:val="24"/>
              </w:rPr>
            </w:pPr>
            <w:r w:rsidRPr="00E6511C">
              <w:rPr>
                <w:rFonts w:ascii="Arial" w:eastAsia="Times New Roman" w:hAnsi="Arial" w:cs="Arial"/>
                <w:sz w:val="24"/>
                <w:szCs w:val="24"/>
              </w:rPr>
              <w:t>Provides distributed infrastructure services, regional deployment environments, load balancing mechanisms, failover support, and scalability capabilities required by SCI-07.</w:t>
            </w:r>
          </w:p>
        </w:tc>
      </w:tr>
    </w:tbl>
    <w:p w14:paraId="29C7A33D" w14:textId="55CD335E" w:rsidR="00042524" w:rsidRPr="00042524" w:rsidRDefault="00042524" w:rsidP="005B3574">
      <w:pPr>
        <w:spacing w:after="0" w:line="240" w:lineRule="auto"/>
        <w:jc w:val="both"/>
        <w:rPr>
          <w:rFonts w:ascii="Arial" w:eastAsia="Times New Roman" w:hAnsi="Arial" w:cs="Arial"/>
          <w:sz w:val="24"/>
          <w:szCs w:val="24"/>
        </w:rPr>
      </w:pPr>
    </w:p>
    <w:p w14:paraId="6ACE203E" w14:textId="44525271" w:rsidR="00042524" w:rsidRPr="00F82539"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F82539">
        <w:rPr>
          <w:rFonts w:ascii="Arial" w:eastAsia="Times New Roman" w:hAnsi="Arial" w:cs="Arial"/>
          <w:b/>
          <w:bCs/>
          <w:kern w:val="36"/>
          <w:sz w:val="28"/>
          <w:szCs w:val="28"/>
        </w:rPr>
        <w:t>6. Effort Estimation</w:t>
      </w:r>
      <w:r w:rsidR="00F82539">
        <w:rPr>
          <w:rFonts w:ascii="Arial" w:eastAsia="Times New Roman" w:hAnsi="Arial" w:cs="Arial"/>
          <w:b/>
          <w:bCs/>
          <w:kern w:val="36"/>
          <w:sz w:val="28"/>
          <w:szCs w:val="28"/>
        </w:rPr>
        <w:t>.</w:t>
      </w:r>
    </w:p>
    <w:p w14:paraId="679C02A0" w14:textId="77777777" w:rsidR="005E07E8" w:rsidRPr="005E07E8" w:rsidRDefault="005E07E8" w:rsidP="005E07E8">
      <w:pPr>
        <w:spacing w:before="100" w:beforeAutospacing="1" w:after="100" w:afterAutospacing="1" w:line="240" w:lineRule="auto"/>
        <w:jc w:val="both"/>
        <w:rPr>
          <w:rFonts w:ascii="Arial" w:eastAsia="Times New Roman" w:hAnsi="Arial" w:cs="Arial"/>
          <w:sz w:val="24"/>
          <w:szCs w:val="24"/>
        </w:rPr>
      </w:pPr>
      <w:r w:rsidRPr="005E07E8">
        <w:rPr>
          <w:rFonts w:ascii="Arial" w:eastAsia="Times New Roman" w:hAnsi="Arial" w:cs="Arial"/>
          <w:sz w:val="24"/>
          <w:szCs w:val="24"/>
        </w:rPr>
        <w:t>The implementation effort associated with SCI-07 was estimated considering the complexity of distributed systems engineering, multi-region operational coordination, synchronization services, cloud infrastructure integration, scalability validation, and fault tolerance testing activities required to support the proposed enterprise monitoring architecture.</w:t>
      </w:r>
    </w:p>
    <w:p w14:paraId="671DA856" w14:textId="77777777" w:rsidR="005E07E8" w:rsidRPr="005E07E8" w:rsidRDefault="005E07E8" w:rsidP="005E07E8">
      <w:pPr>
        <w:spacing w:before="100" w:beforeAutospacing="1" w:after="100" w:afterAutospacing="1" w:line="240" w:lineRule="auto"/>
        <w:jc w:val="both"/>
        <w:rPr>
          <w:rFonts w:ascii="Arial" w:eastAsia="Times New Roman" w:hAnsi="Arial" w:cs="Arial"/>
          <w:sz w:val="24"/>
          <w:szCs w:val="24"/>
        </w:rPr>
      </w:pPr>
      <w:r w:rsidRPr="005E07E8">
        <w:rPr>
          <w:rFonts w:ascii="Arial" w:eastAsia="Times New Roman" w:hAnsi="Arial" w:cs="Arial"/>
          <w:sz w:val="24"/>
          <w:szCs w:val="24"/>
        </w:rPr>
        <w:t>The following table summarizes the estimated engineering effort required for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2268"/>
      </w:tblGrid>
      <w:tr w:rsidR="00042524" w:rsidRPr="00042524" w14:paraId="2C3DFFE1" w14:textId="77777777" w:rsidTr="00E21459">
        <w:trPr>
          <w:tblHeader/>
          <w:tblCellSpacing w:w="15" w:type="dxa"/>
        </w:trPr>
        <w:tc>
          <w:tcPr>
            <w:tcW w:w="4628" w:type="dxa"/>
            <w:shd w:val="clear" w:color="auto" w:fill="BFBFBF" w:themeFill="background1" w:themeFillShade="BF"/>
            <w:vAlign w:val="center"/>
            <w:hideMark/>
          </w:tcPr>
          <w:p w14:paraId="27AC963D" w14:textId="77777777" w:rsidR="00042524" w:rsidRPr="00042524" w:rsidRDefault="00042524" w:rsidP="00F82539">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Activity</w:t>
            </w:r>
          </w:p>
        </w:tc>
        <w:tc>
          <w:tcPr>
            <w:tcW w:w="2223" w:type="dxa"/>
            <w:shd w:val="clear" w:color="auto" w:fill="BFBFBF" w:themeFill="background1" w:themeFillShade="BF"/>
            <w:vAlign w:val="center"/>
            <w:hideMark/>
          </w:tcPr>
          <w:p w14:paraId="230C5C4F" w14:textId="77777777" w:rsidR="00042524" w:rsidRPr="00042524" w:rsidRDefault="00042524" w:rsidP="00F82539">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Estimated Hours</w:t>
            </w:r>
          </w:p>
        </w:tc>
      </w:tr>
      <w:tr w:rsidR="00042524" w:rsidRPr="00042524" w14:paraId="1BEAFEBF" w14:textId="77777777" w:rsidTr="00E21459">
        <w:trPr>
          <w:tblCellSpacing w:w="15" w:type="dxa"/>
        </w:trPr>
        <w:tc>
          <w:tcPr>
            <w:tcW w:w="4628" w:type="dxa"/>
            <w:vAlign w:val="center"/>
            <w:hideMark/>
          </w:tcPr>
          <w:p w14:paraId="1B74C6A9" w14:textId="2CFBD936" w:rsidR="00042524" w:rsidRPr="00E21459" w:rsidRDefault="00042524" w:rsidP="005B3574">
            <w:pPr>
              <w:spacing w:after="0" w:line="240" w:lineRule="auto"/>
              <w:jc w:val="both"/>
              <w:rPr>
                <w:rFonts w:ascii="Arial" w:eastAsia="Times New Roman" w:hAnsi="Arial" w:cs="Arial"/>
                <w:b/>
                <w:bCs/>
                <w:sz w:val="24"/>
                <w:szCs w:val="24"/>
              </w:rPr>
            </w:pPr>
            <w:r w:rsidRPr="00E21459">
              <w:rPr>
                <w:rFonts w:ascii="Arial" w:eastAsia="Times New Roman" w:hAnsi="Arial" w:cs="Arial"/>
                <w:b/>
                <w:bCs/>
                <w:sz w:val="24"/>
                <w:szCs w:val="24"/>
              </w:rPr>
              <w:t>D</w:t>
            </w:r>
            <w:r w:rsidR="00FE6E1C" w:rsidRPr="00E21459">
              <w:rPr>
                <w:rFonts w:ascii="Arial" w:eastAsia="Times New Roman" w:hAnsi="Arial" w:cs="Arial"/>
                <w:b/>
                <w:bCs/>
                <w:sz w:val="24"/>
                <w:szCs w:val="24"/>
              </w:rPr>
              <w:t>esi</w:t>
            </w:r>
            <w:r w:rsidR="0035689E">
              <w:rPr>
                <w:rFonts w:ascii="Arial" w:eastAsia="Times New Roman" w:hAnsi="Arial" w:cs="Arial"/>
                <w:b/>
                <w:bCs/>
                <w:sz w:val="24"/>
                <w:szCs w:val="24"/>
              </w:rPr>
              <w:t>g</w:t>
            </w:r>
            <w:r w:rsidR="00FE6E1C" w:rsidRPr="00E21459">
              <w:rPr>
                <w:rFonts w:ascii="Arial" w:eastAsia="Times New Roman" w:hAnsi="Arial" w:cs="Arial"/>
                <w:b/>
                <w:bCs/>
                <w:sz w:val="24"/>
                <w:szCs w:val="24"/>
              </w:rPr>
              <w:t>n</w:t>
            </w:r>
          </w:p>
        </w:tc>
        <w:tc>
          <w:tcPr>
            <w:tcW w:w="2223" w:type="dxa"/>
            <w:vAlign w:val="center"/>
          </w:tcPr>
          <w:p w14:paraId="69F5F5FE" w14:textId="396D0CA4" w:rsidR="00042524" w:rsidRPr="00042524" w:rsidRDefault="0031075F"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80</w:t>
            </w:r>
          </w:p>
        </w:tc>
      </w:tr>
      <w:tr w:rsidR="00042524" w:rsidRPr="00042524" w14:paraId="6E73904A" w14:textId="77777777" w:rsidTr="00E21459">
        <w:trPr>
          <w:tblCellSpacing w:w="15" w:type="dxa"/>
        </w:trPr>
        <w:tc>
          <w:tcPr>
            <w:tcW w:w="4628" w:type="dxa"/>
            <w:vAlign w:val="center"/>
            <w:hideMark/>
          </w:tcPr>
          <w:p w14:paraId="213BA753" w14:textId="206AC875" w:rsidR="00042524" w:rsidRPr="00E21459" w:rsidRDefault="00FE6E1C" w:rsidP="005B3574">
            <w:pPr>
              <w:spacing w:after="0" w:line="240" w:lineRule="auto"/>
              <w:jc w:val="both"/>
              <w:rPr>
                <w:rFonts w:ascii="Arial" w:eastAsia="Times New Roman" w:hAnsi="Arial" w:cs="Arial"/>
                <w:b/>
                <w:bCs/>
                <w:sz w:val="24"/>
                <w:szCs w:val="24"/>
              </w:rPr>
            </w:pPr>
            <w:r w:rsidRPr="00E21459">
              <w:rPr>
                <w:rFonts w:ascii="Arial" w:eastAsia="Times New Roman" w:hAnsi="Arial" w:cs="Arial"/>
                <w:b/>
                <w:bCs/>
                <w:sz w:val="24"/>
                <w:szCs w:val="24"/>
              </w:rPr>
              <w:t>D</w:t>
            </w:r>
            <w:r w:rsidR="00042524" w:rsidRPr="00E21459">
              <w:rPr>
                <w:rFonts w:ascii="Arial" w:eastAsia="Times New Roman" w:hAnsi="Arial" w:cs="Arial"/>
                <w:b/>
                <w:bCs/>
                <w:sz w:val="24"/>
                <w:szCs w:val="24"/>
              </w:rPr>
              <w:t>evelopment</w:t>
            </w:r>
          </w:p>
        </w:tc>
        <w:tc>
          <w:tcPr>
            <w:tcW w:w="2223" w:type="dxa"/>
            <w:vAlign w:val="center"/>
          </w:tcPr>
          <w:p w14:paraId="088EEF00" w14:textId="3DD077A4" w:rsidR="00042524" w:rsidRPr="00042524" w:rsidRDefault="003558B6"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+200</w:t>
            </w:r>
          </w:p>
        </w:tc>
      </w:tr>
      <w:tr w:rsidR="00042524" w:rsidRPr="00042524" w14:paraId="7E1C166A" w14:textId="77777777" w:rsidTr="00E21459">
        <w:trPr>
          <w:tblCellSpacing w:w="15" w:type="dxa"/>
        </w:trPr>
        <w:tc>
          <w:tcPr>
            <w:tcW w:w="4628" w:type="dxa"/>
            <w:vAlign w:val="center"/>
            <w:hideMark/>
          </w:tcPr>
          <w:p w14:paraId="6273570C" w14:textId="66ADA357" w:rsidR="00042524" w:rsidRPr="00E21459" w:rsidRDefault="00042524" w:rsidP="005B3574">
            <w:pPr>
              <w:spacing w:after="0" w:line="240" w:lineRule="auto"/>
              <w:jc w:val="both"/>
              <w:rPr>
                <w:rFonts w:ascii="Arial" w:eastAsia="Times New Roman" w:hAnsi="Arial" w:cs="Arial"/>
                <w:b/>
                <w:bCs/>
                <w:sz w:val="24"/>
                <w:szCs w:val="24"/>
              </w:rPr>
            </w:pPr>
            <w:r w:rsidRPr="00E21459">
              <w:rPr>
                <w:rFonts w:ascii="Arial" w:eastAsia="Times New Roman" w:hAnsi="Arial" w:cs="Arial"/>
                <w:b/>
                <w:bCs/>
                <w:sz w:val="24"/>
                <w:szCs w:val="24"/>
              </w:rPr>
              <w:t>Integration</w:t>
            </w:r>
          </w:p>
        </w:tc>
        <w:tc>
          <w:tcPr>
            <w:tcW w:w="2223" w:type="dxa"/>
            <w:vAlign w:val="center"/>
          </w:tcPr>
          <w:p w14:paraId="7DDF6469" w14:textId="5DA1A801" w:rsidR="00042524" w:rsidRPr="00042524" w:rsidRDefault="003558B6"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150</w:t>
            </w:r>
          </w:p>
        </w:tc>
      </w:tr>
      <w:tr w:rsidR="00042524" w:rsidRPr="00042524" w14:paraId="6A0255A2" w14:textId="77777777" w:rsidTr="00E21459">
        <w:trPr>
          <w:tblCellSpacing w:w="15" w:type="dxa"/>
        </w:trPr>
        <w:tc>
          <w:tcPr>
            <w:tcW w:w="4628" w:type="dxa"/>
            <w:vAlign w:val="center"/>
            <w:hideMark/>
          </w:tcPr>
          <w:p w14:paraId="1694CD88" w14:textId="49833513" w:rsidR="00042524" w:rsidRPr="00E21459" w:rsidRDefault="00042524" w:rsidP="005B3574">
            <w:pPr>
              <w:spacing w:after="0" w:line="240" w:lineRule="auto"/>
              <w:jc w:val="both"/>
              <w:rPr>
                <w:rFonts w:ascii="Arial" w:eastAsia="Times New Roman" w:hAnsi="Arial" w:cs="Arial"/>
                <w:b/>
                <w:bCs/>
                <w:sz w:val="24"/>
                <w:szCs w:val="24"/>
              </w:rPr>
            </w:pPr>
            <w:r w:rsidRPr="00E21459">
              <w:rPr>
                <w:rFonts w:ascii="Arial" w:eastAsia="Times New Roman" w:hAnsi="Arial" w:cs="Arial"/>
                <w:b/>
                <w:bCs/>
                <w:sz w:val="24"/>
                <w:szCs w:val="24"/>
              </w:rPr>
              <w:t>Testing</w:t>
            </w:r>
          </w:p>
        </w:tc>
        <w:tc>
          <w:tcPr>
            <w:tcW w:w="2223" w:type="dxa"/>
            <w:vAlign w:val="center"/>
            <w:hideMark/>
          </w:tcPr>
          <w:p w14:paraId="659D98F8" w14:textId="31F8BDED" w:rsidR="00042524" w:rsidRPr="00042524" w:rsidRDefault="003558B6"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120</w:t>
            </w:r>
          </w:p>
        </w:tc>
      </w:tr>
    </w:tbl>
    <w:p w14:paraId="769C0522" w14:textId="5D8FC098" w:rsidR="00042524" w:rsidRPr="00042524" w:rsidRDefault="00042524" w:rsidP="005B3574">
      <w:pPr>
        <w:spacing w:before="100" w:beforeAutospacing="1" w:after="100" w:afterAutospacing="1" w:line="240" w:lineRule="auto"/>
        <w:jc w:val="both"/>
        <w:rPr>
          <w:rFonts w:ascii="Arial" w:eastAsia="Times New Roman" w:hAnsi="Arial" w:cs="Arial"/>
          <w:sz w:val="24"/>
          <w:szCs w:val="24"/>
        </w:rPr>
      </w:pPr>
      <w:r w:rsidRPr="00042524">
        <w:rPr>
          <w:rFonts w:ascii="Arial" w:eastAsia="Times New Roman" w:hAnsi="Arial" w:cs="Arial"/>
          <w:b/>
          <w:bCs/>
          <w:sz w:val="24"/>
          <w:szCs w:val="24"/>
        </w:rPr>
        <w:t>Total Estimated Effort:</w:t>
      </w:r>
      <w:r w:rsidRPr="00042524">
        <w:rPr>
          <w:rFonts w:ascii="Arial" w:eastAsia="Times New Roman" w:hAnsi="Arial" w:cs="Arial"/>
          <w:sz w:val="24"/>
          <w:szCs w:val="24"/>
        </w:rPr>
        <w:t xml:space="preserve"> </w:t>
      </w:r>
      <w:r w:rsidR="003558B6">
        <w:rPr>
          <w:rFonts w:ascii="Arial" w:eastAsia="Times New Roman" w:hAnsi="Arial" w:cs="Arial"/>
          <w:sz w:val="24"/>
          <w:szCs w:val="24"/>
        </w:rPr>
        <w:t>+ 5</w:t>
      </w:r>
      <w:r w:rsidR="00DB4405">
        <w:rPr>
          <w:rFonts w:ascii="Arial" w:eastAsia="Times New Roman" w:hAnsi="Arial" w:cs="Arial"/>
          <w:sz w:val="24"/>
          <w:szCs w:val="24"/>
        </w:rPr>
        <w:t>50</w:t>
      </w:r>
      <w:r w:rsidRPr="00042524">
        <w:rPr>
          <w:rFonts w:ascii="Arial" w:eastAsia="Times New Roman" w:hAnsi="Arial" w:cs="Arial"/>
          <w:sz w:val="24"/>
          <w:szCs w:val="24"/>
        </w:rPr>
        <w:t xml:space="preserve"> hours</w:t>
      </w:r>
      <w:r w:rsidR="00DB4405">
        <w:rPr>
          <w:rFonts w:ascii="Arial" w:eastAsia="Times New Roman" w:hAnsi="Arial" w:cs="Arial"/>
          <w:sz w:val="24"/>
          <w:szCs w:val="24"/>
        </w:rPr>
        <w:t>.</w:t>
      </w:r>
      <w:r w:rsidR="00F2068D">
        <w:rPr>
          <w:rFonts w:ascii="Arial" w:eastAsia="Times New Roman" w:hAnsi="Arial" w:cs="Arial"/>
          <w:sz w:val="24"/>
          <w:szCs w:val="24"/>
        </w:rPr>
        <w:t xml:space="preserve"> V</w:t>
      </w:r>
      <w:r w:rsidR="00F2068D" w:rsidRPr="00F2068D">
        <w:rPr>
          <w:rFonts w:ascii="Arial" w:eastAsia="Times New Roman" w:hAnsi="Arial" w:cs="Arial"/>
          <w:sz w:val="24"/>
          <w:szCs w:val="24"/>
        </w:rPr>
        <w:t>ery High</w:t>
      </w:r>
      <w:r w:rsidR="00F2068D">
        <w:rPr>
          <w:rFonts w:ascii="Arial" w:eastAsia="Times New Roman" w:hAnsi="Arial" w:cs="Arial"/>
          <w:sz w:val="24"/>
          <w:szCs w:val="24"/>
        </w:rPr>
        <w:t>.</w:t>
      </w:r>
    </w:p>
    <w:p w14:paraId="5A7DEF06" w14:textId="3FFF0E25" w:rsidR="00042524" w:rsidRPr="00042524" w:rsidRDefault="00042524" w:rsidP="005B3574">
      <w:pPr>
        <w:spacing w:after="0" w:line="240" w:lineRule="auto"/>
        <w:jc w:val="both"/>
        <w:rPr>
          <w:rFonts w:ascii="Arial" w:eastAsia="Times New Roman" w:hAnsi="Arial" w:cs="Arial"/>
          <w:sz w:val="24"/>
          <w:szCs w:val="24"/>
        </w:rPr>
      </w:pPr>
    </w:p>
    <w:p w14:paraId="2C4794D2" w14:textId="36CE6D1F" w:rsidR="00042524" w:rsidRPr="00F82539"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F82539">
        <w:rPr>
          <w:rFonts w:ascii="Arial" w:eastAsia="Times New Roman" w:hAnsi="Arial" w:cs="Arial"/>
          <w:b/>
          <w:bCs/>
          <w:kern w:val="36"/>
          <w:sz w:val="28"/>
          <w:szCs w:val="28"/>
        </w:rPr>
        <w:t>7. Evaluation Criteria</w:t>
      </w:r>
      <w:r w:rsidR="00F82539">
        <w:rPr>
          <w:rFonts w:ascii="Arial" w:eastAsia="Times New Roman" w:hAnsi="Arial" w:cs="Arial"/>
          <w:b/>
          <w:bCs/>
          <w:kern w:val="36"/>
          <w:sz w:val="28"/>
          <w:szCs w:val="28"/>
        </w:rPr>
        <w:t>.</w:t>
      </w:r>
    </w:p>
    <w:p w14:paraId="08AD319A" w14:textId="77777777" w:rsidR="006B5CA0" w:rsidRPr="006B5CA0" w:rsidRDefault="006B5CA0" w:rsidP="006B5CA0">
      <w:pPr>
        <w:spacing w:before="100" w:beforeAutospacing="1" w:after="100" w:afterAutospacing="1" w:line="240" w:lineRule="auto"/>
        <w:jc w:val="both"/>
        <w:rPr>
          <w:rFonts w:ascii="Arial" w:eastAsia="Times New Roman" w:hAnsi="Arial" w:cs="Arial"/>
          <w:sz w:val="24"/>
          <w:szCs w:val="24"/>
        </w:rPr>
      </w:pPr>
      <w:r w:rsidRPr="006B5CA0">
        <w:rPr>
          <w:rFonts w:ascii="Arial" w:eastAsia="Times New Roman" w:hAnsi="Arial" w:cs="Arial"/>
          <w:sz w:val="24"/>
          <w:szCs w:val="24"/>
        </w:rPr>
        <w:t>The Configuration Control Board (CCB) evaluated SCI-07 according to a set of technical, operational, architectural, infrastructural, and configuration management criteria defined in the Software Configuration Management Plan (SCMP). The purpose of this evaluation is to determine the implementation feasibility, architectural impact, scalability implications, and operational transformation associated with incorporating the Global Monitoring and Multi-Region Orchestration Module into the SIGIAL platform.</w:t>
      </w:r>
    </w:p>
    <w:p w14:paraId="775497A4" w14:textId="77777777" w:rsidR="006B5CA0" w:rsidRPr="006B5CA0" w:rsidRDefault="006B5CA0" w:rsidP="006B5CA0">
      <w:pPr>
        <w:spacing w:before="100" w:beforeAutospacing="1" w:after="100" w:afterAutospacing="1" w:line="240" w:lineRule="auto"/>
        <w:jc w:val="both"/>
        <w:rPr>
          <w:rFonts w:ascii="Arial" w:eastAsia="Times New Roman" w:hAnsi="Arial" w:cs="Arial"/>
          <w:sz w:val="24"/>
          <w:szCs w:val="24"/>
        </w:rPr>
      </w:pPr>
      <w:r w:rsidRPr="006B5CA0">
        <w:rPr>
          <w:rFonts w:ascii="Arial" w:eastAsia="Times New Roman" w:hAnsi="Arial" w:cs="Arial"/>
          <w:sz w:val="24"/>
          <w:szCs w:val="24"/>
        </w:rPr>
        <w:t>The following table summarizes the evaluation criteria, assigned impact levels, and the corresponding technical justification associated with each assessment.</w:t>
      </w:r>
    </w:p>
    <w:tbl>
      <w:tblPr>
        <w:tblStyle w:val="Tablaconcuadrcula"/>
        <w:tblW w:w="10201" w:type="dxa"/>
        <w:tblLook w:val="04A0" w:firstRow="1" w:lastRow="0" w:firstColumn="1" w:lastColumn="0" w:noHBand="0" w:noVBand="1"/>
      </w:tblPr>
      <w:tblGrid>
        <w:gridCol w:w="1980"/>
        <w:gridCol w:w="1276"/>
        <w:gridCol w:w="6945"/>
      </w:tblGrid>
      <w:tr w:rsidR="00791249" w14:paraId="6AA62297" w14:textId="77777777" w:rsidTr="00E21459">
        <w:tc>
          <w:tcPr>
            <w:tcW w:w="1980" w:type="dxa"/>
            <w:shd w:val="clear" w:color="auto" w:fill="BFBFBF" w:themeFill="background1" w:themeFillShade="BF"/>
          </w:tcPr>
          <w:p w14:paraId="79F7CC31" w14:textId="55C6DE0A" w:rsidR="00791249" w:rsidRPr="00791249" w:rsidRDefault="00791249" w:rsidP="00791249">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lastRenderedPageBreak/>
              <w:t>Criterion</w:t>
            </w:r>
          </w:p>
        </w:tc>
        <w:tc>
          <w:tcPr>
            <w:tcW w:w="1276" w:type="dxa"/>
            <w:shd w:val="clear" w:color="auto" w:fill="BFBFBF" w:themeFill="background1" w:themeFillShade="BF"/>
          </w:tcPr>
          <w:p w14:paraId="326176B4" w14:textId="1E7EB944" w:rsidR="00791249" w:rsidRPr="00791249" w:rsidRDefault="00791249" w:rsidP="00791249">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Level</w:t>
            </w:r>
          </w:p>
        </w:tc>
        <w:tc>
          <w:tcPr>
            <w:tcW w:w="6945" w:type="dxa"/>
            <w:shd w:val="clear" w:color="auto" w:fill="BFBFBF" w:themeFill="background1" w:themeFillShade="BF"/>
          </w:tcPr>
          <w:p w14:paraId="60139774" w14:textId="5C6B3582" w:rsidR="00791249" w:rsidRPr="00791249" w:rsidRDefault="00791249" w:rsidP="00791249">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Justification</w:t>
            </w:r>
          </w:p>
        </w:tc>
      </w:tr>
      <w:tr w:rsidR="00791249" w14:paraId="6D6E8BCE" w14:textId="77777777" w:rsidTr="00E21459">
        <w:tc>
          <w:tcPr>
            <w:tcW w:w="1980" w:type="dxa"/>
            <w:vAlign w:val="center"/>
          </w:tcPr>
          <w:p w14:paraId="0289F8D0" w14:textId="625A2B71" w:rsidR="00791249" w:rsidRPr="00E21459" w:rsidRDefault="00DE70EA" w:rsidP="005B3574">
            <w:pPr>
              <w:spacing w:before="100" w:beforeAutospacing="1" w:after="100" w:afterAutospacing="1"/>
              <w:jc w:val="both"/>
              <w:rPr>
                <w:rFonts w:ascii="Arial" w:eastAsia="Times New Roman" w:hAnsi="Arial" w:cs="Arial"/>
                <w:b/>
                <w:bCs/>
                <w:sz w:val="24"/>
                <w:szCs w:val="24"/>
              </w:rPr>
            </w:pPr>
            <w:r w:rsidRPr="00E21459">
              <w:rPr>
                <w:rFonts w:ascii="Arial" w:eastAsia="Times New Roman" w:hAnsi="Arial" w:cs="Arial"/>
                <w:b/>
                <w:bCs/>
                <w:sz w:val="24"/>
                <w:szCs w:val="24"/>
              </w:rPr>
              <w:t>Effort</w:t>
            </w:r>
          </w:p>
        </w:tc>
        <w:tc>
          <w:tcPr>
            <w:tcW w:w="1276" w:type="dxa"/>
            <w:vAlign w:val="center"/>
          </w:tcPr>
          <w:p w14:paraId="021B0401" w14:textId="5B4779A6" w:rsidR="00791249" w:rsidRDefault="003D7B54" w:rsidP="003D7B54">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High</w:t>
            </w:r>
          </w:p>
        </w:tc>
        <w:tc>
          <w:tcPr>
            <w:tcW w:w="6945" w:type="dxa"/>
          </w:tcPr>
          <w:p w14:paraId="617555EF" w14:textId="28C59F71" w:rsidR="00791249" w:rsidRDefault="006B5CA0" w:rsidP="005B3574">
            <w:pPr>
              <w:spacing w:before="100" w:beforeAutospacing="1" w:after="100" w:afterAutospacing="1"/>
              <w:jc w:val="both"/>
              <w:rPr>
                <w:rFonts w:ascii="Arial" w:eastAsia="Times New Roman" w:hAnsi="Arial" w:cs="Arial"/>
                <w:sz w:val="24"/>
                <w:szCs w:val="24"/>
              </w:rPr>
            </w:pPr>
            <w:r w:rsidRPr="006B5CA0">
              <w:rPr>
                <w:rFonts w:ascii="Arial" w:eastAsia="Times New Roman" w:hAnsi="Arial" w:cs="Arial"/>
                <w:sz w:val="24"/>
                <w:szCs w:val="24"/>
              </w:rPr>
              <w:t>The implementation of SCI-07 requires substantial distributed infrastructure integration, synchronization services, orchestration mechanisms, scalable communication services, and cloud-based deployment coordination activities. The magnitude of the required architectural transformation justifies the high implementation effort classification.</w:t>
            </w:r>
          </w:p>
        </w:tc>
      </w:tr>
      <w:tr w:rsidR="00791249" w14:paraId="2CCBE082" w14:textId="77777777" w:rsidTr="00E21459">
        <w:tc>
          <w:tcPr>
            <w:tcW w:w="1980" w:type="dxa"/>
            <w:vAlign w:val="center"/>
          </w:tcPr>
          <w:p w14:paraId="44F65C2A" w14:textId="2E387B1E" w:rsidR="00791249" w:rsidRPr="00E21459" w:rsidRDefault="00DE70EA" w:rsidP="005B3574">
            <w:pPr>
              <w:spacing w:before="100" w:beforeAutospacing="1" w:after="100" w:afterAutospacing="1"/>
              <w:jc w:val="both"/>
              <w:rPr>
                <w:rFonts w:ascii="Arial" w:eastAsia="Times New Roman" w:hAnsi="Arial" w:cs="Arial"/>
                <w:b/>
                <w:bCs/>
                <w:sz w:val="24"/>
                <w:szCs w:val="24"/>
              </w:rPr>
            </w:pPr>
            <w:r w:rsidRPr="00E21459">
              <w:rPr>
                <w:rFonts w:ascii="Arial" w:eastAsia="Times New Roman" w:hAnsi="Arial" w:cs="Arial"/>
                <w:b/>
                <w:bCs/>
                <w:sz w:val="24"/>
                <w:szCs w:val="24"/>
              </w:rPr>
              <w:t>Technical Risk</w:t>
            </w:r>
          </w:p>
        </w:tc>
        <w:tc>
          <w:tcPr>
            <w:tcW w:w="1276" w:type="dxa"/>
            <w:vAlign w:val="center"/>
          </w:tcPr>
          <w:p w14:paraId="3A3A9AB0" w14:textId="42358626" w:rsidR="00791249" w:rsidRDefault="00A31B2B" w:rsidP="003D7B54">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High</w:t>
            </w:r>
          </w:p>
        </w:tc>
        <w:tc>
          <w:tcPr>
            <w:tcW w:w="6945" w:type="dxa"/>
          </w:tcPr>
          <w:p w14:paraId="754D2D32" w14:textId="2406F2F5" w:rsidR="00791249" w:rsidRDefault="006B5CA0" w:rsidP="005B3574">
            <w:pPr>
              <w:spacing w:before="100" w:beforeAutospacing="1" w:after="100" w:afterAutospacing="1"/>
              <w:jc w:val="both"/>
              <w:rPr>
                <w:rFonts w:ascii="Arial" w:eastAsia="Times New Roman" w:hAnsi="Arial" w:cs="Arial"/>
                <w:sz w:val="24"/>
                <w:szCs w:val="24"/>
              </w:rPr>
            </w:pPr>
            <w:r w:rsidRPr="006B5CA0">
              <w:rPr>
                <w:rFonts w:ascii="Arial" w:eastAsia="Times New Roman" w:hAnsi="Arial" w:cs="Arial"/>
                <w:sz w:val="24"/>
                <w:szCs w:val="24"/>
              </w:rPr>
              <w:t>The SCI introduces significant technical complexity associated with distributed systems engineering, regional synchronization, fault tolerance mechanisms, scalability validation, and multi-region operational coordination. Potential risks include synchronization failures, regional service instability, and operational performance degradation.</w:t>
            </w:r>
          </w:p>
        </w:tc>
      </w:tr>
      <w:tr w:rsidR="00791249" w14:paraId="4D18E7A9" w14:textId="77777777" w:rsidTr="00E21459">
        <w:tc>
          <w:tcPr>
            <w:tcW w:w="1980" w:type="dxa"/>
            <w:vAlign w:val="center"/>
          </w:tcPr>
          <w:p w14:paraId="2470B31F" w14:textId="113B33B6" w:rsidR="00791249" w:rsidRPr="00E21459" w:rsidRDefault="00DE70EA" w:rsidP="005B3574">
            <w:pPr>
              <w:spacing w:before="100" w:beforeAutospacing="1" w:after="100" w:afterAutospacing="1"/>
              <w:jc w:val="both"/>
              <w:rPr>
                <w:rFonts w:ascii="Arial" w:eastAsia="Times New Roman" w:hAnsi="Arial" w:cs="Arial"/>
                <w:b/>
                <w:bCs/>
                <w:sz w:val="24"/>
                <w:szCs w:val="24"/>
              </w:rPr>
            </w:pPr>
            <w:r w:rsidRPr="00E21459">
              <w:rPr>
                <w:rFonts w:ascii="Arial" w:eastAsia="Times New Roman" w:hAnsi="Arial" w:cs="Arial"/>
                <w:b/>
                <w:bCs/>
                <w:sz w:val="24"/>
                <w:szCs w:val="24"/>
              </w:rPr>
              <w:t>Architectural Compatibility</w:t>
            </w:r>
          </w:p>
        </w:tc>
        <w:tc>
          <w:tcPr>
            <w:tcW w:w="1276" w:type="dxa"/>
            <w:vAlign w:val="center"/>
          </w:tcPr>
          <w:p w14:paraId="12946237" w14:textId="7420BA29" w:rsidR="00791249" w:rsidRDefault="00A31B2B" w:rsidP="003D7B54">
            <w:pPr>
              <w:spacing w:before="100" w:beforeAutospacing="1" w:after="100" w:afterAutospacing="1"/>
              <w:jc w:val="center"/>
              <w:rPr>
                <w:rFonts w:ascii="Arial" w:eastAsia="Times New Roman" w:hAnsi="Arial" w:cs="Arial"/>
                <w:sz w:val="24"/>
                <w:szCs w:val="24"/>
              </w:rPr>
            </w:pPr>
            <w:r>
              <w:rPr>
                <w:rFonts w:ascii="Arial" w:eastAsia="Times New Roman" w:hAnsi="Arial" w:cs="Arial"/>
                <w:sz w:val="24"/>
                <w:szCs w:val="24"/>
              </w:rPr>
              <w:t>Low</w:t>
            </w:r>
          </w:p>
        </w:tc>
        <w:tc>
          <w:tcPr>
            <w:tcW w:w="6945" w:type="dxa"/>
          </w:tcPr>
          <w:p w14:paraId="61888310" w14:textId="09EE2B7C" w:rsidR="00791249" w:rsidRDefault="00684ED5" w:rsidP="005B3574">
            <w:pPr>
              <w:spacing w:before="100" w:beforeAutospacing="1" w:after="100" w:afterAutospacing="1"/>
              <w:jc w:val="both"/>
              <w:rPr>
                <w:rFonts w:ascii="Arial" w:eastAsia="Times New Roman" w:hAnsi="Arial" w:cs="Arial"/>
                <w:sz w:val="24"/>
                <w:szCs w:val="24"/>
              </w:rPr>
            </w:pPr>
            <w:r w:rsidRPr="00684ED5">
              <w:rPr>
                <w:rFonts w:ascii="Arial" w:eastAsia="Times New Roman" w:hAnsi="Arial" w:cs="Arial"/>
                <w:sz w:val="24"/>
                <w:szCs w:val="24"/>
              </w:rPr>
              <w:t>The current SIGIAL architecture was originally designed as a centralized operational environment and does not natively support distributed orchestration or globally scalable monitoring services. Significant architectural redesign activities are required to support SCI-07 integration.</w:t>
            </w:r>
          </w:p>
        </w:tc>
      </w:tr>
      <w:tr w:rsidR="003D7B54" w14:paraId="40F7B6CD" w14:textId="77777777" w:rsidTr="00E21459">
        <w:tc>
          <w:tcPr>
            <w:tcW w:w="1980" w:type="dxa"/>
            <w:vAlign w:val="center"/>
          </w:tcPr>
          <w:p w14:paraId="4F7C18FB" w14:textId="656AEFF6" w:rsidR="003D7B54" w:rsidRPr="00E21459" w:rsidRDefault="00A31B2B" w:rsidP="003D7B54">
            <w:pPr>
              <w:spacing w:before="100" w:beforeAutospacing="1" w:after="100" w:afterAutospacing="1"/>
              <w:jc w:val="both"/>
              <w:rPr>
                <w:rFonts w:ascii="Arial" w:eastAsia="Times New Roman" w:hAnsi="Arial" w:cs="Arial"/>
                <w:b/>
                <w:bCs/>
                <w:sz w:val="24"/>
                <w:szCs w:val="24"/>
              </w:rPr>
            </w:pPr>
            <w:r w:rsidRPr="00E21459">
              <w:rPr>
                <w:rFonts w:ascii="Arial" w:eastAsia="Times New Roman" w:hAnsi="Arial" w:cs="Arial"/>
                <w:b/>
                <w:bCs/>
                <w:sz w:val="24"/>
                <w:szCs w:val="24"/>
              </w:rPr>
              <w:t>Business Value</w:t>
            </w:r>
          </w:p>
        </w:tc>
        <w:tc>
          <w:tcPr>
            <w:tcW w:w="1276" w:type="dxa"/>
            <w:vAlign w:val="center"/>
          </w:tcPr>
          <w:p w14:paraId="66D7462C" w14:textId="06D712BB" w:rsidR="003D7B54" w:rsidRDefault="003D7B54" w:rsidP="003D7B54">
            <w:pPr>
              <w:spacing w:before="100" w:beforeAutospacing="1" w:after="100" w:afterAutospacing="1"/>
              <w:jc w:val="center"/>
              <w:rPr>
                <w:rFonts w:ascii="Arial" w:eastAsia="Times New Roman" w:hAnsi="Arial" w:cs="Arial"/>
                <w:sz w:val="24"/>
                <w:szCs w:val="24"/>
              </w:rPr>
            </w:pPr>
            <w:r w:rsidRPr="0071016A">
              <w:rPr>
                <w:rFonts w:ascii="Arial" w:eastAsia="Times New Roman" w:hAnsi="Arial" w:cs="Arial"/>
                <w:sz w:val="24"/>
                <w:szCs w:val="24"/>
              </w:rPr>
              <w:t>High</w:t>
            </w:r>
          </w:p>
        </w:tc>
        <w:tc>
          <w:tcPr>
            <w:tcW w:w="6945" w:type="dxa"/>
          </w:tcPr>
          <w:p w14:paraId="6BAC02E3" w14:textId="51733B7E" w:rsidR="003D7B54" w:rsidRDefault="00684ED5" w:rsidP="003D7B54">
            <w:pPr>
              <w:spacing w:before="100" w:beforeAutospacing="1" w:after="100" w:afterAutospacing="1"/>
              <w:jc w:val="both"/>
              <w:rPr>
                <w:rFonts w:ascii="Arial" w:eastAsia="Times New Roman" w:hAnsi="Arial" w:cs="Arial"/>
                <w:sz w:val="24"/>
                <w:szCs w:val="24"/>
              </w:rPr>
            </w:pPr>
            <w:r w:rsidRPr="00684ED5">
              <w:rPr>
                <w:rFonts w:ascii="Arial" w:eastAsia="Times New Roman" w:hAnsi="Arial" w:cs="Arial"/>
                <w:sz w:val="24"/>
                <w:szCs w:val="24"/>
              </w:rPr>
              <w:t>SCI-07 provides substantial strategic value by enabling international operational scalability, globally distributed monitoring services, regional infrastructure coordination, and enterprise-level operational growth capabilities.</w:t>
            </w:r>
          </w:p>
        </w:tc>
      </w:tr>
      <w:tr w:rsidR="003D7B54" w14:paraId="59D3CFB4" w14:textId="77777777" w:rsidTr="00E21459">
        <w:tc>
          <w:tcPr>
            <w:tcW w:w="1980" w:type="dxa"/>
            <w:vAlign w:val="center"/>
          </w:tcPr>
          <w:p w14:paraId="7A2CA585" w14:textId="1420048D" w:rsidR="003D7B54" w:rsidRPr="00E21459" w:rsidRDefault="003D7B54" w:rsidP="003D7B54">
            <w:pPr>
              <w:spacing w:before="100" w:beforeAutospacing="1" w:after="100" w:afterAutospacing="1"/>
              <w:jc w:val="both"/>
              <w:rPr>
                <w:rFonts w:ascii="Arial" w:eastAsia="Times New Roman" w:hAnsi="Arial" w:cs="Arial"/>
                <w:b/>
                <w:bCs/>
                <w:sz w:val="24"/>
                <w:szCs w:val="24"/>
              </w:rPr>
            </w:pPr>
            <w:r w:rsidRPr="00E21459">
              <w:rPr>
                <w:rFonts w:ascii="Arial" w:eastAsia="Times New Roman" w:hAnsi="Arial" w:cs="Arial"/>
                <w:b/>
                <w:bCs/>
                <w:sz w:val="24"/>
                <w:szCs w:val="24"/>
              </w:rPr>
              <w:t>Baseline Impact</w:t>
            </w:r>
          </w:p>
        </w:tc>
        <w:tc>
          <w:tcPr>
            <w:tcW w:w="1276" w:type="dxa"/>
            <w:vAlign w:val="center"/>
          </w:tcPr>
          <w:p w14:paraId="1DD6D15C" w14:textId="03F6570B" w:rsidR="003D7B54" w:rsidRDefault="003D7B54" w:rsidP="003D7B54">
            <w:pPr>
              <w:spacing w:before="100" w:beforeAutospacing="1" w:after="100" w:afterAutospacing="1"/>
              <w:jc w:val="center"/>
              <w:rPr>
                <w:rFonts w:ascii="Arial" w:eastAsia="Times New Roman" w:hAnsi="Arial" w:cs="Arial"/>
                <w:sz w:val="24"/>
                <w:szCs w:val="24"/>
              </w:rPr>
            </w:pPr>
            <w:r w:rsidRPr="0071016A">
              <w:rPr>
                <w:rFonts w:ascii="Arial" w:eastAsia="Times New Roman" w:hAnsi="Arial" w:cs="Arial"/>
                <w:sz w:val="24"/>
                <w:szCs w:val="24"/>
              </w:rPr>
              <w:t>High</w:t>
            </w:r>
          </w:p>
        </w:tc>
        <w:tc>
          <w:tcPr>
            <w:tcW w:w="6945" w:type="dxa"/>
          </w:tcPr>
          <w:p w14:paraId="552A7B94" w14:textId="50D57626" w:rsidR="003D7B54" w:rsidRDefault="00684ED5" w:rsidP="003D7B54">
            <w:pPr>
              <w:spacing w:before="100" w:beforeAutospacing="1" w:after="100" w:afterAutospacing="1"/>
              <w:jc w:val="both"/>
              <w:rPr>
                <w:rFonts w:ascii="Arial" w:eastAsia="Times New Roman" w:hAnsi="Arial" w:cs="Arial"/>
                <w:sz w:val="24"/>
                <w:szCs w:val="24"/>
              </w:rPr>
            </w:pPr>
            <w:r w:rsidRPr="00684ED5">
              <w:rPr>
                <w:rFonts w:ascii="Arial" w:eastAsia="Times New Roman" w:hAnsi="Arial" w:cs="Arial"/>
                <w:sz w:val="24"/>
                <w:szCs w:val="24"/>
              </w:rPr>
              <w:t>The incorporation of SCI-07 introduces substantial modifications to the operational architecture, infrastructure services, synchronization mechanisms, and configuration management structure of the SIGIAL platform. The SCI requires incorporation into a future enterprise baseline evolution associated with SIGIAL v2.0.</w:t>
            </w:r>
          </w:p>
        </w:tc>
      </w:tr>
      <w:tr w:rsidR="00A31B2B" w14:paraId="26F2EF9C" w14:textId="77777777" w:rsidTr="00E21459">
        <w:tc>
          <w:tcPr>
            <w:tcW w:w="1980" w:type="dxa"/>
            <w:vAlign w:val="center"/>
          </w:tcPr>
          <w:p w14:paraId="1DE65DAF" w14:textId="5E818927" w:rsidR="00A31B2B" w:rsidRPr="00E21459" w:rsidRDefault="00A31B2B" w:rsidP="00A31B2B">
            <w:pPr>
              <w:spacing w:before="100" w:beforeAutospacing="1" w:after="100" w:afterAutospacing="1"/>
              <w:jc w:val="both"/>
              <w:rPr>
                <w:rFonts w:ascii="Arial" w:eastAsia="Times New Roman" w:hAnsi="Arial" w:cs="Arial"/>
                <w:b/>
                <w:bCs/>
                <w:sz w:val="24"/>
                <w:szCs w:val="24"/>
              </w:rPr>
            </w:pPr>
            <w:r w:rsidRPr="00E21459">
              <w:rPr>
                <w:rFonts w:ascii="Arial" w:eastAsia="Times New Roman" w:hAnsi="Arial" w:cs="Arial"/>
                <w:b/>
                <w:bCs/>
                <w:sz w:val="24"/>
                <w:szCs w:val="24"/>
              </w:rPr>
              <w:t>Traceability</w:t>
            </w:r>
          </w:p>
        </w:tc>
        <w:tc>
          <w:tcPr>
            <w:tcW w:w="1276" w:type="dxa"/>
            <w:vAlign w:val="center"/>
          </w:tcPr>
          <w:p w14:paraId="29A4CC4E" w14:textId="1CD92A2E" w:rsidR="00A31B2B" w:rsidRDefault="00A31B2B" w:rsidP="00A31B2B">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6945" w:type="dxa"/>
          </w:tcPr>
          <w:p w14:paraId="323E9BFC" w14:textId="1E1F2305" w:rsidR="00A31B2B" w:rsidRDefault="00684ED5" w:rsidP="004C7A87">
            <w:pPr>
              <w:spacing w:before="100" w:beforeAutospacing="1" w:after="100" w:afterAutospacing="1"/>
              <w:rPr>
                <w:rFonts w:ascii="Arial" w:eastAsia="Times New Roman" w:hAnsi="Arial" w:cs="Arial"/>
                <w:sz w:val="24"/>
                <w:szCs w:val="24"/>
              </w:rPr>
            </w:pPr>
            <w:r w:rsidRPr="00684ED5">
              <w:rPr>
                <w:rFonts w:ascii="Arial" w:eastAsia="Times New Roman" w:hAnsi="Arial" w:cs="Arial"/>
                <w:sz w:val="24"/>
                <w:szCs w:val="24"/>
              </w:rPr>
              <w:t>Distributed monitoring operations require controlled traceability of regional operational activities, synchronization events, orchestration services, and distributed monitoring records to maintain operational consistency, reliability, and infrastructure governance.</w:t>
            </w:r>
          </w:p>
        </w:tc>
      </w:tr>
    </w:tbl>
    <w:p w14:paraId="65C0A7DF" w14:textId="77777777" w:rsidR="00D27BFB" w:rsidRDefault="00D27BFB"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0EE59E69" w14:textId="2AF50AC0" w:rsidR="0004252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8. Additional Engineering Evaluation Criteria</w:t>
      </w:r>
      <w:r w:rsidR="00974387">
        <w:rPr>
          <w:rFonts w:ascii="Arial" w:eastAsia="Times New Roman" w:hAnsi="Arial" w:cs="Arial"/>
          <w:b/>
          <w:bCs/>
          <w:kern w:val="36"/>
          <w:sz w:val="28"/>
          <w:szCs w:val="28"/>
        </w:rPr>
        <w:t>.</w:t>
      </w:r>
    </w:p>
    <w:p w14:paraId="08136BB0" w14:textId="77777777" w:rsidR="00DB2498" w:rsidRPr="00DB2498" w:rsidRDefault="00DB2498" w:rsidP="00DB2498">
      <w:pPr>
        <w:spacing w:before="100" w:beforeAutospacing="1" w:after="100" w:afterAutospacing="1" w:line="240" w:lineRule="auto"/>
        <w:jc w:val="both"/>
        <w:rPr>
          <w:rFonts w:ascii="Arial" w:eastAsia="Times New Roman" w:hAnsi="Arial" w:cs="Arial"/>
          <w:sz w:val="24"/>
          <w:szCs w:val="24"/>
        </w:rPr>
      </w:pPr>
      <w:r w:rsidRPr="00DB2498">
        <w:rPr>
          <w:rFonts w:ascii="Arial" w:eastAsia="Times New Roman" w:hAnsi="Arial" w:cs="Arial"/>
          <w:sz w:val="24"/>
          <w:szCs w:val="24"/>
        </w:rPr>
        <w:t>In addition to the standard configuration management evaluation criteria, the CCB performed an additional engineering assessment focused on software quality, maintainability, testing complexity, operational sustainability, scalability, and long-term system evolution considerations associated with SCI-07.</w:t>
      </w:r>
    </w:p>
    <w:p w14:paraId="6C16E659" w14:textId="77777777" w:rsidR="00DB2498" w:rsidRPr="00DB2498" w:rsidRDefault="00DB2498" w:rsidP="00DB2498">
      <w:pPr>
        <w:spacing w:before="100" w:beforeAutospacing="1" w:after="100" w:afterAutospacing="1" w:line="240" w:lineRule="auto"/>
        <w:jc w:val="both"/>
        <w:rPr>
          <w:rFonts w:ascii="Arial" w:eastAsia="Times New Roman" w:hAnsi="Arial" w:cs="Arial"/>
          <w:sz w:val="24"/>
          <w:szCs w:val="24"/>
        </w:rPr>
      </w:pPr>
      <w:r w:rsidRPr="00DB2498">
        <w:rPr>
          <w:rFonts w:ascii="Arial" w:eastAsia="Times New Roman" w:hAnsi="Arial" w:cs="Arial"/>
          <w:sz w:val="24"/>
          <w:szCs w:val="24"/>
        </w:rPr>
        <w:t>The following table presents the additional engineering evaluation criteria and their corresponding technical justification.</w:t>
      </w:r>
    </w:p>
    <w:tbl>
      <w:tblPr>
        <w:tblStyle w:val="Tablaconcuadrcula"/>
        <w:tblW w:w="10201" w:type="dxa"/>
        <w:tblLook w:val="04A0" w:firstRow="1" w:lastRow="0" w:firstColumn="1" w:lastColumn="0" w:noHBand="0" w:noVBand="1"/>
      </w:tblPr>
      <w:tblGrid>
        <w:gridCol w:w="1883"/>
        <w:gridCol w:w="1231"/>
        <w:gridCol w:w="7087"/>
      </w:tblGrid>
      <w:tr w:rsidR="001D0E60" w14:paraId="4D60CB5C" w14:textId="77777777" w:rsidTr="00E95574">
        <w:tc>
          <w:tcPr>
            <w:tcW w:w="1883" w:type="dxa"/>
            <w:shd w:val="clear" w:color="auto" w:fill="BFBFBF" w:themeFill="background1" w:themeFillShade="BF"/>
          </w:tcPr>
          <w:p w14:paraId="0140986B" w14:textId="77777777" w:rsidR="001D0E60" w:rsidRPr="00791249" w:rsidRDefault="001D0E60" w:rsidP="00270F7E">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lastRenderedPageBreak/>
              <w:t>Criterion</w:t>
            </w:r>
          </w:p>
        </w:tc>
        <w:tc>
          <w:tcPr>
            <w:tcW w:w="1231" w:type="dxa"/>
            <w:shd w:val="clear" w:color="auto" w:fill="BFBFBF" w:themeFill="background1" w:themeFillShade="BF"/>
          </w:tcPr>
          <w:p w14:paraId="2623EAAF" w14:textId="77777777" w:rsidR="001D0E60" w:rsidRPr="00791249" w:rsidRDefault="001D0E60" w:rsidP="00270F7E">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Level</w:t>
            </w:r>
          </w:p>
        </w:tc>
        <w:tc>
          <w:tcPr>
            <w:tcW w:w="7087" w:type="dxa"/>
            <w:shd w:val="clear" w:color="auto" w:fill="BFBFBF" w:themeFill="background1" w:themeFillShade="BF"/>
          </w:tcPr>
          <w:p w14:paraId="4AEEFCB0" w14:textId="77777777" w:rsidR="001D0E60" w:rsidRPr="00791249" w:rsidRDefault="001D0E60" w:rsidP="00270F7E">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Justification</w:t>
            </w:r>
          </w:p>
        </w:tc>
      </w:tr>
      <w:tr w:rsidR="001D0E60" w14:paraId="2C715C0E" w14:textId="77777777" w:rsidTr="00E95574">
        <w:tc>
          <w:tcPr>
            <w:tcW w:w="1883" w:type="dxa"/>
            <w:vAlign w:val="center"/>
          </w:tcPr>
          <w:p w14:paraId="15665B4C" w14:textId="49B46B1D" w:rsidR="001D0E60" w:rsidRPr="00E95574" w:rsidRDefault="00B72020" w:rsidP="00270F7E">
            <w:pPr>
              <w:spacing w:before="100" w:beforeAutospacing="1" w:after="100" w:afterAutospacing="1"/>
              <w:jc w:val="both"/>
              <w:rPr>
                <w:rFonts w:ascii="Arial" w:eastAsia="Times New Roman" w:hAnsi="Arial" w:cs="Arial"/>
                <w:b/>
                <w:bCs/>
                <w:sz w:val="24"/>
                <w:szCs w:val="24"/>
              </w:rPr>
            </w:pPr>
            <w:r w:rsidRPr="00E95574">
              <w:rPr>
                <w:rFonts w:ascii="Arial" w:eastAsia="Times New Roman" w:hAnsi="Arial" w:cs="Arial"/>
                <w:b/>
                <w:bCs/>
                <w:sz w:val="24"/>
                <w:szCs w:val="24"/>
              </w:rPr>
              <w:t>Product Integrity</w:t>
            </w:r>
          </w:p>
        </w:tc>
        <w:tc>
          <w:tcPr>
            <w:tcW w:w="1231" w:type="dxa"/>
            <w:vAlign w:val="center"/>
          </w:tcPr>
          <w:p w14:paraId="12C9220B" w14:textId="05A06B53" w:rsidR="001D0E60" w:rsidRDefault="004C7A87" w:rsidP="00270F7E">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7087" w:type="dxa"/>
          </w:tcPr>
          <w:p w14:paraId="492BB2A6" w14:textId="36C60C1D" w:rsidR="001D0E60" w:rsidRDefault="002B3493" w:rsidP="00270F7E">
            <w:pPr>
              <w:spacing w:before="100" w:beforeAutospacing="1" w:after="100" w:afterAutospacing="1"/>
              <w:jc w:val="both"/>
              <w:rPr>
                <w:rFonts w:ascii="Arial" w:eastAsia="Times New Roman" w:hAnsi="Arial" w:cs="Arial"/>
                <w:sz w:val="24"/>
                <w:szCs w:val="24"/>
              </w:rPr>
            </w:pPr>
            <w:r w:rsidRPr="002B3493">
              <w:rPr>
                <w:rFonts w:ascii="Arial" w:eastAsia="Times New Roman" w:hAnsi="Arial" w:cs="Arial"/>
                <w:sz w:val="24"/>
                <w:szCs w:val="24"/>
              </w:rPr>
              <w:t>The incorporation of distributed orchestration and synchronization mechanisms increases operational complexity and may affect infrastructure stability if scalability, replication, and synchronization services are not properly managed and validated.</w:t>
            </w:r>
          </w:p>
        </w:tc>
      </w:tr>
      <w:tr w:rsidR="001D0E60" w14:paraId="4B77180E" w14:textId="77777777" w:rsidTr="00E95574">
        <w:tc>
          <w:tcPr>
            <w:tcW w:w="1883" w:type="dxa"/>
            <w:vAlign w:val="center"/>
          </w:tcPr>
          <w:p w14:paraId="13E53F15" w14:textId="49978760" w:rsidR="001D0E60" w:rsidRPr="00E95574" w:rsidRDefault="00B72020" w:rsidP="00270F7E">
            <w:pPr>
              <w:spacing w:before="100" w:beforeAutospacing="1" w:after="100" w:afterAutospacing="1"/>
              <w:jc w:val="both"/>
              <w:rPr>
                <w:rFonts w:ascii="Arial" w:eastAsia="Times New Roman" w:hAnsi="Arial" w:cs="Arial"/>
                <w:b/>
                <w:bCs/>
                <w:sz w:val="24"/>
                <w:szCs w:val="24"/>
              </w:rPr>
            </w:pPr>
            <w:r w:rsidRPr="00E95574">
              <w:rPr>
                <w:rFonts w:ascii="Arial" w:eastAsia="Times New Roman" w:hAnsi="Arial" w:cs="Arial"/>
                <w:b/>
                <w:bCs/>
                <w:sz w:val="24"/>
                <w:szCs w:val="24"/>
              </w:rPr>
              <w:t>Maintainability</w:t>
            </w:r>
          </w:p>
        </w:tc>
        <w:tc>
          <w:tcPr>
            <w:tcW w:w="1231" w:type="dxa"/>
            <w:vAlign w:val="center"/>
          </w:tcPr>
          <w:p w14:paraId="5CB1D2BB" w14:textId="093DAA26" w:rsidR="001D0E60" w:rsidRDefault="004C7A87" w:rsidP="00270F7E">
            <w:pPr>
              <w:spacing w:before="100" w:beforeAutospacing="1" w:after="100" w:afterAutospacing="1"/>
              <w:jc w:val="center"/>
              <w:rPr>
                <w:rFonts w:ascii="Arial" w:eastAsia="Times New Roman" w:hAnsi="Arial" w:cs="Arial"/>
                <w:sz w:val="24"/>
                <w:szCs w:val="24"/>
              </w:rPr>
            </w:pPr>
            <w:r>
              <w:rPr>
                <w:rFonts w:ascii="Arial" w:eastAsia="Times New Roman" w:hAnsi="Arial" w:cs="Arial"/>
                <w:sz w:val="24"/>
                <w:szCs w:val="24"/>
              </w:rPr>
              <w:t>Low</w:t>
            </w:r>
          </w:p>
        </w:tc>
        <w:tc>
          <w:tcPr>
            <w:tcW w:w="7087" w:type="dxa"/>
          </w:tcPr>
          <w:p w14:paraId="2CEE426D" w14:textId="7A8DA37F" w:rsidR="001D0E60" w:rsidRDefault="002B3493" w:rsidP="00270F7E">
            <w:pPr>
              <w:spacing w:before="100" w:beforeAutospacing="1" w:after="100" w:afterAutospacing="1"/>
              <w:jc w:val="both"/>
              <w:rPr>
                <w:rFonts w:ascii="Arial" w:eastAsia="Times New Roman" w:hAnsi="Arial" w:cs="Arial"/>
                <w:sz w:val="24"/>
                <w:szCs w:val="24"/>
              </w:rPr>
            </w:pPr>
            <w:r w:rsidRPr="002B3493">
              <w:rPr>
                <w:rFonts w:ascii="Arial" w:eastAsia="Times New Roman" w:hAnsi="Arial" w:cs="Arial"/>
                <w:sz w:val="24"/>
                <w:szCs w:val="24"/>
              </w:rPr>
              <w:t>Distributed enterprise architectures require specialized maintenance procedures, regional infrastructure management, synchronization monitoring, and advanced operational governance activities that increase long-term maintenance complexity.</w:t>
            </w:r>
          </w:p>
        </w:tc>
      </w:tr>
      <w:tr w:rsidR="001D0E60" w14:paraId="12860588" w14:textId="77777777" w:rsidTr="00E95574">
        <w:tc>
          <w:tcPr>
            <w:tcW w:w="1883" w:type="dxa"/>
            <w:vAlign w:val="center"/>
          </w:tcPr>
          <w:p w14:paraId="32E29D5D" w14:textId="0800064C" w:rsidR="001D0E60" w:rsidRPr="00E95574" w:rsidRDefault="00B72020" w:rsidP="00270F7E">
            <w:pPr>
              <w:spacing w:before="100" w:beforeAutospacing="1" w:after="100" w:afterAutospacing="1"/>
              <w:jc w:val="both"/>
              <w:rPr>
                <w:rFonts w:ascii="Arial" w:eastAsia="Times New Roman" w:hAnsi="Arial" w:cs="Arial"/>
                <w:b/>
                <w:bCs/>
                <w:sz w:val="24"/>
                <w:szCs w:val="24"/>
              </w:rPr>
            </w:pPr>
            <w:r w:rsidRPr="00E95574">
              <w:rPr>
                <w:rFonts w:ascii="Arial" w:eastAsia="Times New Roman" w:hAnsi="Arial" w:cs="Arial"/>
                <w:b/>
                <w:bCs/>
                <w:sz w:val="24"/>
                <w:szCs w:val="24"/>
              </w:rPr>
              <w:t>Testability</w:t>
            </w:r>
          </w:p>
        </w:tc>
        <w:tc>
          <w:tcPr>
            <w:tcW w:w="1231" w:type="dxa"/>
            <w:vAlign w:val="center"/>
          </w:tcPr>
          <w:p w14:paraId="3ABBCF2E" w14:textId="15F115E8" w:rsidR="001D0E60" w:rsidRDefault="004C7A87" w:rsidP="00270F7E">
            <w:pPr>
              <w:spacing w:before="100" w:beforeAutospacing="1" w:after="100" w:afterAutospacing="1"/>
              <w:jc w:val="center"/>
              <w:rPr>
                <w:rFonts w:ascii="Arial" w:eastAsia="Times New Roman" w:hAnsi="Arial" w:cs="Arial"/>
                <w:sz w:val="24"/>
                <w:szCs w:val="24"/>
              </w:rPr>
            </w:pPr>
            <w:r>
              <w:rPr>
                <w:rFonts w:ascii="Arial" w:eastAsia="Times New Roman" w:hAnsi="Arial" w:cs="Arial"/>
                <w:sz w:val="24"/>
                <w:szCs w:val="24"/>
              </w:rPr>
              <w:t>Low</w:t>
            </w:r>
          </w:p>
        </w:tc>
        <w:tc>
          <w:tcPr>
            <w:tcW w:w="7087" w:type="dxa"/>
          </w:tcPr>
          <w:p w14:paraId="5207DBBF" w14:textId="63B74B67" w:rsidR="001D0E60" w:rsidRDefault="002B3493" w:rsidP="00270F7E">
            <w:pPr>
              <w:spacing w:before="100" w:beforeAutospacing="1" w:after="100" w:afterAutospacing="1"/>
              <w:jc w:val="both"/>
              <w:rPr>
                <w:rFonts w:ascii="Arial" w:eastAsia="Times New Roman" w:hAnsi="Arial" w:cs="Arial"/>
                <w:sz w:val="24"/>
                <w:szCs w:val="24"/>
              </w:rPr>
            </w:pPr>
            <w:r w:rsidRPr="002B3493">
              <w:rPr>
                <w:rFonts w:ascii="Arial" w:eastAsia="Times New Roman" w:hAnsi="Arial" w:cs="Arial"/>
                <w:sz w:val="24"/>
                <w:szCs w:val="24"/>
              </w:rPr>
              <w:t>The validation of multi-region orchestration services, distributed synchronization, scalability behavior, and fault tolerance mechanisms requires complex testing environments and large-scale distributed systems validation procedures.</w:t>
            </w:r>
          </w:p>
        </w:tc>
      </w:tr>
      <w:tr w:rsidR="001D0E60" w14:paraId="52B212C4" w14:textId="77777777" w:rsidTr="00E95574">
        <w:tc>
          <w:tcPr>
            <w:tcW w:w="1883" w:type="dxa"/>
            <w:vAlign w:val="center"/>
          </w:tcPr>
          <w:p w14:paraId="3A8EEF66" w14:textId="42570A4B" w:rsidR="001D0E60" w:rsidRPr="00E95574" w:rsidRDefault="00B72020" w:rsidP="00270F7E">
            <w:pPr>
              <w:spacing w:before="100" w:beforeAutospacing="1" w:after="100" w:afterAutospacing="1"/>
              <w:jc w:val="both"/>
              <w:rPr>
                <w:rFonts w:ascii="Arial" w:eastAsia="Times New Roman" w:hAnsi="Arial" w:cs="Arial"/>
                <w:b/>
                <w:bCs/>
                <w:sz w:val="24"/>
                <w:szCs w:val="24"/>
              </w:rPr>
            </w:pPr>
            <w:r w:rsidRPr="00E95574">
              <w:rPr>
                <w:rFonts w:ascii="Arial" w:eastAsia="Times New Roman" w:hAnsi="Arial" w:cs="Arial"/>
                <w:b/>
                <w:bCs/>
                <w:sz w:val="24"/>
                <w:szCs w:val="24"/>
              </w:rPr>
              <w:t>System Evolution</w:t>
            </w:r>
          </w:p>
        </w:tc>
        <w:tc>
          <w:tcPr>
            <w:tcW w:w="1231" w:type="dxa"/>
            <w:vAlign w:val="center"/>
          </w:tcPr>
          <w:p w14:paraId="1882F05A" w14:textId="77777777" w:rsidR="001D0E60" w:rsidRDefault="001D0E60" w:rsidP="00270F7E">
            <w:pPr>
              <w:spacing w:before="100" w:beforeAutospacing="1" w:after="100" w:afterAutospacing="1"/>
              <w:jc w:val="center"/>
              <w:rPr>
                <w:rFonts w:ascii="Arial" w:eastAsia="Times New Roman" w:hAnsi="Arial" w:cs="Arial"/>
                <w:sz w:val="24"/>
                <w:szCs w:val="24"/>
              </w:rPr>
            </w:pPr>
            <w:r w:rsidRPr="0071016A">
              <w:rPr>
                <w:rFonts w:ascii="Arial" w:eastAsia="Times New Roman" w:hAnsi="Arial" w:cs="Arial"/>
                <w:sz w:val="24"/>
                <w:szCs w:val="24"/>
              </w:rPr>
              <w:t>High</w:t>
            </w:r>
          </w:p>
        </w:tc>
        <w:tc>
          <w:tcPr>
            <w:tcW w:w="7087" w:type="dxa"/>
          </w:tcPr>
          <w:p w14:paraId="724B6D6E" w14:textId="287C4CBC" w:rsidR="001D0E60" w:rsidRDefault="002B3493" w:rsidP="00270F7E">
            <w:pPr>
              <w:spacing w:before="100" w:beforeAutospacing="1" w:after="100" w:afterAutospacing="1"/>
              <w:jc w:val="both"/>
              <w:rPr>
                <w:rFonts w:ascii="Arial" w:eastAsia="Times New Roman" w:hAnsi="Arial" w:cs="Arial"/>
                <w:sz w:val="24"/>
                <w:szCs w:val="24"/>
              </w:rPr>
            </w:pPr>
            <w:r w:rsidRPr="002B3493">
              <w:rPr>
                <w:rFonts w:ascii="Arial" w:eastAsia="Times New Roman" w:hAnsi="Arial" w:cs="Arial"/>
                <w:sz w:val="24"/>
                <w:szCs w:val="24"/>
              </w:rPr>
              <w:t>SCI-07 establishes the foundational infrastructure required for future enterprise scalability, distributed monitoring services, global operational coordination, and long-term architectural evolution associated with SIGIAL v2.0.</w:t>
            </w:r>
          </w:p>
        </w:tc>
      </w:tr>
    </w:tbl>
    <w:p w14:paraId="5E8B279A" w14:textId="5A9FA5D1" w:rsidR="00042524" w:rsidRDefault="00042524" w:rsidP="005B3574">
      <w:pPr>
        <w:spacing w:after="0" w:line="240" w:lineRule="auto"/>
        <w:jc w:val="both"/>
        <w:rPr>
          <w:rFonts w:ascii="Arial" w:eastAsia="Times New Roman" w:hAnsi="Arial" w:cs="Arial"/>
          <w:sz w:val="24"/>
          <w:szCs w:val="24"/>
        </w:rPr>
      </w:pPr>
    </w:p>
    <w:p w14:paraId="467E9087" w14:textId="77777777" w:rsidR="002B3493" w:rsidRPr="00042524" w:rsidRDefault="002B3493" w:rsidP="005B3574">
      <w:pPr>
        <w:spacing w:after="0" w:line="240" w:lineRule="auto"/>
        <w:jc w:val="both"/>
        <w:rPr>
          <w:rFonts w:ascii="Arial" w:eastAsia="Times New Roman" w:hAnsi="Arial" w:cs="Arial"/>
          <w:sz w:val="24"/>
          <w:szCs w:val="24"/>
        </w:rPr>
      </w:pPr>
    </w:p>
    <w:p w14:paraId="1B7B35A2" w14:textId="39A9399D" w:rsidR="0004252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9. SCI Decision Matrix</w:t>
      </w:r>
      <w:r w:rsidR="00974387">
        <w:rPr>
          <w:rFonts w:ascii="Arial" w:eastAsia="Times New Roman" w:hAnsi="Arial" w:cs="Arial"/>
          <w:b/>
          <w:bCs/>
          <w:kern w:val="36"/>
          <w:sz w:val="28"/>
          <w:szCs w:val="28"/>
        </w:rPr>
        <w:t>.</w:t>
      </w:r>
    </w:p>
    <w:p w14:paraId="0675EED1" w14:textId="77777777" w:rsidR="002843F5" w:rsidRPr="002843F5" w:rsidRDefault="002843F5" w:rsidP="002843F5">
      <w:pPr>
        <w:spacing w:before="100" w:beforeAutospacing="1" w:after="100" w:afterAutospacing="1" w:line="240" w:lineRule="auto"/>
        <w:jc w:val="both"/>
        <w:rPr>
          <w:rFonts w:ascii="Arial" w:eastAsia="Times New Roman" w:hAnsi="Arial" w:cs="Arial"/>
          <w:sz w:val="24"/>
          <w:szCs w:val="24"/>
        </w:rPr>
      </w:pPr>
      <w:r w:rsidRPr="002843F5">
        <w:rPr>
          <w:rFonts w:ascii="Arial" w:eastAsia="Times New Roman" w:hAnsi="Arial" w:cs="Arial"/>
          <w:sz w:val="24"/>
          <w:szCs w:val="24"/>
        </w:rPr>
        <w:t>The SCI Decision Matrix consolidates the overall evaluation performed by the Configuration Control Board (CCB) regarding the proposed implementation and future incorporation of SCI-07 into the SIGIAL platform. The matrix summarizes the evaluated criteria, associated impact levels, identified risk levels, and the final assessment outcome supporting the decision process.</w:t>
      </w:r>
    </w:p>
    <w:p w14:paraId="755781B1" w14:textId="77777777" w:rsidR="002843F5" w:rsidRPr="002843F5" w:rsidRDefault="002843F5" w:rsidP="002843F5">
      <w:pPr>
        <w:spacing w:before="100" w:beforeAutospacing="1" w:after="100" w:afterAutospacing="1" w:line="240" w:lineRule="auto"/>
        <w:jc w:val="both"/>
        <w:rPr>
          <w:rFonts w:ascii="Arial" w:eastAsia="Times New Roman" w:hAnsi="Arial" w:cs="Arial"/>
          <w:sz w:val="24"/>
          <w:szCs w:val="24"/>
        </w:rPr>
      </w:pPr>
      <w:r w:rsidRPr="002843F5">
        <w:rPr>
          <w:rFonts w:ascii="Arial" w:eastAsia="Times New Roman" w:hAnsi="Arial" w:cs="Arial"/>
          <w:sz w:val="24"/>
          <w:szCs w:val="24"/>
        </w:rPr>
        <w:t>This consolidated evaluation allows the organization to determine whether the SCI can be incorporated into a future enterprise baseline while maintaining operational consistency, architectural stability, infrastructure scalability, and alignment with long-term strategic objectives established in the SCMP.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552"/>
        <w:gridCol w:w="1842"/>
        <w:gridCol w:w="1985"/>
      </w:tblGrid>
      <w:tr w:rsidR="00042524" w:rsidRPr="00042524" w14:paraId="77EE2210" w14:textId="77777777" w:rsidTr="00E95574">
        <w:trPr>
          <w:tblHeader/>
          <w:tblCellSpacing w:w="15" w:type="dxa"/>
        </w:trPr>
        <w:tc>
          <w:tcPr>
            <w:tcW w:w="3494" w:type="dxa"/>
            <w:shd w:val="clear" w:color="auto" w:fill="BFBFBF" w:themeFill="background1" w:themeFillShade="BF"/>
            <w:vAlign w:val="center"/>
            <w:hideMark/>
          </w:tcPr>
          <w:p w14:paraId="60C556E6"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Evaluation Criteria</w:t>
            </w:r>
          </w:p>
        </w:tc>
        <w:tc>
          <w:tcPr>
            <w:tcW w:w="2522" w:type="dxa"/>
            <w:shd w:val="clear" w:color="auto" w:fill="BFBFBF" w:themeFill="background1" w:themeFillShade="BF"/>
            <w:vAlign w:val="center"/>
            <w:hideMark/>
          </w:tcPr>
          <w:p w14:paraId="0DA3A799"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Impact</w:t>
            </w:r>
          </w:p>
        </w:tc>
        <w:tc>
          <w:tcPr>
            <w:tcW w:w="1812" w:type="dxa"/>
            <w:shd w:val="clear" w:color="auto" w:fill="BFBFBF" w:themeFill="background1" w:themeFillShade="BF"/>
            <w:vAlign w:val="center"/>
            <w:hideMark/>
          </w:tcPr>
          <w:p w14:paraId="5A615D97"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Risk Level</w:t>
            </w:r>
          </w:p>
        </w:tc>
        <w:tc>
          <w:tcPr>
            <w:tcW w:w="1940" w:type="dxa"/>
            <w:shd w:val="clear" w:color="auto" w:fill="BFBFBF" w:themeFill="background1" w:themeFillShade="BF"/>
            <w:vAlign w:val="center"/>
            <w:hideMark/>
          </w:tcPr>
          <w:p w14:paraId="64504EDB"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Assessment</w:t>
            </w:r>
          </w:p>
        </w:tc>
      </w:tr>
      <w:tr w:rsidR="004128F8" w:rsidRPr="00042524" w14:paraId="5BD0BC0C" w14:textId="77777777" w:rsidTr="00A3690E">
        <w:trPr>
          <w:tblCellSpacing w:w="15" w:type="dxa"/>
        </w:trPr>
        <w:tc>
          <w:tcPr>
            <w:tcW w:w="3494" w:type="dxa"/>
          </w:tcPr>
          <w:p w14:paraId="059DBF58" w14:textId="408F4857"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Effort</w:t>
            </w:r>
          </w:p>
        </w:tc>
        <w:tc>
          <w:tcPr>
            <w:tcW w:w="2522" w:type="dxa"/>
          </w:tcPr>
          <w:p w14:paraId="0FC24C71" w14:textId="53D6F976"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812" w:type="dxa"/>
          </w:tcPr>
          <w:p w14:paraId="2BFB4ABE" w14:textId="2DB64AFB"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940" w:type="dxa"/>
            <w:vAlign w:val="center"/>
            <w:hideMark/>
          </w:tcPr>
          <w:p w14:paraId="626F1DA2"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07DFE5E1" w14:textId="77777777" w:rsidTr="00A3690E">
        <w:trPr>
          <w:tblCellSpacing w:w="15" w:type="dxa"/>
        </w:trPr>
        <w:tc>
          <w:tcPr>
            <w:tcW w:w="3494" w:type="dxa"/>
          </w:tcPr>
          <w:p w14:paraId="71CAFD49" w14:textId="792D051F"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Technical Risk</w:t>
            </w:r>
          </w:p>
        </w:tc>
        <w:tc>
          <w:tcPr>
            <w:tcW w:w="2522" w:type="dxa"/>
          </w:tcPr>
          <w:p w14:paraId="1363CD10" w14:textId="4F2A6D9F"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812" w:type="dxa"/>
          </w:tcPr>
          <w:p w14:paraId="76BE95E2" w14:textId="456741B9"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940" w:type="dxa"/>
            <w:vAlign w:val="center"/>
            <w:hideMark/>
          </w:tcPr>
          <w:p w14:paraId="0888EC5A"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0973F59A" w14:textId="77777777" w:rsidTr="00A3690E">
        <w:trPr>
          <w:tblCellSpacing w:w="15" w:type="dxa"/>
        </w:trPr>
        <w:tc>
          <w:tcPr>
            <w:tcW w:w="3494" w:type="dxa"/>
          </w:tcPr>
          <w:p w14:paraId="3382B085" w14:textId="29BC543D"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Architectural Compatibility</w:t>
            </w:r>
          </w:p>
        </w:tc>
        <w:tc>
          <w:tcPr>
            <w:tcW w:w="2522" w:type="dxa"/>
          </w:tcPr>
          <w:p w14:paraId="37BAB89B" w14:textId="38F87C15" w:rsidR="004128F8" w:rsidRPr="00042524" w:rsidRDefault="004128F8" w:rsidP="004128F8">
            <w:pPr>
              <w:spacing w:after="0" w:line="240" w:lineRule="auto"/>
              <w:jc w:val="center"/>
              <w:rPr>
                <w:rFonts w:ascii="Arial" w:eastAsia="Times New Roman" w:hAnsi="Arial" w:cs="Arial"/>
                <w:sz w:val="24"/>
                <w:szCs w:val="24"/>
              </w:rPr>
            </w:pPr>
            <w:r>
              <w:rPr>
                <w:rFonts w:ascii="Arial" w:eastAsia="Times New Roman" w:hAnsi="Arial" w:cs="Arial"/>
                <w:sz w:val="24"/>
                <w:szCs w:val="24"/>
              </w:rPr>
              <w:t>Low</w:t>
            </w:r>
          </w:p>
        </w:tc>
        <w:tc>
          <w:tcPr>
            <w:tcW w:w="1812" w:type="dxa"/>
          </w:tcPr>
          <w:p w14:paraId="1148E76E" w14:textId="25512376" w:rsidR="004128F8" w:rsidRPr="00042524" w:rsidRDefault="004128F8" w:rsidP="004128F8">
            <w:pPr>
              <w:spacing w:after="0" w:line="240" w:lineRule="auto"/>
              <w:jc w:val="center"/>
              <w:rPr>
                <w:rFonts w:ascii="Arial" w:eastAsia="Times New Roman" w:hAnsi="Arial" w:cs="Arial"/>
                <w:sz w:val="24"/>
                <w:szCs w:val="24"/>
              </w:rPr>
            </w:pPr>
            <w:r>
              <w:rPr>
                <w:rFonts w:ascii="Arial" w:eastAsia="Times New Roman" w:hAnsi="Arial" w:cs="Arial"/>
                <w:sz w:val="24"/>
                <w:szCs w:val="24"/>
              </w:rPr>
              <w:t>Low</w:t>
            </w:r>
          </w:p>
        </w:tc>
        <w:tc>
          <w:tcPr>
            <w:tcW w:w="1940" w:type="dxa"/>
            <w:vAlign w:val="center"/>
            <w:hideMark/>
          </w:tcPr>
          <w:p w14:paraId="34E327A0"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75EFB85D" w14:textId="77777777" w:rsidTr="00A3690E">
        <w:trPr>
          <w:tblCellSpacing w:w="15" w:type="dxa"/>
        </w:trPr>
        <w:tc>
          <w:tcPr>
            <w:tcW w:w="3494" w:type="dxa"/>
          </w:tcPr>
          <w:p w14:paraId="40A1CB91" w14:textId="2FBCF5E4"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Business Value</w:t>
            </w:r>
          </w:p>
        </w:tc>
        <w:tc>
          <w:tcPr>
            <w:tcW w:w="2522" w:type="dxa"/>
          </w:tcPr>
          <w:p w14:paraId="1A0B637A" w14:textId="7F31F182" w:rsidR="004128F8" w:rsidRPr="00042524" w:rsidRDefault="004128F8" w:rsidP="004128F8">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812" w:type="dxa"/>
          </w:tcPr>
          <w:p w14:paraId="41F40514" w14:textId="34CA23C2" w:rsidR="004128F8" w:rsidRPr="00042524" w:rsidRDefault="004128F8" w:rsidP="004128F8">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940" w:type="dxa"/>
            <w:vAlign w:val="center"/>
            <w:hideMark/>
          </w:tcPr>
          <w:p w14:paraId="4973AE3A"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27D0DD61" w14:textId="77777777" w:rsidTr="00A3690E">
        <w:trPr>
          <w:tblCellSpacing w:w="15" w:type="dxa"/>
        </w:trPr>
        <w:tc>
          <w:tcPr>
            <w:tcW w:w="3494" w:type="dxa"/>
          </w:tcPr>
          <w:p w14:paraId="0880CB10" w14:textId="3A0B0595"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Baseline Impact</w:t>
            </w:r>
          </w:p>
        </w:tc>
        <w:tc>
          <w:tcPr>
            <w:tcW w:w="2522" w:type="dxa"/>
          </w:tcPr>
          <w:p w14:paraId="4FFAE147" w14:textId="53E1FA9F" w:rsidR="004128F8" w:rsidRPr="00042524" w:rsidRDefault="004128F8" w:rsidP="004128F8">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812" w:type="dxa"/>
          </w:tcPr>
          <w:p w14:paraId="66A15109" w14:textId="49CAA4AA" w:rsidR="004128F8" w:rsidRPr="00042524" w:rsidRDefault="004128F8" w:rsidP="004128F8">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940" w:type="dxa"/>
            <w:vAlign w:val="center"/>
            <w:hideMark/>
          </w:tcPr>
          <w:p w14:paraId="55AEA3DB"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7490F2B3" w14:textId="77777777" w:rsidTr="00A3690E">
        <w:trPr>
          <w:tblCellSpacing w:w="15" w:type="dxa"/>
        </w:trPr>
        <w:tc>
          <w:tcPr>
            <w:tcW w:w="3494" w:type="dxa"/>
          </w:tcPr>
          <w:p w14:paraId="12C99D65" w14:textId="1F588945"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Traceability</w:t>
            </w:r>
          </w:p>
        </w:tc>
        <w:tc>
          <w:tcPr>
            <w:tcW w:w="2522" w:type="dxa"/>
          </w:tcPr>
          <w:p w14:paraId="5BA7E649" w14:textId="2296D7F0"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533A5A02" w14:textId="7E1BE9C4"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009BD041"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7688363F" w14:textId="77777777" w:rsidTr="00A3690E">
        <w:trPr>
          <w:tblCellSpacing w:w="15" w:type="dxa"/>
        </w:trPr>
        <w:tc>
          <w:tcPr>
            <w:tcW w:w="3494" w:type="dxa"/>
          </w:tcPr>
          <w:p w14:paraId="77BBB9DB" w14:textId="5EA894F0"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Product Integrity</w:t>
            </w:r>
          </w:p>
        </w:tc>
        <w:tc>
          <w:tcPr>
            <w:tcW w:w="2522" w:type="dxa"/>
          </w:tcPr>
          <w:p w14:paraId="77D60376" w14:textId="0466B04E"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684FBE46" w14:textId="0FE40682" w:rsidR="004128F8" w:rsidRPr="00042524" w:rsidRDefault="004128F8" w:rsidP="004128F8">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56437FBC"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719DCB3C" w14:textId="77777777" w:rsidTr="00A3690E">
        <w:trPr>
          <w:tblCellSpacing w:w="15" w:type="dxa"/>
        </w:trPr>
        <w:tc>
          <w:tcPr>
            <w:tcW w:w="3494" w:type="dxa"/>
          </w:tcPr>
          <w:p w14:paraId="6295FEC1" w14:textId="72865023"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Maintainability</w:t>
            </w:r>
          </w:p>
        </w:tc>
        <w:tc>
          <w:tcPr>
            <w:tcW w:w="2522" w:type="dxa"/>
          </w:tcPr>
          <w:p w14:paraId="2F5B134C" w14:textId="25BD4A93" w:rsidR="004128F8" w:rsidRPr="00042524" w:rsidRDefault="004128F8" w:rsidP="004128F8">
            <w:pPr>
              <w:spacing w:after="0" w:line="240" w:lineRule="auto"/>
              <w:jc w:val="center"/>
              <w:rPr>
                <w:rFonts w:ascii="Arial" w:eastAsia="Times New Roman" w:hAnsi="Arial" w:cs="Arial"/>
                <w:sz w:val="24"/>
                <w:szCs w:val="24"/>
              </w:rPr>
            </w:pPr>
            <w:r>
              <w:rPr>
                <w:rFonts w:ascii="Arial" w:eastAsia="Times New Roman" w:hAnsi="Arial" w:cs="Arial"/>
                <w:sz w:val="24"/>
                <w:szCs w:val="24"/>
              </w:rPr>
              <w:t>Low</w:t>
            </w:r>
          </w:p>
        </w:tc>
        <w:tc>
          <w:tcPr>
            <w:tcW w:w="1812" w:type="dxa"/>
          </w:tcPr>
          <w:p w14:paraId="540014A3" w14:textId="39DA57E8" w:rsidR="004128F8" w:rsidRPr="00042524" w:rsidRDefault="004128F8" w:rsidP="004128F8">
            <w:pPr>
              <w:spacing w:after="0" w:line="240" w:lineRule="auto"/>
              <w:jc w:val="center"/>
              <w:rPr>
                <w:rFonts w:ascii="Arial" w:eastAsia="Times New Roman" w:hAnsi="Arial" w:cs="Arial"/>
                <w:sz w:val="24"/>
                <w:szCs w:val="24"/>
              </w:rPr>
            </w:pPr>
            <w:r>
              <w:rPr>
                <w:rFonts w:ascii="Arial" w:eastAsia="Times New Roman" w:hAnsi="Arial" w:cs="Arial"/>
                <w:sz w:val="24"/>
                <w:szCs w:val="24"/>
              </w:rPr>
              <w:t>Low</w:t>
            </w:r>
          </w:p>
        </w:tc>
        <w:tc>
          <w:tcPr>
            <w:tcW w:w="1940" w:type="dxa"/>
            <w:vAlign w:val="center"/>
            <w:hideMark/>
          </w:tcPr>
          <w:p w14:paraId="22249CBD"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13137145" w14:textId="77777777" w:rsidTr="00A3690E">
        <w:trPr>
          <w:tblCellSpacing w:w="15" w:type="dxa"/>
        </w:trPr>
        <w:tc>
          <w:tcPr>
            <w:tcW w:w="3494" w:type="dxa"/>
          </w:tcPr>
          <w:p w14:paraId="4D8AAF10" w14:textId="69E2A69E"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lastRenderedPageBreak/>
              <w:t>Testability</w:t>
            </w:r>
          </w:p>
        </w:tc>
        <w:tc>
          <w:tcPr>
            <w:tcW w:w="2522" w:type="dxa"/>
          </w:tcPr>
          <w:p w14:paraId="5C6AD2CD" w14:textId="371EE499" w:rsidR="004128F8" w:rsidRPr="00042524" w:rsidRDefault="004128F8" w:rsidP="004128F8">
            <w:pPr>
              <w:spacing w:after="0" w:line="240" w:lineRule="auto"/>
              <w:jc w:val="center"/>
              <w:rPr>
                <w:rFonts w:ascii="Arial" w:eastAsia="Times New Roman" w:hAnsi="Arial" w:cs="Arial"/>
                <w:sz w:val="24"/>
                <w:szCs w:val="24"/>
              </w:rPr>
            </w:pPr>
            <w:r>
              <w:rPr>
                <w:rFonts w:ascii="Arial" w:eastAsia="Times New Roman" w:hAnsi="Arial" w:cs="Arial"/>
                <w:sz w:val="24"/>
                <w:szCs w:val="24"/>
              </w:rPr>
              <w:t>Low</w:t>
            </w:r>
          </w:p>
        </w:tc>
        <w:tc>
          <w:tcPr>
            <w:tcW w:w="1812" w:type="dxa"/>
          </w:tcPr>
          <w:p w14:paraId="0925E216" w14:textId="086B3F58" w:rsidR="004128F8" w:rsidRPr="00042524" w:rsidRDefault="004128F8" w:rsidP="004128F8">
            <w:pPr>
              <w:spacing w:after="0" w:line="240" w:lineRule="auto"/>
              <w:jc w:val="center"/>
              <w:rPr>
                <w:rFonts w:ascii="Arial" w:eastAsia="Times New Roman" w:hAnsi="Arial" w:cs="Arial"/>
                <w:sz w:val="24"/>
                <w:szCs w:val="24"/>
              </w:rPr>
            </w:pPr>
            <w:r>
              <w:rPr>
                <w:rFonts w:ascii="Arial" w:eastAsia="Times New Roman" w:hAnsi="Arial" w:cs="Arial"/>
                <w:sz w:val="24"/>
                <w:szCs w:val="24"/>
              </w:rPr>
              <w:t>Low</w:t>
            </w:r>
          </w:p>
        </w:tc>
        <w:tc>
          <w:tcPr>
            <w:tcW w:w="1940" w:type="dxa"/>
            <w:vAlign w:val="center"/>
            <w:hideMark/>
          </w:tcPr>
          <w:p w14:paraId="0D5F10C8"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4128F8" w:rsidRPr="00042524" w14:paraId="54BEF332" w14:textId="77777777" w:rsidTr="00A3690E">
        <w:trPr>
          <w:tblCellSpacing w:w="15" w:type="dxa"/>
        </w:trPr>
        <w:tc>
          <w:tcPr>
            <w:tcW w:w="3494" w:type="dxa"/>
          </w:tcPr>
          <w:p w14:paraId="6BED28C6" w14:textId="37349C52" w:rsidR="004128F8" w:rsidRPr="00E95574" w:rsidRDefault="004128F8" w:rsidP="004128F8">
            <w:pPr>
              <w:spacing w:after="0" w:line="240" w:lineRule="auto"/>
              <w:jc w:val="both"/>
              <w:rPr>
                <w:rFonts w:ascii="Arial" w:eastAsia="Times New Roman" w:hAnsi="Arial" w:cs="Arial"/>
                <w:b/>
                <w:bCs/>
                <w:sz w:val="24"/>
                <w:szCs w:val="24"/>
              </w:rPr>
            </w:pPr>
            <w:r w:rsidRPr="00E95574">
              <w:rPr>
                <w:rFonts w:ascii="Arial" w:eastAsia="Times New Roman" w:hAnsi="Arial" w:cs="Arial"/>
                <w:b/>
                <w:bCs/>
                <w:sz w:val="24"/>
                <w:szCs w:val="24"/>
              </w:rPr>
              <w:t>System Evolution</w:t>
            </w:r>
          </w:p>
        </w:tc>
        <w:tc>
          <w:tcPr>
            <w:tcW w:w="2522" w:type="dxa"/>
          </w:tcPr>
          <w:p w14:paraId="0442236D" w14:textId="785DCE5A" w:rsidR="004128F8" w:rsidRPr="00042524" w:rsidRDefault="004128F8" w:rsidP="004128F8">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812" w:type="dxa"/>
          </w:tcPr>
          <w:p w14:paraId="7855CADC" w14:textId="1569C134" w:rsidR="004128F8" w:rsidRPr="00042524" w:rsidRDefault="004128F8" w:rsidP="004128F8">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940" w:type="dxa"/>
            <w:vAlign w:val="center"/>
            <w:hideMark/>
          </w:tcPr>
          <w:p w14:paraId="0E5457F4" w14:textId="77777777" w:rsidR="004128F8" w:rsidRPr="00042524" w:rsidRDefault="004128F8" w:rsidP="004128F8">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bl>
    <w:p w14:paraId="315AF26F" w14:textId="549F1C45" w:rsidR="00042524" w:rsidRDefault="00042524" w:rsidP="005B3574">
      <w:pPr>
        <w:spacing w:after="0" w:line="240" w:lineRule="auto"/>
        <w:jc w:val="both"/>
        <w:rPr>
          <w:rFonts w:ascii="Arial" w:eastAsia="Times New Roman" w:hAnsi="Arial" w:cs="Arial"/>
          <w:sz w:val="24"/>
          <w:szCs w:val="24"/>
        </w:rPr>
      </w:pPr>
    </w:p>
    <w:p w14:paraId="770C5D6D" w14:textId="5E7D0D43" w:rsidR="00974387" w:rsidRDefault="00370CD7" w:rsidP="00370CD7">
      <w:pPr>
        <w:spacing w:after="0" w:line="240" w:lineRule="auto"/>
        <w:jc w:val="both"/>
        <w:rPr>
          <w:rFonts w:ascii="Arial" w:eastAsia="Times New Roman" w:hAnsi="Arial" w:cs="Arial"/>
          <w:sz w:val="24"/>
          <w:szCs w:val="24"/>
        </w:rPr>
      </w:pPr>
      <w:r w:rsidRPr="00370CD7">
        <w:rPr>
          <w:rFonts w:ascii="Arial" w:eastAsia="Times New Roman" w:hAnsi="Arial" w:cs="Arial"/>
          <w:b/>
          <w:bCs/>
          <w:sz w:val="24"/>
          <w:szCs w:val="24"/>
        </w:rPr>
        <w:t>Note:</w:t>
      </w:r>
      <w:r w:rsidR="00C76A94">
        <w:rPr>
          <w:rFonts w:ascii="Arial" w:eastAsia="Times New Roman" w:hAnsi="Arial" w:cs="Arial"/>
          <w:b/>
          <w:bCs/>
          <w:sz w:val="24"/>
          <w:szCs w:val="24"/>
        </w:rPr>
        <w:t xml:space="preserve"> </w:t>
      </w:r>
      <w:r w:rsidRPr="00370CD7">
        <w:rPr>
          <w:rFonts w:ascii="Arial" w:eastAsia="Times New Roman" w:hAnsi="Arial" w:cs="Arial"/>
          <w:sz w:val="24"/>
          <w:szCs w:val="24"/>
        </w:rPr>
        <w:t>Qualitative descriptions such as “Moderate”, “Minimal”, or “Available” were normalized into a standardized scale (Low, Medium, High) according to the thresholds defined in the SCMP.</w:t>
      </w:r>
    </w:p>
    <w:p w14:paraId="3803800F" w14:textId="77777777" w:rsidR="005E2F6C" w:rsidRPr="00042524" w:rsidRDefault="005E2F6C" w:rsidP="00370CD7">
      <w:pPr>
        <w:spacing w:after="0" w:line="240" w:lineRule="auto"/>
        <w:jc w:val="both"/>
        <w:rPr>
          <w:rFonts w:ascii="Arial" w:eastAsia="Times New Roman" w:hAnsi="Arial" w:cs="Arial"/>
          <w:sz w:val="24"/>
          <w:szCs w:val="24"/>
        </w:rPr>
      </w:pPr>
    </w:p>
    <w:p w14:paraId="0913559C" w14:textId="5801B58F" w:rsidR="00042524" w:rsidRPr="00974387"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10. Change Control Board Decision</w:t>
      </w:r>
      <w:r w:rsidR="00974387">
        <w:rPr>
          <w:rFonts w:ascii="Arial" w:eastAsia="Times New Roman" w:hAnsi="Arial" w:cs="Arial"/>
          <w:b/>
          <w:bCs/>
          <w:kern w:val="36"/>
          <w:sz w:val="28"/>
          <w:szCs w:val="28"/>
        </w:rPr>
        <w:t>.</w:t>
      </w:r>
    </w:p>
    <w:p w14:paraId="712C023A"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After evaluating the technical, operational, architectural, infrastructural, and business impact associated with SCI-07, the Configuration Control Board (CCB) determined that the Global Monitoring and Multi-Region Orchestration Module provides substantial strategic value for the future evolution of the SIGIAL platform.</w:t>
      </w:r>
    </w:p>
    <w:p w14:paraId="405E6AAC"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The CCB recognized that SCI-07 introduces the distributed operational infrastructure required to support international scalability, multi-region monitoring coordination, infrastructure resilience, high availability, and enterprise-level operational growth capabilities.</w:t>
      </w:r>
    </w:p>
    <w:p w14:paraId="012F2F37"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However, the evaluation also determined that the SCI introduces a level of architectural transformation that significantly exceeds the scope and structural limitations established within the current SIGIAL baseline configuration.</w:t>
      </w:r>
    </w:p>
    <w:p w14:paraId="0A330595"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The implementation of SCI-07 requires substantial redesign of operational services, distributed infrastructure integration, synchronization mechanisms, orchestration services, and governance processes associated with the current platform architecture.</w:t>
      </w:r>
    </w:p>
    <w:p w14:paraId="6269EC3C"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Although the SCI is considered strategically beneficial and technically feasible in the long term, the CCB concluded that its implementation cannot be incorporated into the current baseline release due to the magnitude of the required enterprise transformation.</w:t>
      </w:r>
    </w:p>
    <w:p w14:paraId="1498AD9A"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Therefore, the SCI was formally classified as:</w:t>
      </w:r>
    </w:p>
    <w:p w14:paraId="4048A90A" w14:textId="77777777" w:rsidR="00AE696D" w:rsidRPr="00AE696D" w:rsidRDefault="00AE696D" w:rsidP="00AE696D">
      <w:pPr>
        <w:spacing w:before="100" w:beforeAutospacing="1" w:after="100" w:afterAutospacing="1" w:line="240" w:lineRule="auto"/>
        <w:jc w:val="center"/>
        <w:outlineLvl w:val="0"/>
        <w:rPr>
          <w:rFonts w:ascii="Arial" w:eastAsia="Times New Roman" w:hAnsi="Arial" w:cs="Arial"/>
          <w:b/>
          <w:bCs/>
          <w:sz w:val="24"/>
          <w:szCs w:val="24"/>
        </w:rPr>
      </w:pPr>
      <w:r w:rsidRPr="00AE696D">
        <w:rPr>
          <w:rFonts w:ascii="Arial" w:eastAsia="Times New Roman" w:hAnsi="Arial" w:cs="Arial"/>
          <w:b/>
          <w:bCs/>
          <w:sz w:val="24"/>
          <w:szCs w:val="24"/>
        </w:rPr>
        <w:t>PROPOSED / REJECTED FOR CURRENT BASELINE</w:t>
      </w:r>
    </w:p>
    <w:p w14:paraId="3E89B209" w14:textId="77777777" w:rsid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r w:rsidRPr="00AE696D">
        <w:rPr>
          <w:rFonts w:ascii="Arial" w:eastAsia="Times New Roman" w:hAnsi="Arial" w:cs="Arial"/>
          <w:sz w:val="24"/>
          <w:szCs w:val="24"/>
        </w:rPr>
        <w:t>The SCI is recommended for future incorporation as part of the enterprise evolution initiative associated with SIGIAL v2.0.</w:t>
      </w:r>
    </w:p>
    <w:p w14:paraId="3CD0D637" w14:textId="77777777" w:rsidR="00AE696D" w:rsidRPr="00AE696D" w:rsidRDefault="00AE696D" w:rsidP="00AE696D">
      <w:pPr>
        <w:spacing w:before="100" w:beforeAutospacing="1" w:after="100" w:afterAutospacing="1" w:line="240" w:lineRule="auto"/>
        <w:jc w:val="both"/>
        <w:outlineLvl w:val="0"/>
        <w:rPr>
          <w:rFonts w:ascii="Arial" w:eastAsia="Times New Roman" w:hAnsi="Arial" w:cs="Arial"/>
          <w:sz w:val="24"/>
          <w:szCs w:val="24"/>
        </w:rPr>
      </w:pPr>
    </w:p>
    <w:p w14:paraId="1D9C9FB7" w14:textId="4C25AC57" w:rsidR="00042524" w:rsidRPr="00974387"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11. Conclusion</w:t>
      </w:r>
      <w:r w:rsidR="00974387" w:rsidRPr="00974387">
        <w:rPr>
          <w:rFonts w:ascii="Arial" w:eastAsia="Times New Roman" w:hAnsi="Arial" w:cs="Arial"/>
          <w:b/>
          <w:bCs/>
          <w:kern w:val="36"/>
          <w:sz w:val="28"/>
          <w:szCs w:val="28"/>
        </w:rPr>
        <w:t>.</w:t>
      </w:r>
    </w:p>
    <w:p w14:paraId="09A6FD86" w14:textId="77777777" w:rsidR="00E95574" w:rsidRPr="00E95574" w:rsidRDefault="00E95574" w:rsidP="00E95574">
      <w:pPr>
        <w:spacing w:before="100" w:beforeAutospacing="1" w:after="100" w:afterAutospacing="1" w:line="240" w:lineRule="auto"/>
        <w:jc w:val="both"/>
        <w:rPr>
          <w:rFonts w:ascii="Arial" w:eastAsia="Times New Roman" w:hAnsi="Arial" w:cs="Arial"/>
          <w:sz w:val="24"/>
          <w:szCs w:val="24"/>
        </w:rPr>
      </w:pPr>
      <w:r w:rsidRPr="00E95574">
        <w:rPr>
          <w:rFonts w:ascii="Arial" w:eastAsia="Times New Roman" w:hAnsi="Arial" w:cs="Arial"/>
          <w:sz w:val="24"/>
          <w:szCs w:val="24"/>
        </w:rPr>
        <w:t xml:space="preserve">SCI-07 – Global Monitoring and Multi-Region Orchestration Module represents a major enterprise-level architectural evolution focused on transforming the SIGIAL platform into a </w:t>
      </w:r>
      <w:r w:rsidRPr="00E95574">
        <w:rPr>
          <w:rFonts w:ascii="Arial" w:eastAsia="Times New Roman" w:hAnsi="Arial" w:cs="Arial"/>
          <w:sz w:val="24"/>
          <w:szCs w:val="24"/>
        </w:rPr>
        <w:lastRenderedPageBreak/>
        <w:t>globally distributed monitoring ecosystem capable of supporting large-scale operational coordination and international service scalability.</w:t>
      </w:r>
    </w:p>
    <w:p w14:paraId="6658B9C5" w14:textId="77777777" w:rsidR="00E95574" w:rsidRPr="00E95574" w:rsidRDefault="00E95574" w:rsidP="00E95574">
      <w:pPr>
        <w:spacing w:before="100" w:beforeAutospacing="1" w:after="100" w:afterAutospacing="1" w:line="240" w:lineRule="auto"/>
        <w:jc w:val="both"/>
        <w:rPr>
          <w:rFonts w:ascii="Arial" w:eastAsia="Times New Roman" w:hAnsi="Arial" w:cs="Arial"/>
          <w:sz w:val="24"/>
          <w:szCs w:val="24"/>
        </w:rPr>
      </w:pPr>
      <w:r w:rsidRPr="00E95574">
        <w:rPr>
          <w:rFonts w:ascii="Arial" w:eastAsia="Times New Roman" w:hAnsi="Arial" w:cs="Arial"/>
          <w:sz w:val="24"/>
          <w:szCs w:val="24"/>
        </w:rPr>
        <w:t>The evaluation performed by the Configuration Control Board (CCB) determined that the SCI provides substantial long-term strategic value by enabling distributed operational orchestration, regional synchronization services, infrastructure resilience, fault tolerance, and enterprise-level monitoring capabilities.</w:t>
      </w:r>
    </w:p>
    <w:p w14:paraId="74DBAE54" w14:textId="77777777" w:rsidR="00E95574" w:rsidRPr="00E95574" w:rsidRDefault="00E95574" w:rsidP="00E95574">
      <w:pPr>
        <w:spacing w:before="100" w:beforeAutospacing="1" w:after="100" w:afterAutospacing="1" w:line="240" w:lineRule="auto"/>
        <w:jc w:val="both"/>
        <w:rPr>
          <w:rFonts w:ascii="Arial" w:eastAsia="Times New Roman" w:hAnsi="Arial" w:cs="Arial"/>
          <w:sz w:val="24"/>
          <w:szCs w:val="24"/>
        </w:rPr>
      </w:pPr>
      <w:r w:rsidRPr="00E95574">
        <w:rPr>
          <w:rFonts w:ascii="Arial" w:eastAsia="Times New Roman" w:hAnsi="Arial" w:cs="Arial"/>
          <w:sz w:val="24"/>
          <w:szCs w:val="24"/>
        </w:rPr>
        <w:t>However, the implementation introduces significant distributed systems engineering complexity, infrastructure scalability requirements, synchronization challenges, and operational governance impacts that exceed the scope and structural limitations of the current baseline configuration.</w:t>
      </w:r>
    </w:p>
    <w:p w14:paraId="2ABBBEB5" w14:textId="77777777" w:rsidR="00E95574" w:rsidRPr="00E95574" w:rsidRDefault="00E95574" w:rsidP="00E95574">
      <w:pPr>
        <w:spacing w:before="100" w:beforeAutospacing="1" w:after="100" w:afterAutospacing="1" w:line="240" w:lineRule="auto"/>
        <w:jc w:val="both"/>
        <w:rPr>
          <w:rFonts w:ascii="Arial" w:eastAsia="Times New Roman" w:hAnsi="Arial" w:cs="Arial"/>
          <w:sz w:val="24"/>
          <w:szCs w:val="24"/>
        </w:rPr>
      </w:pPr>
      <w:r w:rsidRPr="00E95574">
        <w:rPr>
          <w:rFonts w:ascii="Arial" w:eastAsia="Times New Roman" w:hAnsi="Arial" w:cs="Arial"/>
          <w:sz w:val="24"/>
          <w:szCs w:val="24"/>
        </w:rPr>
        <w:t>Due to the magnitude of the required transformation, SCI-07 was rejected for incorporation into the current baseline release and recommended instead as part of the future enterprise evolution initiative associated with SIGIAL v2.0.</w:t>
      </w:r>
    </w:p>
    <w:p w14:paraId="34555012" w14:textId="635D3429" w:rsidR="00DF58A1" w:rsidRDefault="00DF58A1" w:rsidP="00E95574">
      <w:pPr>
        <w:spacing w:before="100" w:beforeAutospacing="1" w:after="100" w:afterAutospacing="1" w:line="240" w:lineRule="auto"/>
        <w:jc w:val="both"/>
      </w:pPr>
    </w:p>
    <w:sectPr w:rsidR="00DF58A1" w:rsidSect="005B3574">
      <w:pgSz w:w="12240" w:h="15840"/>
      <w:pgMar w:top="1440" w:right="1183"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E5FB" w14:textId="77777777" w:rsidR="00AB3AAE" w:rsidRDefault="00AB3AAE" w:rsidP="004C7A87">
      <w:pPr>
        <w:spacing w:after="0" w:line="240" w:lineRule="auto"/>
      </w:pPr>
      <w:r>
        <w:separator/>
      </w:r>
    </w:p>
  </w:endnote>
  <w:endnote w:type="continuationSeparator" w:id="0">
    <w:p w14:paraId="451BF386" w14:textId="77777777" w:rsidR="00AB3AAE" w:rsidRDefault="00AB3AAE" w:rsidP="004C7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EDCA6" w14:textId="77777777" w:rsidR="00AB3AAE" w:rsidRDefault="00AB3AAE" w:rsidP="004C7A87">
      <w:pPr>
        <w:spacing w:after="0" w:line="240" w:lineRule="auto"/>
      </w:pPr>
      <w:r>
        <w:separator/>
      </w:r>
    </w:p>
  </w:footnote>
  <w:footnote w:type="continuationSeparator" w:id="0">
    <w:p w14:paraId="41B32287" w14:textId="77777777" w:rsidR="00AB3AAE" w:rsidRDefault="00AB3AAE" w:rsidP="004C7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CC"/>
    <w:multiLevelType w:val="multilevel"/>
    <w:tmpl w:val="607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64901"/>
    <w:multiLevelType w:val="multilevel"/>
    <w:tmpl w:val="047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3F4"/>
    <w:multiLevelType w:val="hybridMultilevel"/>
    <w:tmpl w:val="4D10D0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13303F"/>
    <w:multiLevelType w:val="hybridMultilevel"/>
    <w:tmpl w:val="3CD2C7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770BC1"/>
    <w:multiLevelType w:val="multilevel"/>
    <w:tmpl w:val="36DE4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E44E1"/>
    <w:multiLevelType w:val="multilevel"/>
    <w:tmpl w:val="41B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B462B"/>
    <w:multiLevelType w:val="hybridMultilevel"/>
    <w:tmpl w:val="9D983916"/>
    <w:lvl w:ilvl="0" w:tplc="080A000F">
      <w:start w:val="1"/>
      <w:numFmt w:val="decimal"/>
      <w:lvlText w:val="%1."/>
      <w:lvlJc w:val="left"/>
      <w:pPr>
        <w:ind w:left="720" w:hanging="360"/>
      </w:pPr>
    </w:lvl>
    <w:lvl w:ilvl="1" w:tplc="50EE0E6A">
      <w:numFmt w:val="bullet"/>
      <w:lvlText w:val="-"/>
      <w:lvlJc w:val="left"/>
      <w:pPr>
        <w:ind w:left="1440" w:hanging="360"/>
      </w:pPr>
      <w:rPr>
        <w:rFonts w:ascii="Arial" w:eastAsia="Times New Roman" w:hAnsi="Arial" w:cs="Aria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B835E8"/>
    <w:multiLevelType w:val="multilevel"/>
    <w:tmpl w:val="6FE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92444"/>
    <w:multiLevelType w:val="hybridMultilevel"/>
    <w:tmpl w:val="B31A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66A08"/>
    <w:multiLevelType w:val="hybridMultilevel"/>
    <w:tmpl w:val="17A2E9C6"/>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6E1FC6"/>
    <w:multiLevelType w:val="multilevel"/>
    <w:tmpl w:val="611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8334E"/>
    <w:multiLevelType w:val="hybridMultilevel"/>
    <w:tmpl w:val="1E1A4512"/>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F346B5D"/>
    <w:multiLevelType w:val="multilevel"/>
    <w:tmpl w:val="52B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B130C"/>
    <w:multiLevelType w:val="hybridMultilevel"/>
    <w:tmpl w:val="BC22F686"/>
    <w:lvl w:ilvl="0" w:tplc="080A000F">
      <w:start w:val="1"/>
      <w:numFmt w:val="decimal"/>
      <w:lvlText w:val="%1."/>
      <w:lvlJc w:val="left"/>
      <w:pPr>
        <w:ind w:left="720" w:hanging="360"/>
      </w:pPr>
    </w:lvl>
    <w:lvl w:ilvl="1" w:tplc="168AF866">
      <w:numFmt w:val="bullet"/>
      <w:lvlText w:val="-"/>
      <w:lvlJc w:val="left"/>
      <w:pPr>
        <w:ind w:left="1440" w:hanging="360"/>
      </w:pPr>
      <w:rPr>
        <w:rFonts w:ascii="Arial" w:eastAsia="Times New Roman" w:hAnsi="Arial" w:cs="Aria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CCD0E43"/>
    <w:multiLevelType w:val="hybridMultilevel"/>
    <w:tmpl w:val="DAC67EC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83C416A"/>
    <w:multiLevelType w:val="hybridMultilevel"/>
    <w:tmpl w:val="77F21684"/>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3D5258"/>
    <w:multiLevelType w:val="hybridMultilevel"/>
    <w:tmpl w:val="1616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49327B"/>
    <w:multiLevelType w:val="hybridMultilevel"/>
    <w:tmpl w:val="A3FA282A"/>
    <w:lvl w:ilvl="0" w:tplc="080A000D">
      <w:start w:val="1"/>
      <w:numFmt w:val="bullet"/>
      <w:lvlText w:val=""/>
      <w:lvlJc w:val="left"/>
      <w:pPr>
        <w:ind w:left="720" w:hanging="360"/>
      </w:pPr>
      <w:rPr>
        <w:rFonts w:ascii="Wingdings" w:hAnsi="Wingdings" w:hint="default"/>
      </w:rPr>
    </w:lvl>
    <w:lvl w:ilvl="1" w:tplc="560EE8BC">
      <w:numFmt w:val="bullet"/>
      <w:lvlText w:val="-"/>
      <w:lvlJc w:val="left"/>
      <w:pPr>
        <w:ind w:left="1440" w:hanging="360"/>
      </w:pPr>
      <w:rPr>
        <w:rFonts w:ascii="Arial" w:eastAsia="Times New Roman"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5D11310"/>
    <w:multiLevelType w:val="hybridMultilevel"/>
    <w:tmpl w:val="85881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3927BA"/>
    <w:multiLevelType w:val="multilevel"/>
    <w:tmpl w:val="949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7088E"/>
    <w:multiLevelType w:val="hybridMultilevel"/>
    <w:tmpl w:val="9258AA44"/>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39326505">
    <w:abstractNumId w:val="10"/>
  </w:num>
  <w:num w:numId="2" w16cid:durableId="186211676">
    <w:abstractNumId w:val="7"/>
  </w:num>
  <w:num w:numId="3" w16cid:durableId="69668366">
    <w:abstractNumId w:val="12"/>
  </w:num>
  <w:num w:numId="4" w16cid:durableId="674695397">
    <w:abstractNumId w:val="0"/>
  </w:num>
  <w:num w:numId="5" w16cid:durableId="340669582">
    <w:abstractNumId w:val="19"/>
  </w:num>
  <w:num w:numId="6" w16cid:durableId="583415099">
    <w:abstractNumId w:val="5"/>
  </w:num>
  <w:num w:numId="7" w16cid:durableId="2107998174">
    <w:abstractNumId w:val="1"/>
  </w:num>
  <w:num w:numId="8" w16cid:durableId="677662532">
    <w:abstractNumId w:val="16"/>
  </w:num>
  <w:num w:numId="9" w16cid:durableId="182669508">
    <w:abstractNumId w:val="4"/>
  </w:num>
  <w:num w:numId="10" w16cid:durableId="653141017">
    <w:abstractNumId w:val="18"/>
  </w:num>
  <w:num w:numId="11" w16cid:durableId="1331252250">
    <w:abstractNumId w:val="8"/>
  </w:num>
  <w:num w:numId="12" w16cid:durableId="705831979">
    <w:abstractNumId w:val="13"/>
  </w:num>
  <w:num w:numId="13" w16cid:durableId="793593825">
    <w:abstractNumId w:val="11"/>
  </w:num>
  <w:num w:numId="14" w16cid:durableId="1530029997">
    <w:abstractNumId w:val="9"/>
  </w:num>
  <w:num w:numId="15" w16cid:durableId="980965396">
    <w:abstractNumId w:val="20"/>
  </w:num>
  <w:num w:numId="16" w16cid:durableId="1123040267">
    <w:abstractNumId w:val="15"/>
  </w:num>
  <w:num w:numId="17" w16cid:durableId="105079207">
    <w:abstractNumId w:val="3"/>
  </w:num>
  <w:num w:numId="18" w16cid:durableId="1675184422">
    <w:abstractNumId w:val="14"/>
  </w:num>
  <w:num w:numId="19" w16cid:durableId="833687696">
    <w:abstractNumId w:val="6"/>
  </w:num>
  <w:num w:numId="20" w16cid:durableId="1518347536">
    <w:abstractNumId w:val="2"/>
  </w:num>
  <w:num w:numId="21" w16cid:durableId="4294721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24"/>
    <w:rsid w:val="00042524"/>
    <w:rsid w:val="00045450"/>
    <w:rsid w:val="0009662F"/>
    <w:rsid w:val="000C4CC2"/>
    <w:rsid w:val="000E2DF3"/>
    <w:rsid w:val="000E7AE0"/>
    <w:rsid w:val="001014C9"/>
    <w:rsid w:val="00112354"/>
    <w:rsid w:val="0012363A"/>
    <w:rsid w:val="00175655"/>
    <w:rsid w:val="001D0E60"/>
    <w:rsid w:val="002250A9"/>
    <w:rsid w:val="00230F7C"/>
    <w:rsid w:val="0024269C"/>
    <w:rsid w:val="00264F45"/>
    <w:rsid w:val="002843F5"/>
    <w:rsid w:val="00284648"/>
    <w:rsid w:val="002B3493"/>
    <w:rsid w:val="0031075F"/>
    <w:rsid w:val="00312087"/>
    <w:rsid w:val="00334030"/>
    <w:rsid w:val="00346B95"/>
    <w:rsid w:val="003558B6"/>
    <w:rsid w:val="0035689E"/>
    <w:rsid w:val="00370CD7"/>
    <w:rsid w:val="0037620C"/>
    <w:rsid w:val="00380FFB"/>
    <w:rsid w:val="003A3D32"/>
    <w:rsid w:val="003D7B54"/>
    <w:rsid w:val="003E2543"/>
    <w:rsid w:val="004128F8"/>
    <w:rsid w:val="00414F82"/>
    <w:rsid w:val="004746CD"/>
    <w:rsid w:val="004A5B2E"/>
    <w:rsid w:val="004C35A5"/>
    <w:rsid w:val="004C7A87"/>
    <w:rsid w:val="004E17AF"/>
    <w:rsid w:val="004F604B"/>
    <w:rsid w:val="00526C1B"/>
    <w:rsid w:val="00571250"/>
    <w:rsid w:val="005838D4"/>
    <w:rsid w:val="005B3574"/>
    <w:rsid w:val="005B493D"/>
    <w:rsid w:val="005E07E8"/>
    <w:rsid w:val="005E2F6C"/>
    <w:rsid w:val="00603FB1"/>
    <w:rsid w:val="00631BC1"/>
    <w:rsid w:val="006766FA"/>
    <w:rsid w:val="00684ED5"/>
    <w:rsid w:val="006A248C"/>
    <w:rsid w:val="006A57F5"/>
    <w:rsid w:val="006B04E0"/>
    <w:rsid w:val="006B5CA0"/>
    <w:rsid w:val="00775D04"/>
    <w:rsid w:val="00791249"/>
    <w:rsid w:val="007C2611"/>
    <w:rsid w:val="007F5568"/>
    <w:rsid w:val="00806263"/>
    <w:rsid w:val="0086737E"/>
    <w:rsid w:val="008839EF"/>
    <w:rsid w:val="00887F2E"/>
    <w:rsid w:val="00887FCB"/>
    <w:rsid w:val="008D0826"/>
    <w:rsid w:val="008D6FF4"/>
    <w:rsid w:val="008E41EE"/>
    <w:rsid w:val="00947FA0"/>
    <w:rsid w:val="0095523C"/>
    <w:rsid w:val="00974387"/>
    <w:rsid w:val="00985117"/>
    <w:rsid w:val="009A09F2"/>
    <w:rsid w:val="009A47C1"/>
    <w:rsid w:val="009B7D51"/>
    <w:rsid w:val="009D7971"/>
    <w:rsid w:val="00A01E30"/>
    <w:rsid w:val="00A04798"/>
    <w:rsid w:val="00A1201E"/>
    <w:rsid w:val="00A30B31"/>
    <w:rsid w:val="00A31B2B"/>
    <w:rsid w:val="00A4080F"/>
    <w:rsid w:val="00A51C73"/>
    <w:rsid w:val="00A96050"/>
    <w:rsid w:val="00AB3AAE"/>
    <w:rsid w:val="00AE696D"/>
    <w:rsid w:val="00AF7168"/>
    <w:rsid w:val="00AF7D15"/>
    <w:rsid w:val="00B40FEA"/>
    <w:rsid w:val="00B560AC"/>
    <w:rsid w:val="00B579AE"/>
    <w:rsid w:val="00B72020"/>
    <w:rsid w:val="00BA3D2A"/>
    <w:rsid w:val="00BB4876"/>
    <w:rsid w:val="00BC31BD"/>
    <w:rsid w:val="00BE2941"/>
    <w:rsid w:val="00BE7755"/>
    <w:rsid w:val="00C03075"/>
    <w:rsid w:val="00C5070F"/>
    <w:rsid w:val="00C7251A"/>
    <w:rsid w:val="00C76A94"/>
    <w:rsid w:val="00C93832"/>
    <w:rsid w:val="00C95D5F"/>
    <w:rsid w:val="00CA4B94"/>
    <w:rsid w:val="00CE2390"/>
    <w:rsid w:val="00D13334"/>
    <w:rsid w:val="00D16D01"/>
    <w:rsid w:val="00D27BFB"/>
    <w:rsid w:val="00D423AD"/>
    <w:rsid w:val="00D55C2E"/>
    <w:rsid w:val="00DA103A"/>
    <w:rsid w:val="00DB2498"/>
    <w:rsid w:val="00DB4405"/>
    <w:rsid w:val="00DB4A2A"/>
    <w:rsid w:val="00DE70EA"/>
    <w:rsid w:val="00DF58A1"/>
    <w:rsid w:val="00E21459"/>
    <w:rsid w:val="00E6511C"/>
    <w:rsid w:val="00E95574"/>
    <w:rsid w:val="00EC6D58"/>
    <w:rsid w:val="00EC7056"/>
    <w:rsid w:val="00ED5E00"/>
    <w:rsid w:val="00EE6EE9"/>
    <w:rsid w:val="00F15EA2"/>
    <w:rsid w:val="00F2068D"/>
    <w:rsid w:val="00F33B0C"/>
    <w:rsid w:val="00F40D3C"/>
    <w:rsid w:val="00F82539"/>
    <w:rsid w:val="00FC419E"/>
    <w:rsid w:val="00FE6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492E"/>
  <w15:chartTrackingRefBased/>
  <w15:docId w15:val="{942324B8-B712-4419-87E9-92C260CE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425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425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0425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524"/>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2524"/>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25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2524"/>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042524"/>
    <w:rPr>
      <w:b/>
      <w:bCs/>
    </w:rPr>
  </w:style>
  <w:style w:type="paragraph" w:styleId="Sinespaciado">
    <w:name w:val="No Spacing"/>
    <w:uiPriority w:val="1"/>
    <w:qFormat/>
    <w:rsid w:val="005B3574"/>
    <w:pPr>
      <w:spacing w:after="0" w:line="240" w:lineRule="auto"/>
    </w:pPr>
  </w:style>
  <w:style w:type="paragraph" w:styleId="Prrafodelista">
    <w:name w:val="List Paragraph"/>
    <w:basedOn w:val="Normal"/>
    <w:uiPriority w:val="34"/>
    <w:qFormat/>
    <w:rsid w:val="00F82539"/>
    <w:pPr>
      <w:ind w:left="720"/>
      <w:contextualSpacing/>
    </w:pPr>
  </w:style>
  <w:style w:type="table" w:styleId="Tablaconcuadrcula">
    <w:name w:val="Table Grid"/>
    <w:basedOn w:val="Tablanormal"/>
    <w:uiPriority w:val="39"/>
    <w:rsid w:val="0079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C7A8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C7A87"/>
  </w:style>
  <w:style w:type="paragraph" w:styleId="Piedepgina">
    <w:name w:val="footer"/>
    <w:basedOn w:val="Normal"/>
    <w:link w:val="PiedepginaCar"/>
    <w:uiPriority w:val="99"/>
    <w:unhideWhenUsed/>
    <w:rsid w:val="004C7A8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C7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737724">
      <w:bodyDiv w:val="1"/>
      <w:marLeft w:val="0"/>
      <w:marRight w:val="0"/>
      <w:marTop w:val="0"/>
      <w:marBottom w:val="0"/>
      <w:divBdr>
        <w:top w:val="none" w:sz="0" w:space="0" w:color="auto"/>
        <w:left w:val="none" w:sz="0" w:space="0" w:color="auto"/>
        <w:bottom w:val="none" w:sz="0" w:space="0" w:color="auto"/>
        <w:right w:val="none" w:sz="0" w:space="0" w:color="auto"/>
      </w:divBdr>
      <w:divsChild>
        <w:div w:id="121970099">
          <w:marLeft w:val="0"/>
          <w:marRight w:val="0"/>
          <w:marTop w:val="0"/>
          <w:marBottom w:val="0"/>
          <w:divBdr>
            <w:top w:val="none" w:sz="0" w:space="0" w:color="auto"/>
            <w:left w:val="none" w:sz="0" w:space="0" w:color="auto"/>
            <w:bottom w:val="none" w:sz="0" w:space="0" w:color="auto"/>
            <w:right w:val="none" w:sz="0" w:space="0" w:color="auto"/>
          </w:divBdr>
          <w:divsChild>
            <w:div w:id="1371414674">
              <w:marLeft w:val="0"/>
              <w:marRight w:val="0"/>
              <w:marTop w:val="0"/>
              <w:marBottom w:val="0"/>
              <w:divBdr>
                <w:top w:val="none" w:sz="0" w:space="0" w:color="auto"/>
                <w:left w:val="none" w:sz="0" w:space="0" w:color="auto"/>
                <w:bottom w:val="none" w:sz="0" w:space="0" w:color="auto"/>
                <w:right w:val="none" w:sz="0" w:space="0" w:color="auto"/>
              </w:divBdr>
            </w:div>
          </w:divsChild>
        </w:div>
        <w:div w:id="594286545">
          <w:marLeft w:val="0"/>
          <w:marRight w:val="0"/>
          <w:marTop w:val="0"/>
          <w:marBottom w:val="0"/>
          <w:divBdr>
            <w:top w:val="none" w:sz="0" w:space="0" w:color="auto"/>
            <w:left w:val="none" w:sz="0" w:space="0" w:color="auto"/>
            <w:bottom w:val="none" w:sz="0" w:space="0" w:color="auto"/>
            <w:right w:val="none" w:sz="0" w:space="0" w:color="auto"/>
          </w:divBdr>
          <w:divsChild>
            <w:div w:id="1301961378">
              <w:marLeft w:val="0"/>
              <w:marRight w:val="0"/>
              <w:marTop w:val="0"/>
              <w:marBottom w:val="0"/>
              <w:divBdr>
                <w:top w:val="none" w:sz="0" w:space="0" w:color="auto"/>
                <w:left w:val="none" w:sz="0" w:space="0" w:color="auto"/>
                <w:bottom w:val="none" w:sz="0" w:space="0" w:color="auto"/>
                <w:right w:val="none" w:sz="0" w:space="0" w:color="auto"/>
              </w:divBdr>
            </w:div>
          </w:divsChild>
        </w:div>
        <w:div w:id="885682780">
          <w:marLeft w:val="0"/>
          <w:marRight w:val="0"/>
          <w:marTop w:val="0"/>
          <w:marBottom w:val="0"/>
          <w:divBdr>
            <w:top w:val="none" w:sz="0" w:space="0" w:color="auto"/>
            <w:left w:val="none" w:sz="0" w:space="0" w:color="auto"/>
            <w:bottom w:val="none" w:sz="0" w:space="0" w:color="auto"/>
            <w:right w:val="none" w:sz="0" w:space="0" w:color="auto"/>
          </w:divBdr>
          <w:divsChild>
            <w:div w:id="1424912170">
              <w:marLeft w:val="0"/>
              <w:marRight w:val="0"/>
              <w:marTop w:val="0"/>
              <w:marBottom w:val="0"/>
              <w:divBdr>
                <w:top w:val="none" w:sz="0" w:space="0" w:color="auto"/>
                <w:left w:val="none" w:sz="0" w:space="0" w:color="auto"/>
                <w:bottom w:val="none" w:sz="0" w:space="0" w:color="auto"/>
                <w:right w:val="none" w:sz="0" w:space="0" w:color="auto"/>
              </w:divBdr>
            </w:div>
          </w:divsChild>
        </w:div>
        <w:div w:id="1637644127">
          <w:marLeft w:val="0"/>
          <w:marRight w:val="0"/>
          <w:marTop w:val="0"/>
          <w:marBottom w:val="0"/>
          <w:divBdr>
            <w:top w:val="none" w:sz="0" w:space="0" w:color="auto"/>
            <w:left w:val="none" w:sz="0" w:space="0" w:color="auto"/>
            <w:bottom w:val="none" w:sz="0" w:space="0" w:color="auto"/>
            <w:right w:val="none" w:sz="0" w:space="0" w:color="auto"/>
          </w:divBdr>
          <w:divsChild>
            <w:div w:id="292638308">
              <w:marLeft w:val="0"/>
              <w:marRight w:val="0"/>
              <w:marTop w:val="0"/>
              <w:marBottom w:val="0"/>
              <w:divBdr>
                <w:top w:val="none" w:sz="0" w:space="0" w:color="auto"/>
                <w:left w:val="none" w:sz="0" w:space="0" w:color="auto"/>
                <w:bottom w:val="none" w:sz="0" w:space="0" w:color="auto"/>
                <w:right w:val="none" w:sz="0" w:space="0" w:color="auto"/>
              </w:divBdr>
            </w:div>
          </w:divsChild>
        </w:div>
        <w:div w:id="1974872396">
          <w:marLeft w:val="0"/>
          <w:marRight w:val="0"/>
          <w:marTop w:val="0"/>
          <w:marBottom w:val="0"/>
          <w:divBdr>
            <w:top w:val="none" w:sz="0" w:space="0" w:color="auto"/>
            <w:left w:val="none" w:sz="0" w:space="0" w:color="auto"/>
            <w:bottom w:val="none" w:sz="0" w:space="0" w:color="auto"/>
            <w:right w:val="none" w:sz="0" w:space="0" w:color="auto"/>
          </w:divBdr>
          <w:divsChild>
            <w:div w:id="10915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8</Pages>
  <Words>2192</Words>
  <Characters>12060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105</cp:revision>
  <dcterms:created xsi:type="dcterms:W3CDTF">2026-03-12T16:29:00Z</dcterms:created>
  <dcterms:modified xsi:type="dcterms:W3CDTF">2026-05-08T06:30:00Z</dcterms:modified>
</cp:coreProperties>
</file>