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/>
          <w:lang w:eastAsia="en-US"/>
        </w:rPr>
        <w:id w:val="591539266"/>
        <w:docPartObj>
          <w:docPartGallery w:val="Cover Pages"/>
          <w:docPartUnique/>
        </w:docPartObj>
      </w:sdtPr>
      <w:sdtEndPr/>
      <w:sdtContent>
        <w:p w:rsidR="001C18D9" w:rsidRDefault="001C18D9">
          <w:pPr>
            <w:pStyle w:val="Sansinterligne"/>
            <w:rPr>
              <w:sz w:val="2"/>
            </w:rPr>
          </w:pPr>
        </w:p>
        <w:p w:rsidR="001C18D9" w:rsidRDefault="00F34B13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62650" cy="531495"/>
                    <wp:effectExtent l="0" t="0" r="0" b="2540"/>
                    <wp:wrapNone/>
                    <wp:docPr id="1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1960" cy="53100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:rsidR="001C18D9" w:rsidRDefault="00F34B13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alias w:val="École"/>
                                    <w:id w:val="1808741639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Université Toulouse 2 – Jean Jaurès</w:t>
                                    </w:r>
                                  </w:sdtContent>
                                </w:sdt>
                              </w:p>
                              <w:p w:rsidR="001C18D9" w:rsidRDefault="00F34B13">
                                <w:pPr>
                                  <w:pStyle w:val="Sansinterligne"/>
                                  <w:jc w:val="right"/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Yoann GATHIGNOL, Clarisse LOU, Arnaud SIBADE</w:t>
                                </w:r>
                              </w:p>
                            </w:txbxContent>
                          </wps:txbx>
                          <wps:bodyPr lIns="0" tIns="0" rIns="0" bIns="0" anchor="b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Zone de texte 69" stroked="f" style="position:absolute;margin-left:62.9pt;margin-top:658.15pt;width:469.4pt;height:41.75pt;mso-position-horizontal:center;mso-position-horizontal-relative:page;mso-position-vertical:bottom;mso-position-vertical-relative:margin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text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alias w:val="École"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Université Toulouse 2 – Jean Jaurès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jc w:val="right"/>
                            <w:rPr/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Yoann GATHIGNOL, Clarisse LOU, Arnaud SIBADE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3" behindDoc="1" locked="0" layoutInCell="1" allowOverlap="1">
                    <wp:simplePos x="0" y="0"/>
                    <wp:positionH relativeFrom="page">
                      <wp:posOffset>1663065</wp:posOffset>
                    </wp:positionH>
                    <wp:positionV relativeFrom="page">
                      <wp:posOffset>3207385</wp:posOffset>
                    </wp:positionV>
                    <wp:extent cx="5494655" cy="5697220"/>
                    <wp:effectExtent l="0" t="0" r="0" b="3175"/>
                    <wp:wrapNone/>
                    <wp:docPr id="3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93960" cy="5696640"/>
                              <a:chOff x="0" y="0"/>
                              <a:chExt cx="0" cy="0"/>
                            </a:xfrm>
                          </wpg:grpSpPr>
                          <wps:wsp>
                            <wps:cNvPr id="2" name="Forme libre 2"/>
                            <wps:cNvSpPr/>
                            <wps:spPr>
                              <a:xfrm>
                                <a:off x="1906200" y="0"/>
                                <a:ext cx="3587760" cy="35967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" name="Forme libre 4"/>
                            <wps:cNvSpPr/>
                            <wps:spPr>
                              <a:xfrm>
                                <a:off x="993240" y="287640"/>
                                <a:ext cx="4500360" cy="4498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" name="Forme libre 5"/>
                            <wps:cNvSpPr/>
                            <wps:spPr>
                              <a:xfrm>
                                <a:off x="1068120" y="138960"/>
                                <a:ext cx="4425840" cy="4424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6" name="Forme libre 6"/>
                            <wps:cNvSpPr/>
                            <wps:spPr>
                              <a:xfrm>
                                <a:off x="1543680" y="632520"/>
                                <a:ext cx="3950280" cy="39585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Forme libre 7"/>
                            <wps:cNvSpPr/>
                            <wps:spPr>
                              <a:xfrm>
                                <a:off x="0" y="195120"/>
                                <a:ext cx="5493960" cy="5501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71000</wp14:pctWidth>
                    </wp14:sizeRelH>
                    <wp14:sizeRelV relativeFrom="page">
                      <wp14:pctHeight>57000</wp14:pctHeight>
                    </wp14:sizeRelV>
                  </wp:anchor>
                </w:drawing>
              </mc:Choice>
              <mc:Fallback>
                <w:pict>
                  <v:group id="shape_0" alt="Groupe 2" style="position:absolute;margin-left:130.95pt;margin-top:252.55pt;width:432.6pt;height:448.55pt" coordorigin="2619,5051" coordsize="8652,8971"/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62650" cy="1643380"/>
                    <wp:effectExtent l="0" t="0" r="0" b="3810"/>
                    <wp:wrapNone/>
                    <wp:docPr id="4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1960" cy="1642680"/>
                            </a:xfrm>
                            <a:prstGeom prst="rect">
                              <a:avLst/>
                            </a:prstGeom>
                            <a:noFill/>
                            <a:ln w="648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 w:rsidR="001C18D9" w:rsidRDefault="00F34B1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alias w:val="Titre"/>
                                    <w:id w:val="-1834751890"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Dossier de conception / organisation de projet</w:t>
                                    </w:r>
                                  </w:sdtContent>
                                </w:sdt>
                              </w:p>
                              <w:p w:rsidR="001C18D9" w:rsidRDefault="00F34B13">
                                <w:pPr>
                                  <w:pStyle w:val="Sansinterligne"/>
                                  <w:spacing w:before="120" w:after="16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alias w:val="Sous-titre"/>
                                    <w:id w:val="9919119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Projet Parking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1C18D9" w:rsidRDefault="001C18D9">
                                <w:pPr>
                                  <w:pStyle w:val="Contenudecadre"/>
                                </w:pPr>
                              </w:p>
                            </w:txbxContent>
                          </wps:txbx>
                          <wps:bodyPr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Zone de texte 62" stroked="f" style="position:absolute;margin-left:62.9pt;margin-top:0pt;width:469.4pt;height:129.3pt;mso-position-horizontal:center;mso-position-horizontal-relative:page;mso-position-vertical:top;mso-position-vertical-relative:margin">
                    <w10:wrap type="square"/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rPr>
                              <w:rFonts w:ascii="Calibri Light" w:hAnsi="Calibri Light" w:eastAsia="" w:cs="" w:asciiTheme="majorHAnsi" w:cstheme="majorBidi" w:eastAsiaTheme="majorEastAsia" w:hAnsiTheme="majorHAns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Titre"/>
                            </w:sdtPr>
                            <w:sdtContent>
                              <w:r>
                                <w:rPr>
                                  <w:rFonts w:eastAsia="" w:cs="" w:ascii="Calibri Light" w:hAnsi="Calibri Light" w:asciiTheme="majorHAnsi" w:cstheme="majorBidi" w:eastAsiaTheme="majorEastAsia" w:hAnsiTheme="majorHAns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Dossier de conception / organisation de projet</w:t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spacing w:before="120" w:after="16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text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ous-titre"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Projet Parking</w:t>
                              </w:r>
                            </w:sdtContent>
                          </w:sdt>
                          <w:r>
                            <w:rPr/>
                            <w:t xml:space="preserve"> </w:t>
                          </w:r>
                        </w:p>
                        <w:p>
                          <w:pPr>
                            <w:pStyle w:val="Contenudecadre"/>
                            <w:spacing w:before="0" w:after="160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sdtContent>
    </w:sdt>
    <w:p w:rsidR="001C18D9" w:rsidRDefault="00F34B1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3808451"/>
        <w:docPartObj>
          <w:docPartGallery w:val="Table of Contents"/>
          <w:docPartUnique/>
        </w:docPartObj>
      </w:sdtPr>
      <w:sdtEndPr/>
      <w:sdtContent>
        <w:p w:rsidR="001C18D9" w:rsidRDefault="00F34B13">
          <w:pPr>
            <w:pStyle w:val="En-ttedetabledesmatires"/>
          </w:pPr>
          <w:r>
            <w:t>Table des matières</w:t>
          </w:r>
        </w:p>
        <w:p w:rsidR="001C18D9" w:rsidRDefault="00F34B13">
          <w:pPr>
            <w:pStyle w:val="TM1"/>
            <w:tabs>
              <w:tab w:val="right" w:leader="dot" w:pos="9062"/>
            </w:tabs>
            <w:rPr>
              <w:rFonts w:eastAsiaTheme="minorEastAsia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03277450">
            <w:r>
              <w:rPr>
                <w:rStyle w:val="Sautdindex"/>
                <w:webHidden/>
              </w:rPr>
              <w:t xml:space="preserve">I – </w:t>
            </w:r>
            <w:r>
              <w:rPr>
                <w:rStyle w:val="Sautdindex"/>
                <w:webHidden/>
              </w:rPr>
              <w:t>ORGANISATIONNEL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_Toc503277450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1C18D9" w:rsidRDefault="00F34B1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lang w:eastAsia="fr-FR"/>
            </w:rPr>
          </w:pPr>
          <w:hyperlink w:anchor="_Toc503277451">
            <w:r>
              <w:rPr>
                <w:rStyle w:val="Sautdindex"/>
                <w:webHidden/>
              </w:rPr>
              <w:t>1.1</w:t>
            </w:r>
            <w:r>
              <w:rPr>
                <w:rStyle w:val="Sautdindex"/>
                <w:rFonts w:eastAsiaTheme="minorEastAsia"/>
                <w:lang w:eastAsia="fr-FR"/>
              </w:rPr>
              <w:tab/>
            </w:r>
            <w:r>
              <w:rPr>
                <w:rStyle w:val="Sautdindex"/>
              </w:rPr>
              <w:t>GANTT prévisionnel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_Toc503277451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1C18D9" w:rsidRDefault="00F34B13">
          <w:pPr>
            <w:pStyle w:val="TM1"/>
            <w:tabs>
              <w:tab w:val="right" w:leader="dot" w:pos="9062"/>
            </w:tabs>
            <w:rPr>
              <w:rFonts w:eastAsiaTheme="minorEastAsia"/>
              <w:lang w:eastAsia="fr-FR"/>
            </w:rPr>
          </w:pPr>
          <w:hyperlink w:anchor="_Toc503277452">
            <w:r>
              <w:rPr>
                <w:rStyle w:val="Sautdindex"/>
                <w:webHidden/>
              </w:rPr>
              <w:t>II – CONCEPTION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_Toc503277452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1C18D9" w:rsidRDefault="00F34B13">
          <w:r>
            <w:fldChar w:fldCharType="end"/>
          </w:r>
        </w:p>
      </w:sdtContent>
    </w:sdt>
    <w:p w:rsidR="001C18D9" w:rsidRDefault="001C18D9"/>
    <w:p w:rsidR="001C18D9" w:rsidRDefault="00F34B13">
      <w:r w:rsidRPr="00F34B13">
        <w:t>http://code.makery.ch/library/javafx-8-tutorial/fr/part1/</w:t>
      </w:r>
      <w:bookmarkStart w:id="0" w:name="_GoBack"/>
      <w:bookmarkEnd w:id="0"/>
    </w:p>
    <w:p w:rsidR="001C18D9" w:rsidRDefault="001C18D9"/>
    <w:p w:rsidR="001C18D9" w:rsidRDefault="001C18D9"/>
    <w:p w:rsidR="001C18D9" w:rsidRDefault="001C18D9"/>
    <w:p w:rsidR="001C18D9" w:rsidRDefault="001C18D9"/>
    <w:p w:rsidR="001C18D9" w:rsidRDefault="001C18D9"/>
    <w:p w:rsidR="001C18D9" w:rsidRDefault="001C18D9"/>
    <w:p w:rsidR="001C18D9" w:rsidRDefault="001C18D9"/>
    <w:p w:rsidR="001C18D9" w:rsidRDefault="001C18D9"/>
    <w:p w:rsidR="001C18D9" w:rsidRDefault="001C18D9"/>
    <w:p w:rsidR="001C18D9" w:rsidRDefault="00F34B13">
      <w:r>
        <w:br w:type="page"/>
      </w:r>
    </w:p>
    <w:p w:rsidR="001C18D9" w:rsidRDefault="00F34B13">
      <w:pPr>
        <w:pStyle w:val="Titre1"/>
      </w:pPr>
      <w:r>
        <w:lastRenderedPageBreak/>
        <w:t xml:space="preserve"> </w:t>
      </w:r>
      <w:bookmarkStart w:id="1" w:name="_Toc503277450"/>
      <w:r>
        <w:t>I – ORGANISATIONNEL</w:t>
      </w:r>
      <w:bookmarkEnd w:id="1"/>
      <w:r>
        <w:t xml:space="preserve"> </w:t>
      </w:r>
    </w:p>
    <w:p w:rsidR="001C18D9" w:rsidRDefault="001C18D9"/>
    <w:p w:rsidR="001C18D9" w:rsidRDefault="00F34B13">
      <w:pPr>
        <w:pStyle w:val="Titre2"/>
        <w:numPr>
          <w:ilvl w:val="1"/>
          <w:numId w:val="1"/>
        </w:numPr>
      </w:pPr>
      <w:bookmarkStart w:id="2" w:name="_Toc503277451"/>
      <w:r>
        <w:t>GANTT prévisionnel</w:t>
      </w:r>
      <w:bookmarkEnd w:id="2"/>
      <w:r>
        <w:t xml:space="preserve"> </w:t>
      </w:r>
    </w:p>
    <w:p w:rsidR="001C18D9" w:rsidRDefault="001C18D9"/>
    <w:p w:rsidR="001C18D9" w:rsidRDefault="00F34B13">
      <w:r>
        <w:rPr>
          <w:noProof/>
          <w:lang w:eastAsia="fr-FR"/>
        </w:rPr>
        <w:drawing>
          <wp:inline distT="0" distB="0" distL="0" distR="8890">
            <wp:extent cx="5820410" cy="1543050"/>
            <wp:effectExtent l="0" t="0" r="0" b="0"/>
            <wp:docPr id="6" name="Image 1" descr="Z:\PTUT2018\Documentation\GANTT_PREVISIO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" descr="Z:\PTUT2018\Documentation\GANTT_PREVISIONNE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D9" w:rsidRDefault="001C18D9"/>
    <w:p w:rsidR="001C18D9" w:rsidRDefault="00F34B13">
      <w:pPr>
        <w:pStyle w:val="Titre2"/>
      </w:pPr>
      <w:r>
        <w:tab/>
        <w:t>1.2 GANTT réel</w:t>
      </w:r>
    </w:p>
    <w:p w:rsidR="001C18D9" w:rsidRDefault="001C18D9">
      <w:pPr>
        <w:pStyle w:val="Titre1"/>
      </w:pPr>
    </w:p>
    <w:p w:rsidR="001C18D9" w:rsidRDefault="00F34B13">
      <w:pPr>
        <w:pStyle w:val="Titre1"/>
      </w:pPr>
      <w:bookmarkStart w:id="3" w:name="_Toc503277452"/>
      <w:r>
        <w:t>II – CONCEPTION</w:t>
      </w:r>
      <w:bookmarkEnd w:id="3"/>
      <w:r>
        <w:t xml:space="preserve"> </w:t>
      </w:r>
    </w:p>
    <w:p w:rsidR="001C18D9" w:rsidRDefault="001C18D9"/>
    <w:p w:rsidR="001C18D9" w:rsidRDefault="00F34B13">
      <w:pPr>
        <w:pStyle w:val="Titre2"/>
      </w:pPr>
      <w:r>
        <w:tab/>
        <w:t>2.1 Diagramme de cas d’utilisation</w:t>
      </w:r>
    </w:p>
    <w:p w:rsidR="001C18D9" w:rsidRDefault="001C18D9"/>
    <w:p w:rsidR="001C18D9" w:rsidRDefault="00F34B13">
      <w:r>
        <w:rPr>
          <w:noProof/>
          <w:lang w:eastAsia="fr-FR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7105" cy="5532755"/>
            <wp:effectExtent l="0" t="0" r="0" b="0"/>
            <wp:wrapSquare wrapText="largest"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105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8D9" w:rsidRDefault="001C18D9"/>
    <w:p w:rsidR="001C18D9" w:rsidRDefault="00F34B13">
      <w:pPr>
        <w:pStyle w:val="Titre2"/>
      </w:pPr>
      <w:r>
        <w:t>2.2 Diagrammes D’activitées</w:t>
      </w:r>
    </w:p>
    <w:sectPr w:rsidR="001C18D9">
      <w:pgSz w:w="11906" w:h="16838"/>
      <w:pgMar w:top="1417" w:right="1417" w:bottom="1417" w:left="1417" w:header="0" w:footer="0" w:gutter="0"/>
      <w:pgNumType w:start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F7D18"/>
    <w:multiLevelType w:val="multilevel"/>
    <w:tmpl w:val="A73AE46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488608D"/>
    <w:multiLevelType w:val="multilevel"/>
    <w:tmpl w:val="77BC05E4"/>
    <w:lvl w:ilvl="0">
      <w:start w:val="1"/>
      <w:numFmt w:val="decimal"/>
      <w:lvlText w:val="%1"/>
      <w:lvlJc w:val="left"/>
      <w:pPr>
        <w:ind w:left="390" w:hanging="390"/>
      </w:pPr>
    </w:lvl>
    <w:lvl w:ilvl="1">
      <w:start w:val="1"/>
      <w:numFmt w:val="decimal"/>
      <w:lvlText w:val="%1.%2"/>
      <w:lvlJc w:val="left"/>
      <w:pPr>
        <w:ind w:left="1098" w:hanging="39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2844" w:hanging="72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620" w:hanging="108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396" w:hanging="1440"/>
      </w:pPr>
    </w:lvl>
    <w:lvl w:ilvl="8">
      <w:start w:val="1"/>
      <w:numFmt w:val="decimal"/>
      <w:lvlText w:val="%1.%2.%3.%4.%5.%6.%7.%8.%9"/>
      <w:lvlJc w:val="left"/>
      <w:pPr>
        <w:ind w:left="7104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D9"/>
    <w:rsid w:val="001C18D9"/>
    <w:rsid w:val="00F3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D55AF8-EC2C-4A28-824C-83952DC5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65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5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AC6F01"/>
    <w:rPr>
      <w:rFonts w:eastAsiaTheme="minorEastAsia"/>
      <w:lang w:eastAsia="fr-FR"/>
    </w:rPr>
  </w:style>
  <w:style w:type="character" w:customStyle="1" w:styleId="TitreCar">
    <w:name w:val="Titre Car"/>
    <w:basedOn w:val="Policepardfaut"/>
    <w:link w:val="Titre"/>
    <w:uiPriority w:val="10"/>
    <w:qFormat/>
    <w:rsid w:val="00AC6F01"/>
    <w:rPr>
      <w:rFonts w:asciiTheme="majorHAnsi" w:eastAsiaTheme="majorEastAsia" w:hAnsiTheme="majorHAnsi" w:cstheme="majorBidi"/>
      <w:color w:val="404040" w:themeColor="text1" w:themeTint="BF"/>
      <w:spacing w:val="-10"/>
      <w:sz w:val="56"/>
      <w:szCs w:val="56"/>
      <w:lang w:eastAsia="fr-FR"/>
    </w:rPr>
  </w:style>
  <w:style w:type="character" w:customStyle="1" w:styleId="Sous-titreCar">
    <w:name w:val="Sous-titre Car"/>
    <w:basedOn w:val="Policepardfaut"/>
    <w:uiPriority w:val="11"/>
    <w:qFormat/>
    <w:rsid w:val="00AC6F01"/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Titre1Car">
    <w:name w:val="Titre 1 Car"/>
    <w:basedOn w:val="Policepardfaut"/>
    <w:link w:val="Titre1"/>
    <w:uiPriority w:val="9"/>
    <w:qFormat/>
    <w:rsid w:val="001653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Internet">
    <w:name w:val="Lien Internet"/>
    <w:basedOn w:val="Policepardfaut"/>
    <w:uiPriority w:val="99"/>
    <w:unhideWhenUsed/>
    <w:rsid w:val="00165346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qFormat/>
    <w:rsid w:val="001653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link w:val="TitreCar"/>
    <w:uiPriority w:val="10"/>
    <w:qFormat/>
    <w:rsid w:val="00AC6F0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sz w:val="56"/>
      <w:szCs w:val="56"/>
      <w:lang w:eastAsia="fr-FR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Sansinterligne">
    <w:name w:val="No Spacing"/>
    <w:link w:val="SansinterligneCar"/>
    <w:uiPriority w:val="1"/>
    <w:qFormat/>
    <w:rsid w:val="00AC6F01"/>
    <w:rPr>
      <w:rFonts w:ascii="Calibri" w:eastAsiaTheme="minorEastAsia" w:hAnsi="Calibri"/>
      <w:lang w:eastAsia="fr-FR"/>
    </w:rPr>
  </w:style>
  <w:style w:type="paragraph" w:styleId="Sous-titre">
    <w:name w:val="Subtitle"/>
    <w:basedOn w:val="Normal"/>
    <w:next w:val="Normal"/>
    <w:uiPriority w:val="11"/>
    <w:qFormat/>
    <w:rsid w:val="00AC6F01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65346"/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6534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65346"/>
    <w:pPr>
      <w:spacing w:after="100"/>
      <w:ind w:left="220"/>
    </w:pPr>
  </w:style>
  <w:style w:type="paragraph" w:customStyle="1" w:styleId="Contenudecadre">
    <w:name w:val="Contenu de cadre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C37AA-E962-4774-8510-09862B3B5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81</Words>
  <Characters>451</Characters>
  <Application>Microsoft Office Word</Application>
  <DocSecurity>0</DocSecurity>
  <Lines>3</Lines>
  <Paragraphs>1</Paragraphs>
  <ScaleCrop>false</ScaleCrop>
  <Company>Université Toulouse 2 – Jean Jaurès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/ organisation de projet</dc:title>
  <dc:subject>Projet Parking</dc:subject>
  <dc:creator>Etudiant L3 MIASHS INFO - 2017 - CLARISSE LOU</dc:creator>
  <dc:description/>
  <cp:lastModifiedBy>Etudiant L3 MIASHS INFO - 2017 - CLARISSE LOU</cp:lastModifiedBy>
  <cp:revision>6</cp:revision>
  <dcterms:created xsi:type="dcterms:W3CDTF">2018-01-09T14:55:00Z</dcterms:created>
  <dcterms:modified xsi:type="dcterms:W3CDTF">2018-01-11T09:46:00Z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Université Toulouse 2 – Jean Jaurès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Yoann GATHIGNOL, Clarisse LOU, Arnaud SIBADE</vt:lpwstr>
  </property>
</Properties>
</file>