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570" w:rsidRDefault="00ED1570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54"/>
        <w:gridCol w:w="1400"/>
      </w:tblGrid>
      <w:tr w:rsidR="00ED1570">
        <w:trPr>
          <w:trHeight w:val="1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61087">
            <w:pPr>
              <w:keepNext/>
              <w:keepLines/>
              <w:spacing w:before="240" w:after="0" w:line="240" w:lineRule="auto"/>
            </w:pPr>
            <w:r>
              <w:rPr>
                <w:rFonts w:ascii="Corbel" w:eastAsia="Corbel" w:hAnsi="Corbel" w:cs="Corbel"/>
                <w:color w:val="1186C2"/>
                <w:sz w:val="32"/>
              </w:rPr>
              <w:t>Fiche descriptive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61087">
            <w:pPr>
              <w:keepNext/>
              <w:keepLines/>
              <w:spacing w:before="240" w:after="0" w:line="240" w:lineRule="auto"/>
            </w:pPr>
            <w:r>
              <w:rPr>
                <w:rFonts w:ascii="Corbel" w:eastAsia="Corbel" w:hAnsi="Corbel" w:cs="Corbel"/>
                <w:color w:val="1186C2"/>
                <w:sz w:val="32"/>
              </w:rPr>
              <w:t>Cas n°</w:t>
            </w:r>
            <w:r w:rsidR="00286754">
              <w:rPr>
                <w:rFonts w:ascii="Corbel" w:eastAsia="Corbel" w:hAnsi="Corbel" w:cs="Corbel"/>
                <w:color w:val="1186C2"/>
                <w:sz w:val="32"/>
              </w:rPr>
              <w:t>2</w:t>
            </w:r>
            <w:bookmarkStart w:id="0" w:name="_GoBack"/>
            <w:bookmarkEnd w:id="0"/>
          </w:p>
        </w:tc>
      </w:tr>
    </w:tbl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ED1570" w:rsidRDefault="00361087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INFORMATIONS D'ENTÊTE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7265"/>
      </w:tblGrid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6108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Nom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61087">
            <w:pPr>
              <w:spacing w:after="0" w:line="240" w:lineRule="auto"/>
            </w:pPr>
            <w:r>
              <w:rPr>
                <w:rFonts w:ascii="Arial" w:eastAsia="Arial" w:hAnsi="Arial" w:cs="Arial"/>
                <w:color w:val="1A1A1A"/>
                <w:sz w:val="21"/>
                <w:shd w:val="clear" w:color="auto" w:fill="F2F2F2"/>
              </w:rPr>
              <w:t xml:space="preserve">Consulter </w:t>
            </w:r>
            <w:r w:rsidR="001973A6">
              <w:rPr>
                <w:rFonts w:ascii="Arial" w:eastAsia="Arial" w:hAnsi="Arial" w:cs="Arial"/>
                <w:color w:val="1A1A1A"/>
                <w:sz w:val="21"/>
                <w:shd w:val="clear" w:color="auto" w:fill="F2F2F2"/>
              </w:rPr>
              <w:t>son panier</w:t>
            </w:r>
          </w:p>
        </w:tc>
      </w:tr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6108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Acteur(s)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56153">
            <w:pPr>
              <w:spacing w:after="0" w:line="240" w:lineRule="auto"/>
            </w:pPr>
            <w:r>
              <w:t>Client</w:t>
            </w:r>
          </w:p>
        </w:tc>
      </w:tr>
      <w:tr w:rsidR="00ED1570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6108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Description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6108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L</w:t>
            </w:r>
            <w:r w:rsidR="001973A6">
              <w:rPr>
                <w:rFonts w:ascii="Quattrocento Sans" w:eastAsia="Quattrocento Sans" w:hAnsi="Quattrocento Sans" w:cs="Quattrocento Sans"/>
              </w:rPr>
              <w:t>e client souhaite consulter</w:t>
            </w:r>
            <w:r w:rsidR="004478A2">
              <w:rPr>
                <w:rFonts w:ascii="Quattrocento Sans" w:eastAsia="Quattrocento Sans" w:hAnsi="Quattrocento Sans" w:cs="Quattrocento Sans"/>
              </w:rPr>
              <w:t xml:space="preserve"> son panier</w:t>
            </w:r>
          </w:p>
        </w:tc>
      </w:tr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6108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Auteur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6108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Y.ROCHE</w:t>
            </w:r>
          </w:p>
        </w:tc>
      </w:tr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6108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Date(s)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56153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12</w:t>
            </w:r>
            <w:r w:rsidR="00361087">
              <w:rPr>
                <w:rFonts w:ascii="Quattrocento Sans" w:eastAsia="Quattrocento Sans" w:hAnsi="Quattrocento Sans" w:cs="Quattrocento Sans"/>
              </w:rPr>
              <w:t>/0</w:t>
            </w:r>
            <w:r>
              <w:rPr>
                <w:rFonts w:ascii="Quattrocento Sans" w:eastAsia="Quattrocento Sans" w:hAnsi="Quattrocento Sans" w:cs="Quattrocento Sans"/>
              </w:rPr>
              <w:t>2</w:t>
            </w:r>
            <w:r w:rsidR="00361087">
              <w:rPr>
                <w:rFonts w:ascii="Quattrocento Sans" w:eastAsia="Quattrocento Sans" w:hAnsi="Quattrocento Sans" w:cs="Quattrocento Sans"/>
              </w:rPr>
              <w:t>/20</w:t>
            </w:r>
            <w:r>
              <w:rPr>
                <w:rFonts w:ascii="Quattrocento Sans" w:eastAsia="Quattrocento Sans" w:hAnsi="Quattrocento Sans" w:cs="Quattrocento Sans"/>
              </w:rPr>
              <w:t>20</w:t>
            </w:r>
          </w:p>
        </w:tc>
      </w:tr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6108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Pré-conditions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4478A2">
            <w:pPr>
              <w:spacing w:after="0" w:line="240" w:lineRule="auto"/>
            </w:pPr>
            <w:r>
              <w:t>Le client doit être connecté à son compte</w:t>
            </w:r>
          </w:p>
        </w:tc>
      </w:tr>
      <w:tr w:rsidR="00ED1570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6108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Démarrage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36108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L</w:t>
            </w:r>
            <w:r w:rsidR="004478A2">
              <w:rPr>
                <w:rFonts w:ascii="Quattrocento Sans" w:eastAsia="Quattrocento Sans" w:hAnsi="Quattrocento Sans" w:cs="Quattrocento Sans"/>
              </w:rPr>
              <w:t>e client clique sur le bouton « Mon panier » de la barre de navigation</w:t>
            </w:r>
          </w:p>
        </w:tc>
      </w:tr>
    </w:tbl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ED1570" w:rsidRDefault="00361087">
      <w:pPr>
        <w:keepNext/>
        <w:keepLines/>
        <w:spacing w:before="240" w:after="0"/>
        <w:rPr>
          <w:rFonts w:ascii="Corbel" w:eastAsia="Corbel" w:hAnsi="Corbel" w:cs="Corbel"/>
          <w:color w:val="1186C2"/>
          <w:sz w:val="32"/>
        </w:rPr>
      </w:pPr>
      <w:r>
        <w:rPr>
          <w:rFonts w:ascii="Corbel" w:eastAsia="Corbel" w:hAnsi="Corbel" w:cs="Corbel"/>
          <w:color w:val="1186C2"/>
          <w:sz w:val="32"/>
        </w:rPr>
        <w:t>DESCRIPTION</w:t>
      </w:r>
    </w:p>
    <w:p w:rsidR="00ED1570" w:rsidRDefault="00361087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 scénario nominal</w:t>
      </w:r>
    </w:p>
    <w:p w:rsidR="00ED1570" w:rsidRDefault="00361087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l</w:t>
      </w:r>
      <w:r w:rsidR="004478A2">
        <w:rPr>
          <w:rFonts w:ascii="Quattrocento Sans" w:eastAsia="Quattrocento Sans" w:hAnsi="Quattrocento Sans" w:cs="Quattrocento Sans"/>
          <w:color w:val="000000"/>
        </w:rPr>
        <w:t>e contenu du panier du client</w:t>
      </w:r>
    </w:p>
    <w:p w:rsidR="00ED1570" w:rsidRDefault="00361087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L'utilisateur </w:t>
      </w:r>
      <w:r w:rsidR="004478A2">
        <w:rPr>
          <w:rFonts w:ascii="Quattrocento Sans" w:eastAsia="Quattrocento Sans" w:hAnsi="Quattrocento Sans" w:cs="Quattrocento Sans"/>
          <w:color w:val="000000"/>
        </w:rPr>
        <w:t>souhaite passer la commande avec le contenu du panier.</w:t>
      </w:r>
    </w:p>
    <w:p w:rsidR="00ED1570" w:rsidRDefault="00361087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Le système </w:t>
      </w:r>
      <w:r w:rsidR="004478A2">
        <w:rPr>
          <w:rFonts w:ascii="Quattrocento Sans" w:eastAsia="Quattrocento Sans" w:hAnsi="Quattrocento Sans" w:cs="Quattrocento Sans"/>
          <w:color w:val="000000"/>
        </w:rPr>
        <w:t>récupère les informations de la commande.</w:t>
      </w:r>
    </w:p>
    <w:p w:rsidR="004478A2" w:rsidRDefault="004478A2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une liste de choix d’adresse de livraison.</w:t>
      </w:r>
    </w:p>
    <w:p w:rsidR="004478A2" w:rsidRDefault="004478A2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 choisis une adresse de livraison.</w:t>
      </w:r>
    </w:p>
    <w:p w:rsidR="004478A2" w:rsidRDefault="000D257C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le choix du mode de paiement.</w:t>
      </w:r>
    </w:p>
    <w:p w:rsidR="000D257C" w:rsidRDefault="000D257C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 choisi le mode de paiement.</w:t>
      </w:r>
    </w:p>
    <w:p w:rsidR="000D257C" w:rsidRDefault="000D257C" w:rsidP="000D257C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redirige l’utilisateur vers la page de paiement.</w:t>
      </w:r>
    </w:p>
    <w:p w:rsidR="000D257C" w:rsidRDefault="000D257C" w:rsidP="000D257C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de paiement créé la transaction.</w:t>
      </w:r>
    </w:p>
    <w:p w:rsidR="000D257C" w:rsidRDefault="000D257C" w:rsidP="000D257C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un récapitulatif de la transaction.</w:t>
      </w:r>
    </w:p>
    <w:p w:rsidR="000D257C" w:rsidRDefault="000D257C" w:rsidP="000D257C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 confirme la transaction.</w:t>
      </w:r>
    </w:p>
    <w:p w:rsidR="000D257C" w:rsidRDefault="000D257C" w:rsidP="000D257C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de paiement effectue la transaction.</w:t>
      </w:r>
    </w:p>
    <w:p w:rsidR="000D257C" w:rsidRPr="000D257C" w:rsidRDefault="000D257C" w:rsidP="000D257C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un message pour confirmer la commande.</w:t>
      </w:r>
    </w:p>
    <w:p w:rsidR="00ED1570" w:rsidRDefault="00ED1570">
      <w:pPr>
        <w:spacing w:after="0"/>
        <w:ind w:left="720"/>
        <w:rPr>
          <w:rFonts w:ascii="Quattrocento Sans" w:eastAsia="Quattrocento Sans" w:hAnsi="Quattrocento Sans" w:cs="Quattrocento Sans"/>
          <w:color w:val="000000"/>
        </w:rPr>
      </w:pPr>
    </w:p>
    <w:p w:rsidR="00ED1570" w:rsidRPr="00505A98" w:rsidRDefault="00361087" w:rsidP="00505A98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Les scénarios alternatifs</w:t>
      </w:r>
    </w:p>
    <w:p w:rsidR="00ED1570" w:rsidRDefault="000D257C" w:rsidP="00505A98">
      <w:pP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5</w:t>
      </w:r>
      <w:r w:rsidR="00361087">
        <w:rPr>
          <w:rFonts w:ascii="Quattrocento Sans" w:eastAsia="Quattrocento Sans" w:hAnsi="Quattrocento Sans" w:cs="Quattrocento Sans"/>
          <w:color w:val="000000"/>
        </w:rPr>
        <w:t>.a L’utilisate</w:t>
      </w:r>
      <w:r w:rsidR="00505A98">
        <w:rPr>
          <w:rFonts w:ascii="Quattrocento Sans" w:eastAsia="Quattrocento Sans" w:hAnsi="Quattrocento Sans" w:cs="Quattrocento Sans"/>
          <w:color w:val="000000"/>
        </w:rPr>
        <w:t>ur décide d’ajoute</w:t>
      </w:r>
      <w:r>
        <w:rPr>
          <w:rFonts w:ascii="Quattrocento Sans" w:eastAsia="Quattrocento Sans" w:hAnsi="Quattrocento Sans" w:cs="Quattrocento Sans"/>
          <w:color w:val="000000"/>
        </w:rPr>
        <w:t>r une nouvelle adresse de livraison</w:t>
      </w:r>
    </w:p>
    <w:p w:rsidR="00505A98" w:rsidRPr="00505A98" w:rsidRDefault="00505A98" w:rsidP="00505A98">
      <w:pP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</w:p>
    <w:p w:rsidR="00ED1570" w:rsidRDefault="00361087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Les scénarios d’exception</w:t>
      </w:r>
    </w:p>
    <w:p w:rsidR="00ED1570" w:rsidRDefault="00361087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9. L’utilisateur annule le paiement de la commande.</w:t>
      </w:r>
    </w:p>
    <w:p w:rsidR="00361087" w:rsidRDefault="00361087" w:rsidP="00361087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11. L’utilisateur annule le paiement de la commande.</w:t>
      </w:r>
    </w:p>
    <w:p w:rsidR="00361087" w:rsidRDefault="00361087">
      <w:pPr>
        <w:rPr>
          <w:rFonts w:ascii="Corbel" w:eastAsia="Corbel" w:hAnsi="Corbel" w:cs="Corbel"/>
        </w:rPr>
      </w:pPr>
    </w:p>
    <w:p w:rsidR="00ED1570" w:rsidRDefault="00361087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Fin</w:t>
      </w:r>
    </w:p>
    <w:p w:rsidR="00ED1570" w:rsidRDefault="00361087">
      <w:pPr>
        <w:rPr>
          <w:rFonts w:ascii="Quattrocento Sans" w:eastAsia="Quattrocento Sans" w:hAnsi="Quattrocento Sans" w:cs="Quattrocento Sans"/>
        </w:rPr>
      </w:pPr>
      <w:r>
        <w:rPr>
          <w:rFonts w:ascii="Corbel" w:eastAsia="Corbel" w:hAnsi="Corbel" w:cs="Corbel"/>
        </w:rPr>
        <w:t xml:space="preserve">Scénario nominal : Après le point </w:t>
      </w:r>
      <w:r w:rsidR="000D257C">
        <w:rPr>
          <w:rFonts w:ascii="Corbel" w:eastAsia="Corbel" w:hAnsi="Corbel" w:cs="Corbel"/>
        </w:rPr>
        <w:t>13</w:t>
      </w:r>
    </w:p>
    <w:p w:rsidR="00ED1570" w:rsidRDefault="00361087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Posts conditions</w:t>
      </w:r>
    </w:p>
    <w:p w:rsidR="00ED1570" w:rsidRDefault="00361087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Aucune.</w:t>
      </w:r>
    </w:p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0D257C" w:rsidRDefault="000D257C">
      <w:pPr>
        <w:rPr>
          <w:rFonts w:ascii="Quattrocento Sans" w:eastAsia="Quattrocento Sans" w:hAnsi="Quattrocento Sans" w:cs="Quattrocento Sans"/>
        </w:rPr>
      </w:pPr>
    </w:p>
    <w:p w:rsidR="000D257C" w:rsidRDefault="000D257C">
      <w:pPr>
        <w:rPr>
          <w:rFonts w:ascii="Quattrocento Sans" w:eastAsia="Quattrocento Sans" w:hAnsi="Quattrocento Sans" w:cs="Quattrocento Sans"/>
        </w:rPr>
      </w:pPr>
    </w:p>
    <w:p w:rsidR="00ED1570" w:rsidRDefault="00361087">
      <w:pPr>
        <w:keepNext/>
        <w:keepLines/>
        <w:spacing w:before="240" w:after="0"/>
        <w:rPr>
          <w:rFonts w:ascii="Corbel" w:eastAsia="Corbel" w:hAnsi="Corbel" w:cs="Corbel"/>
          <w:color w:val="1186C2"/>
          <w:sz w:val="32"/>
        </w:rPr>
      </w:pPr>
      <w:r>
        <w:rPr>
          <w:rFonts w:ascii="Corbel" w:eastAsia="Corbel" w:hAnsi="Corbel" w:cs="Corbel"/>
          <w:color w:val="1186C2"/>
          <w:sz w:val="32"/>
        </w:rPr>
        <w:t>COMPLÉMENTS</w:t>
      </w:r>
    </w:p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0D257C" w:rsidRDefault="00361087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Ergonomie : Le récapitulatif de la commande doit être clair.</w:t>
      </w:r>
    </w:p>
    <w:p w:rsidR="00ED1570" w:rsidRDefault="00361087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Performance attendue : Le chargement de la page de paiement est indépendant de notre volonté.</w:t>
      </w:r>
    </w:p>
    <w:p w:rsidR="00ED1570" w:rsidRDefault="00361087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Problèmes non résolus : </w:t>
      </w:r>
      <w:r w:rsidR="000D257C">
        <w:rPr>
          <w:rFonts w:ascii="Quattrocento Sans" w:eastAsia="Quattrocento Sans" w:hAnsi="Quattrocento Sans" w:cs="Quattrocento Sans"/>
        </w:rPr>
        <w:t>L’utilisateur peut enregistrer son mode de paiement pour un gagne temps sur les prochaines commandes.</w:t>
      </w:r>
    </w:p>
    <w:sectPr w:rsidR="00ED1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Quattrocent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559"/>
    <w:multiLevelType w:val="multilevel"/>
    <w:tmpl w:val="E508E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70"/>
    <w:rsid w:val="000D257C"/>
    <w:rsid w:val="001973A6"/>
    <w:rsid w:val="00286754"/>
    <w:rsid w:val="00361087"/>
    <w:rsid w:val="004478A2"/>
    <w:rsid w:val="00505A98"/>
    <w:rsid w:val="00556153"/>
    <w:rsid w:val="00ED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A04B"/>
  <w15:docId w15:val="{26311347-4683-44F8-BB7D-059780E9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 roche</dc:creator>
  <cp:lastModifiedBy>yoann roche</cp:lastModifiedBy>
  <cp:revision>3</cp:revision>
  <dcterms:created xsi:type="dcterms:W3CDTF">2020-03-03T09:34:00Z</dcterms:created>
  <dcterms:modified xsi:type="dcterms:W3CDTF">2020-03-07T07:02:00Z</dcterms:modified>
</cp:coreProperties>
</file>