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638"/>
      </w:tblGrid>
      <w:tr>
        <w:trPr>
          <w:trHeight w:val="9975" w:hRule="auto"/>
          <w:jc w:val="right"/>
        </w:trPr>
        <w:tc>
          <w:tcPr>
            <w:tcW w:w="96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auto"/>
                <w:spacing w:val="0"/>
                <w:position w:val="0"/>
                <w:sz w:val="22"/>
                <w:shd w:fill="auto" w:val="clear"/>
              </w:rPr>
              <w:t xml:space="preserve">GroupPizza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auto"/>
                <w:spacing w:val="0"/>
                <w:position w:val="0"/>
                <w:sz w:val="22"/>
                <w:shd w:fill="auto" w:val="clear"/>
              </w:rPr>
              <w:t xml:space="preserve">AppliPizzeria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auto"/>
                <w:spacing w:val="0"/>
                <w:position w:val="0"/>
                <w:sz w:val="22"/>
                <w:shd w:fill="auto" w:val="clear"/>
              </w:rPr>
              <w:t xml:space="preserve">Dossier de conception technique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Open Sans" w:hAnsi="Open Sans" w:cs="Open Sans" w:eastAsia="Open San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Open Sans" w:hAnsi="Open Sans" w:cs="Open Sans" w:eastAsia="Open Sans"/>
                <w:color w:val="auto"/>
                <w:spacing w:val="0"/>
                <w:position w:val="0"/>
                <w:sz w:val="22"/>
                <w:shd w:fill="auto" w:val="clear"/>
              </w:rPr>
              <w:t xml:space="preserve">Version 1.0</w:t>
            </w:r>
          </w:p>
        </w:tc>
      </w:tr>
      <w:tr>
        <w:trPr>
          <w:trHeight w:val="1361" w:hRule="auto"/>
          <w:jc w:val="right"/>
        </w:trPr>
        <w:tc>
          <w:tcPr>
            <w:tcW w:w="96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Open Sans" w:hAnsi="Open Sans" w:cs="Open Sans" w:eastAsia="Open San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Auteur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Open Sans" w:hAnsi="Open Sans" w:cs="Open Sans" w:eastAsia="Open San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auto"/>
                <w:spacing w:val="0"/>
                <w:position w:val="0"/>
                <w:sz w:val="22"/>
                <w:shd w:fill="auto" w:val="clear"/>
              </w:rPr>
              <w:t xml:space="preserve">R.Yoann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Open Sans" w:hAnsi="Open Sans" w:cs="Open Sans" w:eastAsia="Open Sans"/>
                <w:color w:val="auto"/>
                <w:spacing w:val="0"/>
                <w:position w:val="0"/>
                <w:sz w:val="22"/>
                <w:shd w:fill="auto" w:val="clear"/>
              </w:rPr>
              <w:t xml:space="preserve">Développeur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uppressLineNumbers w:val="true"/>
        <w:spacing w:before="0" w:after="283" w:line="240"/>
        <w:ind w:right="0" w:left="0" w:firstLine="0"/>
        <w:jc w:val="center"/>
        <w:rPr>
          <w:rFonts w:ascii="Open Sans" w:hAnsi="Open Sans" w:cs="Open Sans" w:eastAsia="Open Sans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40"/>
          <w:shd w:fill="auto" w:val="clear"/>
        </w:rPr>
        <w:t xml:space="preserve">Table des matières</w:t>
      </w:r>
    </w:p>
    <w:p>
      <w:pPr>
        <w:suppressLineNumbers w:val="true"/>
        <w:tabs>
          <w:tab w:val="right" w:pos="9866" w:leader="dot"/>
        </w:tabs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1 -Versions</w:t>
        <w:tab/>
        <w:t xml:space="preserve">3</w:t>
      </w:r>
    </w:p>
    <w:p>
      <w:pPr>
        <w:suppressLineNumbers w:val="true"/>
        <w:tabs>
          <w:tab w:val="right" w:pos="9866" w:leader="dot"/>
        </w:tabs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2 -Introduction</w:t>
        <w:tab/>
        <w:t xml:space="preserve">4</w:t>
      </w:r>
    </w:p>
    <w:p>
      <w:pPr>
        <w:suppressLineNumbers w:val="true"/>
        <w:tabs>
          <w:tab w:val="right" w:pos="9583" w:leader="dot"/>
        </w:tabs>
        <w:spacing w:before="0" w:after="0" w:line="240"/>
        <w:ind w:right="0" w:left="283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2.1 -Objet du document</w:t>
        <w:tab/>
        <w:t xml:space="preserve">4</w:t>
      </w:r>
    </w:p>
    <w:p>
      <w:pPr>
        <w:suppressLineNumbers w:val="true"/>
        <w:tabs>
          <w:tab w:val="right" w:pos="9583" w:leader="dot"/>
        </w:tabs>
        <w:spacing w:before="0" w:after="0" w:line="240"/>
        <w:ind w:right="0" w:left="283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2.2 -Références</w:t>
        <w:tab/>
        <w:t xml:space="preserve">4</w:t>
      </w:r>
    </w:p>
    <w:p>
      <w:pPr>
        <w:suppressLineNumbers w:val="true"/>
        <w:tabs>
          <w:tab w:val="right" w:pos="9866" w:leader="dot"/>
        </w:tabs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3 -Architecture Technique</w:t>
        <w:tab/>
        <w:t xml:space="preserve">5</w:t>
      </w:r>
    </w:p>
    <w:p>
      <w:pPr>
        <w:suppressLineNumbers w:val="true"/>
        <w:tabs>
          <w:tab w:val="right" w:pos="9583" w:leader="dot"/>
        </w:tabs>
        <w:spacing w:before="0" w:after="0" w:line="240"/>
        <w:ind w:right="0" w:left="283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3.1 -Composants généraux</w:t>
        <w:tab/>
        <w:t xml:space="preserve">5</w:t>
      </w:r>
    </w:p>
    <w:p>
      <w:pPr>
        <w:suppressLineNumbers w:val="true"/>
        <w:tabs>
          <w:tab w:val="right" w:pos="9300" w:leader="dot"/>
        </w:tabs>
        <w:spacing w:before="0" w:after="0" w:line="240"/>
        <w:ind w:right="0" w:left="566" w:firstLine="0"/>
        <w:jc w:val="left"/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  <w:t xml:space="preserve">3.1.1 -Package A</w:t>
        <w:tab/>
        <w:t xml:space="preserve">5</w:t>
      </w:r>
    </w:p>
    <w:p>
      <w:pPr>
        <w:suppressLineNumbers w:val="true"/>
        <w:tabs>
          <w:tab w:val="right" w:pos="9017" w:leader="dot"/>
        </w:tabs>
        <w:spacing w:before="0" w:after="0" w:line="240"/>
        <w:ind w:right="0" w:left="849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0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0"/>
          <w:shd w:fill="auto" w:val="clear"/>
        </w:rPr>
        <w:t xml:space="preserve">3.1.1.1 -Composant X</w:t>
        <w:tab/>
        <w:t xml:space="preserve">5</w:t>
      </w:r>
    </w:p>
    <w:p>
      <w:pPr>
        <w:suppressLineNumbers w:val="true"/>
        <w:tabs>
          <w:tab w:val="right" w:pos="9017" w:leader="dot"/>
        </w:tabs>
        <w:spacing w:before="0" w:after="0" w:line="240"/>
        <w:ind w:right="0" w:left="849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0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0"/>
          <w:shd w:fill="auto" w:val="clear"/>
        </w:rPr>
        <w:t xml:space="preserve">3.1.1.2 -Composant Y</w:t>
        <w:tab/>
        <w:t xml:space="preserve">5</w:t>
      </w:r>
    </w:p>
    <w:p>
      <w:pPr>
        <w:suppressLineNumbers w:val="true"/>
        <w:tabs>
          <w:tab w:val="right" w:pos="9300" w:leader="dot"/>
        </w:tabs>
        <w:spacing w:before="0" w:after="0" w:line="240"/>
        <w:ind w:right="0" w:left="566" w:firstLine="0"/>
        <w:jc w:val="left"/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  <w:t xml:space="preserve">3.1.2 -Package B</w:t>
        <w:tab/>
        <w:t xml:space="preserve">5</w:t>
      </w:r>
    </w:p>
    <w:p>
      <w:pPr>
        <w:suppressLineNumbers w:val="true"/>
        <w:tabs>
          <w:tab w:val="right" w:pos="9017" w:leader="dot"/>
        </w:tabs>
        <w:spacing w:before="0" w:after="0" w:line="240"/>
        <w:ind w:right="0" w:left="849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0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0"/>
          <w:shd w:fill="auto" w:val="clear"/>
        </w:rPr>
        <w:t xml:space="preserve">3.1.2.1 -Composant Z</w:t>
        <w:tab/>
        <w:t xml:space="preserve">5</w:t>
      </w:r>
    </w:p>
    <w:p>
      <w:pPr>
        <w:suppressLineNumbers w:val="true"/>
        <w:tabs>
          <w:tab w:val="right" w:pos="9583" w:leader="dot"/>
        </w:tabs>
        <w:spacing w:before="0" w:after="0" w:line="240"/>
        <w:ind w:right="0" w:left="283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3.2 -Application Web</w:t>
        <w:tab/>
        <w:t xml:space="preserve">5</w:t>
      </w:r>
    </w:p>
    <w:p>
      <w:pPr>
        <w:suppressLineNumbers w:val="true"/>
        <w:tabs>
          <w:tab w:val="right" w:pos="9300" w:leader="dot"/>
        </w:tabs>
        <w:spacing w:before="0" w:after="0" w:line="240"/>
        <w:ind w:right="0" w:left="566" w:firstLine="0"/>
        <w:jc w:val="left"/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  <w:t xml:space="preserve">3.2.1 -Composants X</w:t>
        <w:tab/>
        <w:t xml:space="preserve">5</w:t>
      </w:r>
    </w:p>
    <w:p>
      <w:pPr>
        <w:suppressLineNumbers w:val="true"/>
        <w:tabs>
          <w:tab w:val="right" w:pos="9300" w:leader="dot"/>
        </w:tabs>
        <w:spacing w:before="0" w:after="0" w:line="240"/>
        <w:ind w:right="0" w:left="566" w:firstLine="0"/>
        <w:jc w:val="left"/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  <w:t xml:space="preserve">3.2.2 -Composants Y et Z</w:t>
        <w:tab/>
        <w:t xml:space="preserve">5</w:t>
      </w:r>
    </w:p>
    <w:p>
      <w:pPr>
        <w:suppressLineNumbers w:val="true"/>
        <w:tabs>
          <w:tab w:val="right" w:pos="9583" w:leader="dot"/>
        </w:tabs>
        <w:spacing w:before="0" w:after="0" w:line="240"/>
        <w:ind w:right="0" w:left="283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3.3 -Application XXX...</w:t>
        <w:tab/>
        <w:t xml:space="preserve">5</w:t>
      </w:r>
    </w:p>
    <w:p>
      <w:pPr>
        <w:suppressLineNumbers w:val="true"/>
        <w:tabs>
          <w:tab w:val="right" w:pos="9866" w:leader="dot"/>
        </w:tabs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4 -Architecture de Déploiement</w:t>
        <w:tab/>
        <w:t xml:space="preserve">6</w:t>
      </w:r>
    </w:p>
    <w:p>
      <w:pPr>
        <w:suppressLineNumbers w:val="true"/>
        <w:tabs>
          <w:tab w:val="right" w:pos="9583" w:leader="dot"/>
        </w:tabs>
        <w:spacing w:before="0" w:after="0" w:line="240"/>
        <w:ind w:right="0" w:left="283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4.1 -Serveur de Base de données</w:t>
        <w:tab/>
        <w:t xml:space="preserve">6</w:t>
      </w:r>
    </w:p>
    <w:p>
      <w:pPr>
        <w:suppressLineNumbers w:val="true"/>
        <w:tabs>
          <w:tab w:val="right" w:pos="9583" w:leader="dot"/>
        </w:tabs>
        <w:spacing w:before="0" w:after="0" w:line="240"/>
        <w:ind w:right="0" w:left="283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4.2 -Serveur XXX</w:t>
        <w:tab/>
        <w:t xml:space="preserve">6</w:t>
      </w:r>
    </w:p>
    <w:p>
      <w:pPr>
        <w:suppressLineNumbers w:val="true"/>
        <w:tabs>
          <w:tab w:val="right" w:pos="9866" w:leader="dot"/>
        </w:tabs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5 -Architecture logicielle</w:t>
        <w:tab/>
        <w:t xml:space="preserve">7</w:t>
      </w:r>
    </w:p>
    <w:p>
      <w:pPr>
        <w:suppressLineNumbers w:val="true"/>
        <w:tabs>
          <w:tab w:val="right" w:pos="9583" w:leader="dot"/>
        </w:tabs>
        <w:spacing w:before="0" w:after="0" w:line="240"/>
        <w:ind w:right="0" w:left="283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5.1 -Principes généraux</w:t>
        <w:tab/>
        <w:t xml:space="preserve">7</w:t>
      </w:r>
    </w:p>
    <w:p>
      <w:pPr>
        <w:suppressLineNumbers w:val="true"/>
        <w:tabs>
          <w:tab w:val="right" w:pos="9300" w:leader="dot"/>
        </w:tabs>
        <w:spacing w:before="0" w:after="0" w:line="240"/>
        <w:ind w:right="0" w:left="566" w:firstLine="0"/>
        <w:jc w:val="left"/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  <w:t xml:space="preserve">5.1.1 -Les couches</w:t>
        <w:tab/>
        <w:t xml:space="preserve">7</w:t>
      </w:r>
    </w:p>
    <w:p>
      <w:pPr>
        <w:suppressLineNumbers w:val="true"/>
        <w:tabs>
          <w:tab w:val="right" w:pos="9300" w:leader="dot"/>
        </w:tabs>
        <w:spacing w:before="0" w:after="0" w:line="240"/>
        <w:ind w:right="0" w:left="566" w:firstLine="0"/>
        <w:jc w:val="left"/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  <w:t xml:space="preserve">5.1.2 -Les modules</w:t>
        <w:tab/>
        <w:t xml:space="preserve">7</w:t>
      </w:r>
    </w:p>
    <w:p>
      <w:pPr>
        <w:suppressLineNumbers w:val="true"/>
        <w:tabs>
          <w:tab w:val="right" w:pos="9300" w:leader="dot"/>
        </w:tabs>
        <w:spacing w:before="0" w:after="0" w:line="240"/>
        <w:ind w:right="0" w:left="566" w:firstLine="0"/>
        <w:jc w:val="left"/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  <w:t xml:space="preserve">5.1.3 -Structure des sources</w:t>
        <w:tab/>
        <w:t xml:space="preserve">7</w:t>
      </w:r>
    </w:p>
    <w:p>
      <w:pPr>
        <w:suppressLineNumbers w:val="true"/>
        <w:tabs>
          <w:tab w:val="right" w:pos="9583" w:leader="dot"/>
        </w:tabs>
        <w:spacing w:before="0" w:after="0" w:line="240"/>
        <w:ind w:right="0" w:left="283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5.2 -Application Web</w:t>
        <w:tab/>
        <w:t xml:space="preserve">8</w:t>
      </w:r>
    </w:p>
    <w:p>
      <w:pPr>
        <w:suppressLineNumbers w:val="true"/>
        <w:tabs>
          <w:tab w:val="right" w:pos="9583" w:leader="dot"/>
        </w:tabs>
        <w:spacing w:before="0" w:after="0" w:line="240"/>
        <w:ind w:right="0" w:left="283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5.3 -Application Xxx</w:t>
        <w:tab/>
        <w:t xml:space="preserve">8</w:t>
      </w:r>
    </w:p>
    <w:p>
      <w:pPr>
        <w:suppressLineNumbers w:val="true"/>
        <w:tabs>
          <w:tab w:val="right" w:pos="9866" w:leader="dot"/>
        </w:tabs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6 -Points particuliers</w:t>
        <w:tab/>
        <w:t xml:space="preserve">9</w:t>
      </w:r>
    </w:p>
    <w:p>
      <w:pPr>
        <w:suppressLineNumbers w:val="true"/>
        <w:tabs>
          <w:tab w:val="right" w:pos="9583" w:leader="dot"/>
        </w:tabs>
        <w:spacing w:before="0" w:after="0" w:line="240"/>
        <w:ind w:right="0" w:left="283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6.1 -Gestion des logs</w:t>
        <w:tab/>
        <w:t xml:space="preserve">9</w:t>
      </w:r>
    </w:p>
    <w:p>
      <w:pPr>
        <w:suppressLineNumbers w:val="true"/>
        <w:tabs>
          <w:tab w:val="right" w:pos="9583" w:leader="dot"/>
        </w:tabs>
        <w:spacing w:before="0" w:after="0" w:line="240"/>
        <w:ind w:right="0" w:left="283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6.2 -Fichiers de configuration</w:t>
        <w:tab/>
        <w:t xml:space="preserve">9</w:t>
      </w:r>
    </w:p>
    <w:p>
      <w:pPr>
        <w:suppressLineNumbers w:val="true"/>
        <w:tabs>
          <w:tab w:val="right" w:pos="9300" w:leader="dot"/>
        </w:tabs>
        <w:spacing w:before="0" w:after="0" w:line="240"/>
        <w:ind w:right="0" w:left="566" w:firstLine="0"/>
        <w:jc w:val="left"/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  <w:t xml:space="preserve">6.2.1 -Application web</w:t>
        <w:tab/>
        <w:t xml:space="preserve">9</w:t>
      </w:r>
    </w:p>
    <w:p>
      <w:pPr>
        <w:suppressLineNumbers w:val="true"/>
        <w:tabs>
          <w:tab w:val="right" w:pos="9017" w:leader="dot"/>
        </w:tabs>
        <w:spacing w:before="0" w:after="0" w:line="240"/>
        <w:ind w:right="0" w:left="849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0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0"/>
          <w:shd w:fill="auto" w:val="clear"/>
        </w:rPr>
        <w:t xml:space="preserve">6.2.1.1 -Datasources</w:t>
        <w:tab/>
        <w:t xml:space="preserve">9</w:t>
      </w:r>
    </w:p>
    <w:p>
      <w:pPr>
        <w:suppressLineNumbers w:val="true"/>
        <w:tabs>
          <w:tab w:val="right" w:pos="9017" w:leader="dot"/>
        </w:tabs>
        <w:spacing w:before="0" w:after="0" w:line="240"/>
        <w:ind w:right="0" w:left="849" w:firstLine="0"/>
        <w:jc w:val="left"/>
        <w:rPr>
          <w:rFonts w:ascii="Droid Sans" w:hAnsi="Droid Sans" w:cs="Droid Sans" w:eastAsia="Droid Sans"/>
          <w:color w:val="auto"/>
          <w:spacing w:val="0"/>
          <w:position w:val="0"/>
          <w:sz w:val="20"/>
          <w:shd w:fill="auto" w:val="clear"/>
        </w:rPr>
      </w:pPr>
      <w:r>
        <w:rPr>
          <w:rFonts w:ascii="Droid Sans" w:hAnsi="Droid Sans" w:cs="Droid Sans" w:eastAsia="Droid Sans"/>
          <w:color w:val="auto"/>
          <w:spacing w:val="0"/>
          <w:position w:val="0"/>
          <w:sz w:val="20"/>
          <w:shd w:fill="auto" w:val="clear"/>
        </w:rPr>
        <w:t xml:space="preserve">6.2.1.2 -Fichier xxx.yyy</w:t>
        <w:tab/>
        <w:t xml:space="preserve">9</w:t>
      </w:r>
    </w:p>
    <w:p>
      <w:pPr>
        <w:suppressLineNumbers w:val="true"/>
        <w:tabs>
          <w:tab w:val="right" w:pos="9300" w:leader="dot"/>
        </w:tabs>
        <w:spacing w:before="0" w:after="0" w:line="240"/>
        <w:ind w:right="0" w:left="566" w:firstLine="0"/>
        <w:jc w:val="left"/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</w:pPr>
      <w:r>
        <w:rPr>
          <w:rFonts w:ascii="Open Sans" w:hAnsi="Open Sans" w:cs="Open Sans" w:eastAsia="Open Sans"/>
          <w:i/>
          <w:color w:val="auto"/>
          <w:spacing w:val="0"/>
          <w:position w:val="0"/>
          <w:sz w:val="21"/>
          <w:shd w:fill="auto" w:val="clear"/>
        </w:rPr>
        <w:t xml:space="preserve">6.2.2 -Application Xxx</w:t>
        <w:tab/>
        <w:t xml:space="preserve">9</w:t>
      </w:r>
    </w:p>
    <w:p>
      <w:pPr>
        <w:suppressLineNumbers w:val="true"/>
        <w:tabs>
          <w:tab w:val="right" w:pos="9583" w:leader="dot"/>
        </w:tabs>
        <w:spacing w:before="0" w:after="0" w:line="240"/>
        <w:ind w:right="0" w:left="283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6.3 -Ressources</w:t>
        <w:tab/>
        <w:t xml:space="preserve">9</w:t>
      </w:r>
    </w:p>
    <w:p>
      <w:pPr>
        <w:suppressLineNumbers w:val="true"/>
        <w:tabs>
          <w:tab w:val="right" w:pos="9583" w:leader="dot"/>
        </w:tabs>
        <w:spacing w:before="0" w:after="0" w:line="240"/>
        <w:ind w:right="0" w:left="283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6.4 -Environnement de développement</w:t>
        <w:tab/>
        <w:t xml:space="preserve">9</w:t>
      </w:r>
    </w:p>
    <w:p>
      <w:pPr>
        <w:suppressLineNumbers w:val="true"/>
        <w:tabs>
          <w:tab w:val="right" w:pos="9583" w:leader="dot"/>
        </w:tabs>
        <w:spacing w:before="0" w:after="0" w:line="240"/>
        <w:ind w:right="0" w:left="283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6.5 -Procédure de packaging / livraison</w:t>
        <w:tab/>
        <w:t xml:space="preserve">9</w:t>
      </w:r>
    </w:p>
    <w:p>
      <w:pPr>
        <w:suppressLineNumbers w:val="true"/>
        <w:tabs>
          <w:tab w:val="right" w:pos="9583" w:leader="dot"/>
        </w:tabs>
        <w:spacing w:before="0" w:after="0" w:line="240"/>
        <w:ind w:right="0" w:left="283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6.6 -XXX</w:t>
        <w:tab/>
        <w:t xml:space="preserve">9</w:t>
      </w:r>
    </w:p>
    <w:p>
      <w:pPr>
        <w:suppressLineNumbers w:val="true"/>
        <w:tabs>
          <w:tab w:val="right" w:pos="9866" w:leader="dot"/>
        </w:tabs>
        <w:spacing w:before="0" w:after="0" w:line="240"/>
        <w:ind w:right="0" w:left="0" w:firstLine="0"/>
        <w:jc w:val="left"/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7 -Glossaire</w:t>
        <w:tab/>
        <w:t xml:space="preserve">10</w:t>
      </w:r>
    </w:p>
    <w:p>
      <w:pPr>
        <w:spacing w:before="0" w:after="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Open Sans" w:hAnsi="Open Sans" w:cs="Open Sans" w:eastAsia="Open Sans"/>
          <w:color w:val="FF950E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FF950E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0"/>
          <w:shd w:fill="auto" w:val="clear"/>
        </w:rPr>
      </w:pPr>
    </w:p>
    <w:p>
      <w:pPr>
        <w:pageBreakBefore w:val="true"/>
        <w:numPr>
          <w:ilvl w:val="0"/>
          <w:numId w:val="34"/>
        </w:numPr>
        <w:spacing w:before="0" w:after="119" w:line="240"/>
        <w:ind w:right="0" w:left="432" w:hanging="432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  <w:t xml:space="preserve">Versions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tbl>
      <w:tblPr>
        <w:tblInd w:w="55" w:type="dxa"/>
      </w:tblPr>
      <w:tblGrid>
        <w:gridCol w:w="1517"/>
        <w:gridCol w:w="1414"/>
        <w:gridCol w:w="5389"/>
        <w:gridCol w:w="1553"/>
      </w:tblGrid>
      <w:tr>
        <w:trPr>
          <w:trHeight w:val="1" w:hRule="atLeast"/>
          <w:jc w:val="left"/>
        </w:trPr>
        <w:tc>
          <w:tcPr>
            <w:tcW w:w="15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555555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Open Sans" w:hAnsi="Open Sans" w:cs="Open Sans" w:eastAsia="Open Sans"/>
                <w:b/>
                <w:color w:val="FFCC00"/>
                <w:spacing w:val="0"/>
                <w:position w:val="0"/>
                <w:sz w:val="22"/>
                <w:shd w:fill="auto" w:val="clear"/>
              </w:rPr>
              <w:t xml:space="preserve">Auteur</w:t>
            </w:r>
          </w:p>
        </w:tc>
        <w:tc>
          <w:tcPr>
            <w:tcW w:w="141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555555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Open Sans" w:hAnsi="Open Sans" w:cs="Open Sans" w:eastAsia="Open Sans"/>
                <w:b/>
                <w:color w:val="FFCC0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538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555555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hAnsi="Open Sans" w:cs="Open Sans" w:eastAsia="Open Sans"/>
                <w:b/>
                <w:color w:val="FFCC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55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555555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Open Sans" w:hAnsi="Open Sans" w:cs="Open Sans" w:eastAsia="Open Sans"/>
                <w:b/>
                <w:color w:val="FFCC00"/>
                <w:spacing w:val="0"/>
                <w:position w:val="0"/>
                <w:sz w:val="22"/>
                <w:shd w:fill="auto" w:val="clear"/>
              </w:rPr>
              <w:t xml:space="preserve">Version</w:t>
            </w:r>
          </w:p>
        </w:tc>
      </w:tr>
      <w:tr>
        <w:trPr>
          <w:trHeight w:val="377" w:hRule="auto"/>
          <w:jc w:val="left"/>
        </w:trPr>
        <w:tc>
          <w:tcPr>
            <w:tcW w:w="15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Open Sans" w:hAnsi="Open Sans" w:cs="Open Sans" w:eastAsia="Open Sans"/>
                <w:color w:val="auto"/>
                <w:spacing w:val="0"/>
                <w:position w:val="0"/>
                <w:sz w:val="22"/>
                <w:shd w:fill="auto" w:val="clear"/>
              </w:rPr>
              <w:t xml:space="preserve">R.Yoann</w:t>
            </w:r>
          </w:p>
        </w:tc>
        <w:tc>
          <w:tcPr>
            <w:tcW w:w="141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Open Sans" w:hAnsi="Open Sans" w:cs="Open Sans" w:eastAsia="Open Sans"/>
                <w:color w:val="auto"/>
                <w:spacing w:val="0"/>
                <w:position w:val="0"/>
                <w:sz w:val="22"/>
                <w:shd w:fill="auto" w:val="clear"/>
              </w:rPr>
              <w:t xml:space="preserve">17/07/2019</w:t>
            </w:r>
          </w:p>
        </w:tc>
        <w:tc>
          <w:tcPr>
            <w:tcW w:w="538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Open Sans" w:hAnsi="Open Sans" w:cs="Open Sans" w:eastAsia="Open Sans"/>
                <w:color w:val="auto"/>
                <w:spacing w:val="0"/>
                <w:position w:val="0"/>
                <w:sz w:val="22"/>
                <w:shd w:fill="auto" w:val="clear"/>
              </w:rPr>
              <w:t xml:space="preserve">Création du document</w:t>
            </w:r>
          </w:p>
        </w:tc>
        <w:tc>
          <w:tcPr>
            <w:tcW w:w="155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Open Sans" w:hAnsi="Open Sans" w:cs="Open Sans" w:eastAsia="Open Sans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</w:tr>
      <w:tr>
        <w:trPr>
          <w:trHeight w:val="377" w:hRule="auto"/>
          <w:jc w:val="left"/>
        </w:trPr>
        <w:tc>
          <w:tcPr>
            <w:tcW w:w="15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8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7" w:hRule="auto"/>
          <w:jc w:val="left"/>
        </w:trPr>
        <w:tc>
          <w:tcPr>
            <w:tcW w:w="15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8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77" w:hRule="auto"/>
          <w:jc w:val="left"/>
        </w:trPr>
        <w:tc>
          <w:tcPr>
            <w:tcW w:w="15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8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57" w:line="240"/>
        <w:ind w:right="0" w:left="0" w:firstLine="0"/>
        <w:jc w:val="both"/>
        <w:rPr>
          <w:rFonts w:ascii="DejaVu Sans" w:hAnsi="DejaVu Sans" w:cs="DejaVu Sans" w:eastAsia="DejaVu Sans"/>
          <w:color w:val="666666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DejaVu Sans" w:hAnsi="DejaVu Sans" w:cs="DejaVu Sans" w:eastAsia="DejaVu Sans"/>
          <w:color w:val="auto"/>
          <w:spacing w:val="0"/>
          <w:position w:val="0"/>
          <w:sz w:val="20"/>
          <w:shd w:fill="auto" w:val="clear"/>
        </w:rPr>
      </w:pPr>
    </w:p>
    <w:p>
      <w:pPr>
        <w:pageBreakBefore w:val="true"/>
        <w:numPr>
          <w:ilvl w:val="0"/>
          <w:numId w:val="60"/>
        </w:numPr>
        <w:spacing w:before="0" w:after="119" w:line="240"/>
        <w:ind w:right="0" w:left="432" w:hanging="432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  <w:t xml:space="preserve">Introduction</w:t>
      </w:r>
    </w:p>
    <w:p>
      <w:pPr>
        <w:keepNext w:val="true"/>
        <w:numPr>
          <w:ilvl w:val="0"/>
          <w:numId w:val="60"/>
        </w:numPr>
        <w:spacing w:before="181" w:after="119" w:line="240"/>
        <w:ind w:right="0" w:left="576" w:hanging="576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  <w:t xml:space="preserve">Objet du document</w:t>
      </w:r>
    </w:p>
    <w:p>
      <w:pPr>
        <w:keepNext w:val="true"/>
        <w:spacing w:before="181" w:after="119" w:line="240"/>
        <w:ind w:right="0" w:left="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Le présent document constitue le dossier de conception technique de l'application pizzeria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Objectif du document est de décrire l'architecture du logiciel en passant par des diagrammes de déploiement et composant.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Les éléments du présents dossiers découlent :</w:t>
      </w:r>
    </w:p>
    <w:p>
      <w:pPr>
        <w:numPr>
          <w:ilvl w:val="0"/>
          <w:numId w:val="64"/>
        </w:numPr>
        <w:tabs>
          <w:tab w:val="left" w:pos="720" w:leader="none"/>
        </w:tabs>
        <w:spacing w:before="0" w:after="12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Un diagramme de composant</w:t>
      </w:r>
    </w:p>
    <w:p>
      <w:pPr>
        <w:numPr>
          <w:ilvl w:val="0"/>
          <w:numId w:val="64"/>
        </w:numPr>
        <w:tabs>
          <w:tab w:val="left" w:pos="720" w:leader="none"/>
        </w:tabs>
        <w:spacing w:before="0" w:after="12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Un diagramme de déploiement</w:t>
      </w:r>
    </w:p>
    <w:p>
      <w:pPr>
        <w:numPr>
          <w:ilvl w:val="0"/>
          <w:numId w:val="64"/>
        </w:numPr>
        <w:tabs>
          <w:tab w:val="left" w:pos="720" w:leader="none"/>
        </w:tabs>
        <w:spacing w:before="0" w:after="12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Les couches de l'application</w:t>
      </w:r>
    </w:p>
    <w:p>
      <w:pPr>
        <w:tabs>
          <w:tab w:val="left" w:pos="720" w:leader="none"/>
        </w:tabs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pageBreakBefore w:val="true"/>
        <w:numPr>
          <w:ilvl w:val="0"/>
          <w:numId w:val="66"/>
        </w:numPr>
        <w:spacing w:before="0" w:after="119" w:line="240"/>
        <w:ind w:right="0" w:left="432" w:hanging="432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  <w:t xml:space="preserve">Architecture Technique </w:t>
      </w:r>
    </w:p>
    <w:p>
      <w:pPr>
        <w:pageBreakBefore w:val="true"/>
        <w:spacing w:before="0" w:after="119" w:line="240"/>
        <w:ind w:right="0" w:left="0" w:firstLine="0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</w:pPr>
    </w:p>
    <w:p>
      <w:pPr>
        <w:keepNext w:val="true"/>
        <w:numPr>
          <w:ilvl w:val="0"/>
          <w:numId w:val="68"/>
        </w:numPr>
        <w:spacing w:before="181" w:after="119" w:line="240"/>
        <w:ind w:right="0" w:left="576" w:hanging="576"/>
        <w:jc w:val="left"/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</w:pPr>
      <w:r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  <w:t xml:space="preserve">Composants généraux </w:t>
      </w:r>
    </w:p>
    <w:p>
      <w:pPr>
        <w:keepNext w:val="true"/>
        <w:spacing w:before="181" w:after="119" w:line="240"/>
        <w:ind w:right="0" w:left="0" w:firstLine="0"/>
        <w:jc w:val="left"/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</w:pPr>
      <w:r>
        <w:object w:dxaOrig="8625" w:dyaOrig="3583">
          <v:rect xmlns:o="urn:schemas-microsoft-com:office:office" xmlns:v="urn:schemas-microsoft-com:vml" id="rectole0000000000" style="width:431.250000pt;height:179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70"/>
        </w:numPr>
        <w:spacing w:before="352" w:after="119" w:line="240"/>
        <w:ind w:right="0" w:left="720" w:hanging="720"/>
        <w:jc w:val="left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  <w:t xml:space="preserve">Package "Boutique web"</w:t>
      </w:r>
    </w:p>
    <w:p>
      <w:pPr>
        <w:keepNext w:val="true"/>
        <w:numPr>
          <w:ilvl w:val="0"/>
          <w:numId w:val="70"/>
        </w:numPr>
        <w:tabs>
          <w:tab w:val="left" w:pos="0" w:leader="none"/>
        </w:tabs>
        <w:spacing w:before="240" w:after="60" w:line="240"/>
        <w:ind w:right="0" w:left="864" w:hanging="864"/>
        <w:jc w:val="left"/>
        <w:rPr>
          <w:rFonts w:ascii="Open Sans" w:hAnsi="Open Sans" w:cs="Open Sans" w:eastAsia="Open San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i/>
          <w:color w:val="auto"/>
          <w:spacing w:val="0"/>
          <w:position w:val="0"/>
          <w:sz w:val="24"/>
          <w:shd w:fill="auto" w:val="clear"/>
        </w:rPr>
        <w:t xml:space="preserve">Composant "Moteur de recherche"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Permet la recherche de produits dans le catalogue des pizzerias, consulte le stock disponible de la pizzeria pour informer le client si le produit est disponible.</w:t>
      </w:r>
    </w:p>
    <w:p>
      <w:pPr>
        <w:keepNext w:val="true"/>
        <w:numPr>
          <w:ilvl w:val="0"/>
          <w:numId w:val="73"/>
        </w:numPr>
        <w:tabs>
          <w:tab w:val="left" w:pos="0" w:leader="none"/>
        </w:tabs>
        <w:spacing w:before="240" w:after="60" w:line="240"/>
        <w:ind w:right="0" w:left="864" w:hanging="864"/>
        <w:jc w:val="left"/>
        <w:rPr>
          <w:rFonts w:ascii="Open Sans" w:hAnsi="Open Sans" w:cs="Open Sans" w:eastAsia="Open San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i/>
          <w:color w:val="auto"/>
          <w:spacing w:val="0"/>
          <w:position w:val="0"/>
          <w:sz w:val="24"/>
          <w:shd w:fill="auto" w:val="clear"/>
        </w:rPr>
        <w:t xml:space="preserve">Composant "Panier"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Gère la commande du client, le client peut passer une commande avec plusieurs articles.</w:t>
      </w:r>
    </w:p>
    <w:p>
      <w:pPr>
        <w:keepNext w:val="true"/>
        <w:numPr>
          <w:ilvl w:val="0"/>
          <w:numId w:val="75"/>
        </w:numPr>
        <w:tabs>
          <w:tab w:val="left" w:pos="0" w:leader="none"/>
        </w:tabs>
        <w:spacing w:before="240" w:after="60" w:line="240"/>
        <w:ind w:right="0" w:left="864" w:hanging="864"/>
        <w:jc w:val="left"/>
        <w:rPr>
          <w:rFonts w:ascii="Open Sans" w:hAnsi="Open Sans" w:cs="Open Sans" w:eastAsia="Open San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i/>
          <w:color w:val="auto"/>
          <w:spacing w:val="0"/>
          <w:position w:val="0"/>
          <w:sz w:val="24"/>
          <w:shd w:fill="auto" w:val="clear"/>
        </w:rPr>
        <w:t xml:space="preserve">Composant "Authentification"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Gère le compte client. Le client doit posséder un compte pour remplir son panier et effectuer une commande</w:t>
      </w:r>
    </w:p>
    <w:p>
      <w:pPr>
        <w:numPr>
          <w:ilvl w:val="0"/>
          <w:numId w:val="77"/>
        </w:numPr>
        <w:spacing w:before="352" w:after="119" w:line="240"/>
        <w:ind w:right="0" w:left="720" w:hanging="720"/>
        <w:jc w:val="left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  <w:t xml:space="preserve">Package "Stock"</w:t>
      </w:r>
    </w:p>
    <w:p>
      <w:pPr>
        <w:keepNext w:val="true"/>
        <w:numPr>
          <w:ilvl w:val="0"/>
          <w:numId w:val="77"/>
        </w:numPr>
        <w:spacing w:before="240" w:after="60" w:line="240"/>
        <w:ind w:right="0" w:left="864" w:hanging="864"/>
        <w:jc w:val="left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Open Sans" w:hAnsi="Open Sans" w:cs="Open Sans" w:eastAsia="Open Sans"/>
          <w:b/>
          <w:i/>
          <w:color w:val="auto"/>
          <w:spacing w:val="0"/>
          <w:position w:val="0"/>
          <w:sz w:val="24"/>
          <w:shd w:fill="auto" w:val="clear"/>
        </w:rPr>
        <w:t xml:space="preserve">Composant "Inventaire"</w:t>
      </w:r>
    </w:p>
    <w:p>
      <w:pPr>
        <w:spacing w:before="0" w:after="120" w:line="240"/>
        <w:ind w:right="0" w:left="0" w:firstLine="0"/>
        <w:jc w:val="both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Gère le stock d'une pizzeria. Informe si les produits sont disponibles ou non.</w:t>
      </w:r>
    </w:p>
    <w:p>
      <w:pPr>
        <w:numPr>
          <w:ilvl w:val="0"/>
          <w:numId w:val="80"/>
        </w:numPr>
        <w:spacing w:before="352" w:after="119" w:line="240"/>
        <w:ind w:right="0" w:left="720" w:hanging="720"/>
        <w:jc w:val="left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  <w:t xml:space="preserve">Package "Commande"</w:t>
      </w:r>
    </w:p>
    <w:p>
      <w:pPr>
        <w:keepNext w:val="true"/>
        <w:numPr>
          <w:ilvl w:val="0"/>
          <w:numId w:val="80"/>
        </w:numPr>
        <w:spacing w:before="240" w:after="60" w:line="240"/>
        <w:ind w:right="0" w:left="864" w:hanging="864"/>
        <w:jc w:val="left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Open Sans" w:hAnsi="Open Sans" w:cs="Open Sans" w:eastAsia="Open Sans"/>
          <w:b/>
          <w:i/>
          <w:color w:val="auto"/>
          <w:spacing w:val="0"/>
          <w:position w:val="0"/>
          <w:sz w:val="24"/>
          <w:shd w:fill="auto" w:val="clear"/>
        </w:rPr>
        <w:t xml:space="preserve">Composant "Achat"</w:t>
      </w:r>
    </w:p>
    <w:p>
      <w:pPr>
        <w:spacing w:before="0" w:after="120" w:line="240"/>
        <w:ind w:right="0" w:left="0" w:firstLine="0"/>
        <w:jc w:val="both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Gère l'achat du client. Demande confirmation auprès de la banque du paiement et informe le stock d'un retrait d'une list de produits.</w:t>
      </w:r>
    </w:p>
    <w:p>
      <w:pPr>
        <w:numPr>
          <w:ilvl w:val="0"/>
          <w:numId w:val="83"/>
        </w:numPr>
        <w:spacing w:before="352" w:after="119" w:line="240"/>
        <w:ind w:right="0" w:left="720" w:hanging="720"/>
        <w:jc w:val="left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  <w:t xml:space="preserve">Package "Banque"</w:t>
      </w:r>
    </w:p>
    <w:p>
      <w:pPr>
        <w:keepNext w:val="true"/>
        <w:numPr>
          <w:ilvl w:val="0"/>
          <w:numId w:val="83"/>
        </w:numPr>
        <w:spacing w:before="240" w:after="60" w:line="240"/>
        <w:ind w:right="0" w:left="864" w:hanging="864"/>
        <w:jc w:val="left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Open Sans" w:hAnsi="Open Sans" w:cs="Open Sans" w:eastAsia="Open Sans"/>
          <w:b/>
          <w:i/>
          <w:color w:val="auto"/>
          <w:spacing w:val="0"/>
          <w:position w:val="0"/>
          <w:sz w:val="24"/>
          <w:shd w:fill="auto" w:val="clear"/>
        </w:rPr>
        <w:t xml:space="preserve">Composant "Paiement"</w:t>
      </w:r>
    </w:p>
    <w:p>
      <w:pPr>
        <w:spacing w:before="0" w:after="120" w:line="240"/>
        <w:ind w:right="0" w:left="0" w:firstLine="0"/>
        <w:jc w:val="both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Gère le paiment du client pour sa commande. Informe la commande sur le status de la transaction.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86"/>
        </w:numPr>
        <w:spacing w:before="181" w:after="119" w:line="240"/>
        <w:ind w:right="0" w:left="576" w:hanging="576"/>
        <w:jc w:val="left"/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</w:pPr>
      <w:r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  <w:t xml:space="preserve">Application Web </w:t>
      </w:r>
    </w:p>
    <w:p>
      <w:pPr>
        <w:keepNext w:val="true"/>
        <w:spacing w:before="181" w:after="119" w:line="240"/>
        <w:ind w:right="0" w:left="0" w:firstLine="0"/>
        <w:jc w:val="left"/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</w:pP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La pile logicielle est la suivante :</w:t>
      </w:r>
    </w:p>
    <w:p>
      <w:pPr>
        <w:numPr>
          <w:ilvl w:val="0"/>
          <w:numId w:val="89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Application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J2EE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(JDK version 1.8)</w:t>
      </w:r>
    </w:p>
    <w:p>
      <w:pPr>
        <w:numPr>
          <w:ilvl w:val="0"/>
          <w:numId w:val="89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Serveur d'application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Tomcat 9.0.19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pageBreakBefore w:val="true"/>
        <w:numPr>
          <w:ilvl w:val="0"/>
          <w:numId w:val="91"/>
        </w:numPr>
        <w:spacing w:before="0" w:after="119" w:line="240"/>
        <w:ind w:right="0" w:left="432" w:hanging="432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  <w:t xml:space="preserve">Architecture de Déploiement </w:t>
      </w:r>
    </w:p>
    <w:p>
      <w:pPr>
        <w:pageBreakBefore w:val="true"/>
        <w:spacing w:before="0" w:after="119" w:line="240"/>
        <w:ind w:right="0" w:left="0" w:firstLine="0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</w:pPr>
    </w:p>
    <w:p>
      <w:pPr>
        <w:spacing w:before="0" w:after="120" w:line="240"/>
        <w:ind w:right="0" w:left="0" w:firstLine="0"/>
        <w:jc w:val="center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object w:dxaOrig="8625" w:dyaOrig="5790">
          <v:rect xmlns:o="urn:schemas-microsoft-com:office:office" xmlns:v="urn:schemas-microsoft-com:vml" id="rectole0000000001" style="width:431.250000pt;height:28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20" w:line="240"/>
        <w:ind w:right="0" w:left="0" w:firstLine="0"/>
        <w:jc w:val="center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L'application sera déployé sur un serveur Debian 9, la base de données fonctionnera aussi sur celui-ci.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Le serveur Java est déployé via Tomcat.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La base de données est fonctionne avec PostgreSQL 11.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La communication avec l'application web se fait en HTTPS pour sécuriser les clients, elle se fait aussi en JSON avec des méthodes jQuery pour éviter un rechargement de la page.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Pour le paiement, l'application est mise en communication avec une page de la banque en HTTPS.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95"/>
        </w:numPr>
        <w:spacing w:before="181" w:after="119" w:line="240"/>
        <w:ind w:right="0" w:left="576" w:hanging="576"/>
        <w:jc w:val="left"/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</w:pPr>
      <w:r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  <w:t xml:space="preserve">Serveur de Base de données </w:t>
      </w:r>
    </w:p>
    <w:p>
      <w:pPr>
        <w:keepNext w:val="true"/>
        <w:spacing w:before="181" w:after="119" w:line="240"/>
        <w:ind w:right="0" w:left="0" w:firstLine="0"/>
        <w:jc w:val="left"/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</w:pP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Debian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Caractéristiques techniques : 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Debian 9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98"/>
        </w:numPr>
        <w:spacing w:before="181" w:after="119" w:line="240"/>
        <w:ind w:right="0" w:left="576" w:hanging="576"/>
        <w:jc w:val="left"/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</w:pPr>
      <w:r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  <w:t xml:space="preserve">Serveur  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Debian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Caractéristiques techniques : 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Debian 9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pageBreakBefore w:val="true"/>
        <w:numPr>
          <w:ilvl w:val="0"/>
          <w:numId w:val="100"/>
        </w:numPr>
        <w:spacing w:before="0" w:after="119" w:line="240"/>
        <w:ind w:right="0" w:left="432" w:hanging="432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  <w:t xml:space="preserve">Architecture logicielle </w:t>
      </w:r>
    </w:p>
    <w:p>
      <w:pPr>
        <w:keepNext w:val="true"/>
        <w:numPr>
          <w:ilvl w:val="0"/>
          <w:numId w:val="100"/>
        </w:numPr>
        <w:spacing w:before="181" w:after="119" w:line="240"/>
        <w:ind w:right="0" w:left="576" w:hanging="576"/>
        <w:jc w:val="left"/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</w:pPr>
      <w:r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  <w:t xml:space="preserve">Principes généraux</w:t>
      </w:r>
    </w:p>
    <w:p>
      <w:pPr>
        <w:keepNext w:val="true"/>
        <w:spacing w:before="181" w:after="119" w:line="240"/>
        <w:ind w:right="0" w:left="0" w:firstLine="0"/>
        <w:jc w:val="left"/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</w:pP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Les sources et versions du projet sont gérées par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Git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, les dépendances et le packaging par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Apache Maven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Java/javascript 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comme languages utilisées. Framework :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Spring/JQuery/Struts 2</w:t>
      </w:r>
    </w:p>
    <w:p>
      <w:pPr>
        <w:numPr>
          <w:ilvl w:val="0"/>
          <w:numId w:val="104"/>
        </w:numPr>
        <w:spacing w:before="352" w:after="119" w:line="240"/>
        <w:ind w:right="0" w:left="720" w:hanging="720"/>
        <w:jc w:val="left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  <w:t xml:space="preserve">Les couches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L'architecture applicative est la suivante :</w:t>
      </w:r>
    </w:p>
    <w:p>
      <w:pPr>
        <w:numPr>
          <w:ilvl w:val="0"/>
          <w:numId w:val="106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une</w:t>
      </w:r>
      <w:r>
        <w:rPr>
          <w:rFonts w:ascii="Open Sans" w:hAnsi="Open Sans" w:cs="Open Sans" w:eastAsia="Open Sans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couche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 business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 : responsable de la logique métier du composant</w:t>
      </w:r>
    </w:p>
    <w:p>
      <w:pPr>
        <w:numPr>
          <w:ilvl w:val="0"/>
          <w:numId w:val="106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une</w:t>
      </w:r>
      <w:r>
        <w:rPr>
          <w:rFonts w:ascii="Open Sans" w:hAnsi="Open Sans" w:cs="Open Sans" w:eastAsia="Open Sans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couche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 model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 : implémentation du modèle des objets métiers</w:t>
      </w:r>
    </w:p>
    <w:p>
      <w:pPr>
        <w:numPr>
          <w:ilvl w:val="0"/>
          <w:numId w:val="106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une couche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batch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: Lancement d'une action journalière</w:t>
      </w:r>
    </w:p>
    <w:p>
      <w:pPr>
        <w:numPr>
          <w:ilvl w:val="0"/>
          <w:numId w:val="106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une couche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consumer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: implémentation des interactions avec des services extérieurs</w:t>
      </w:r>
    </w:p>
    <w:p>
      <w:pPr>
        <w:numPr>
          <w:ilvl w:val="0"/>
          <w:numId w:val="106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une couche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technical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: contient les dépendance technique</w:t>
      </w:r>
    </w:p>
    <w:p>
      <w:pPr>
        <w:numPr>
          <w:ilvl w:val="0"/>
          <w:numId w:val="106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une couche </w:t>
      </w: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webapp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 : résponsable la partie que le client peut consulter</w:t>
      </w:r>
    </w:p>
    <w:p>
      <w:pPr>
        <w:numPr>
          <w:ilvl w:val="0"/>
          <w:numId w:val="106"/>
        </w:numPr>
        <w:spacing w:before="352" w:after="119" w:line="240"/>
        <w:ind w:right="0" w:left="720" w:hanging="720"/>
        <w:jc w:val="left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  <w:t xml:space="preserve">Les modules</w:t>
      </w:r>
      <w:r>
        <w:object w:dxaOrig="8310" w:dyaOrig="8054">
          <v:rect xmlns:o="urn:schemas-microsoft-com:office:office" xmlns:v="urn:schemas-microsoft-com:vml" id="rectole0000000002" style="width:415.500000pt;height:40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numPr>
          <w:ilvl w:val="0"/>
          <w:numId w:val="106"/>
        </w:numPr>
        <w:spacing w:before="352" w:after="119" w:line="240"/>
        <w:ind w:right="0" w:left="720" w:hanging="720"/>
        <w:jc w:val="left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  <w:t xml:space="preserve">Structure des sources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La structuration des répertoires du projet suit la logique suivante :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pizzeria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pom.xml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&lt;batch&gt;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pom.xml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src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main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java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resources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test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java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resources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              ├─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assembly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data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  <w:tab/>
        <w:tab/>
        <w:t xml:space="preserve">  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conf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&lt;business&gt;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pom.xml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src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main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java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resources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test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java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ressources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&lt;consumer&gt;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pom.xml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src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main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java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resources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test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java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ressources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&lt;webapp&gt;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pom.xml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src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main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java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ressources</w:t>
      </w:r>
    </w:p>
    <w:p>
      <w:pPr>
        <w:spacing w:before="0" w:after="0" w:line="240"/>
        <w:ind w:right="0" w:left="72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  <w:tab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ab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webapp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test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java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ressources</w:t>
      </w:r>
    </w:p>
    <w:p>
      <w:pPr>
        <w:spacing w:before="0" w:after="0" w:line="240"/>
        <w:ind w:right="0" w:left="720" w:firstLine="0"/>
        <w:jc w:val="left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  <w:tab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webapp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&lt;model&gt;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pom.xml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src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main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java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resources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test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java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ressources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&lt;technical&gt;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0"/>
          <w:shd w:fill="auto" w:val="clear"/>
        </w:rPr>
        <w:t xml:space="preserve">pom.xml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src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main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java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resources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test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├─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java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│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ressources</w:t>
        <w:br/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src</w:t>
        <w:br/>
        <w:t xml:space="preserve">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0"/>
          <w:shd w:fill="auto" w:val="clear"/>
        </w:rPr>
        <w:t xml:space="preserve">└─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lib</w:t>
        <w:br/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pageBreakBefore w:val="true"/>
        <w:numPr>
          <w:ilvl w:val="0"/>
          <w:numId w:val="111"/>
        </w:numPr>
        <w:spacing w:before="0" w:after="119" w:line="240"/>
        <w:ind w:right="0" w:left="432" w:hanging="432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  <w:t xml:space="preserve">Points particuliers</w:t>
      </w:r>
    </w:p>
    <w:p>
      <w:pPr>
        <w:pageBreakBefore w:val="true"/>
        <w:spacing w:before="0" w:after="119" w:line="240"/>
        <w:ind w:right="0" w:left="0" w:firstLine="0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</w:pPr>
    </w:p>
    <w:p>
      <w:pPr>
        <w:keepNext w:val="true"/>
        <w:numPr>
          <w:ilvl w:val="0"/>
          <w:numId w:val="113"/>
        </w:numPr>
        <w:spacing w:before="181" w:after="119" w:line="240"/>
        <w:ind w:right="0" w:left="576" w:hanging="576"/>
        <w:jc w:val="left"/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</w:pPr>
      <w:r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  <w:t xml:space="preserve">Gestion des logs</w:t>
      </w:r>
    </w:p>
    <w:p>
      <w:pPr>
        <w:keepNext w:val="true"/>
        <w:spacing w:before="181" w:after="119" w:line="240"/>
        <w:ind w:right="0" w:left="0" w:firstLine="0"/>
        <w:jc w:val="left"/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</w:pP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Log4j2 : 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Trace écrite dans le fichier logInfo.txt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Niveau des logs : </w:t>
      </w: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WARN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16"/>
        </w:numPr>
        <w:spacing w:before="181" w:after="119" w:line="240"/>
        <w:ind w:right="0" w:left="576" w:hanging="576"/>
        <w:jc w:val="left"/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</w:pPr>
      <w:r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  <w:t xml:space="preserve">Fichiers de configuration</w:t>
      </w:r>
    </w:p>
    <w:p>
      <w:pPr>
        <w:numPr>
          <w:ilvl w:val="0"/>
          <w:numId w:val="116"/>
        </w:numPr>
        <w:spacing w:before="352" w:after="119" w:line="240"/>
        <w:ind w:right="0" w:left="720" w:hanging="720"/>
        <w:jc w:val="left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  <w:t xml:space="preserve">Application web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struts.xml /</w:t>
      </w:r>
    </w:p>
    <w:p>
      <w:pPr>
        <w:spacing w:before="0" w:after="120" w:line="240"/>
        <w:ind w:right="0" w:left="0" w:firstLine="0"/>
        <w:jc w:val="both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web.xml</w:t>
      </w:r>
    </w:p>
    <w:p>
      <w:pPr>
        <w:keepNext w:val="true"/>
        <w:numPr>
          <w:ilvl w:val="0"/>
          <w:numId w:val="119"/>
        </w:numPr>
        <w:tabs>
          <w:tab w:val="left" w:pos="0" w:leader="none"/>
        </w:tabs>
        <w:spacing w:before="240" w:after="60" w:line="240"/>
        <w:ind w:right="0" w:left="864" w:hanging="864"/>
        <w:jc w:val="left"/>
        <w:rPr>
          <w:rFonts w:ascii="Open Sans" w:hAnsi="Open Sans" w:cs="Open Sans" w:eastAsia="Open Sans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i/>
          <w:color w:val="auto"/>
          <w:spacing w:val="0"/>
          <w:position w:val="0"/>
          <w:sz w:val="24"/>
          <w:shd w:fill="auto" w:val="clear"/>
        </w:rPr>
        <w:t xml:space="preserve">Datasources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src/main/webapp/META-INF/context.xml</w:t>
      </w:r>
    </w:p>
    <w:p>
      <w:pPr>
        <w:numPr>
          <w:ilvl w:val="0"/>
          <w:numId w:val="121"/>
        </w:numPr>
        <w:spacing w:before="352" w:after="119" w:line="240"/>
        <w:ind w:right="0" w:left="720" w:hanging="720"/>
        <w:jc w:val="left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  <w:t xml:space="preserve">Batch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src/assembly/archive-deploy.xml</w:t>
      </w:r>
    </w:p>
    <w:p>
      <w:pPr>
        <w:spacing w:before="0" w:after="120" w:line="240"/>
        <w:ind w:right="0" w:left="0" w:firstLine="0"/>
        <w:jc w:val="both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src/data/conf/config.properties</w:t>
      </w:r>
    </w:p>
    <w:p>
      <w:pPr>
        <w:numPr>
          <w:ilvl w:val="0"/>
          <w:numId w:val="123"/>
        </w:numPr>
        <w:spacing w:before="352" w:after="119" w:line="240"/>
        <w:ind w:right="0" w:left="720" w:hanging="720"/>
        <w:jc w:val="left"/>
        <w:rPr>
          <w:rFonts w:ascii="Liberation Serif" w:hAnsi="Liberation Serif" w:cs="Liberation Serif" w:eastAsia="Liberation Serif"/>
          <w:i/>
          <w:color w:val="4C4C4C"/>
          <w:spacing w:val="0"/>
          <w:position w:val="0"/>
          <w:sz w:val="28"/>
          <w:u w:val="single"/>
          <w:shd w:fill="auto" w:val="clear"/>
        </w:rPr>
      </w:pPr>
      <w:r>
        <w:rPr>
          <w:rFonts w:ascii="Open Sans" w:hAnsi="Open Sans" w:cs="Open Sans" w:eastAsia="Open Sans"/>
          <w:b/>
          <w:i/>
          <w:color w:val="auto"/>
          <w:spacing w:val="0"/>
          <w:position w:val="0"/>
          <w:sz w:val="24"/>
          <w:shd w:fill="auto" w:val="clear"/>
        </w:rPr>
        <w:t xml:space="preserve">Datasources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  <w:t xml:space="preserve">src/data/conf/pizzeria-db.properties 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25"/>
        </w:numPr>
        <w:spacing w:before="181" w:after="119" w:line="240"/>
        <w:ind w:right="0" w:left="576" w:hanging="576"/>
        <w:jc w:val="left"/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</w:pPr>
      <w:r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  <w:t xml:space="preserve">Ressources 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readme.md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27"/>
        </w:numPr>
        <w:spacing w:before="181" w:after="119" w:line="240"/>
        <w:ind w:right="0" w:left="576" w:hanging="576"/>
        <w:jc w:val="left"/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</w:pPr>
      <w:r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  <w:t xml:space="preserve">Environnement de développement 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IntelliJ IDEA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29"/>
        </w:numPr>
        <w:spacing w:before="181" w:after="119" w:line="240"/>
        <w:ind w:right="0" w:left="576" w:hanging="576"/>
        <w:jc w:val="left"/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</w:pPr>
      <w:r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  <w:t xml:space="preserve">Procédure de packaging / livraison </w:t>
      </w:r>
    </w:p>
    <w:p>
      <w:pPr>
        <w:keepNext w:val="true"/>
        <w:spacing w:before="181" w:after="119" w:line="240"/>
        <w:ind w:right="0" w:left="0" w:firstLine="0"/>
        <w:jc w:val="left"/>
        <w:rPr>
          <w:rFonts w:ascii="Liberation Serif" w:hAnsi="Liberation Serif" w:cs="Liberation Serif" w:eastAsia="Liberation Serif"/>
          <w:color w:val="4C4C4C"/>
          <w:spacing w:val="0"/>
          <w:position w:val="0"/>
          <w:sz w:val="28"/>
          <w:shd w:fill="C0C0C0" w:val="clear"/>
        </w:rPr>
      </w:pP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b/>
          <w:color w:val="auto"/>
          <w:spacing w:val="0"/>
          <w:position w:val="0"/>
          <w:sz w:val="22"/>
          <w:shd w:fill="auto" w:val="clear"/>
        </w:rPr>
        <w:t xml:space="preserve">Apache Maven</w:t>
      </w: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  <w:p>
      <w:pPr>
        <w:pageBreakBefore w:val="true"/>
        <w:numPr>
          <w:ilvl w:val="0"/>
          <w:numId w:val="132"/>
        </w:numPr>
        <w:spacing w:before="0" w:after="119" w:line="240"/>
        <w:ind w:right="0" w:left="432" w:hanging="432"/>
        <w:jc w:val="left"/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</w:pPr>
      <w:r>
        <w:rPr>
          <w:rFonts w:ascii="Liberation Serif" w:hAnsi="Liberation Serif" w:cs="Liberation Serif" w:eastAsia="Liberation Serif"/>
          <w:color w:val="FFFFFF"/>
          <w:spacing w:val="0"/>
          <w:position w:val="0"/>
          <w:sz w:val="52"/>
          <w:u w:val="single"/>
          <w:shd w:fill="808080" w:val="clear"/>
        </w:rPr>
        <w:t xml:space="preserve">Glossaire</w:t>
      </w:r>
    </w:p>
    <w:tbl>
      <w:tblPr>
        <w:tblInd w:w="55" w:type="dxa"/>
      </w:tblPr>
      <w:tblGrid>
        <w:gridCol w:w="2099"/>
        <w:gridCol w:w="7767"/>
      </w:tblGrid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6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9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6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auto" w:val="clear"/>
            <w:tcMar>
              <w:left w:w="26" w:type="dxa"/>
              <w:right w:w="26" w:type="dxa"/>
            </w:tcMar>
            <w:vAlign w:val="top"/>
          </w:tcPr>
          <w:p>
            <w:pPr>
              <w:suppressLineNumber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40"/>
        <w:ind w:right="0" w:left="0" w:firstLine="0"/>
        <w:jc w:val="both"/>
        <w:rPr>
          <w:rFonts w:ascii="Open Sans" w:hAnsi="Open Sans" w:cs="Open Sans" w:eastAsia="Open San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num w:numId="34">
    <w:abstractNumId w:val="168"/>
  </w:num>
  <w:num w:numId="60">
    <w:abstractNumId w:val="162"/>
  </w:num>
  <w:num w:numId="64">
    <w:abstractNumId w:val="156"/>
  </w:num>
  <w:num w:numId="66">
    <w:abstractNumId w:val="150"/>
  </w:num>
  <w:num w:numId="68">
    <w:abstractNumId w:val="144"/>
  </w:num>
  <w:num w:numId="70">
    <w:abstractNumId w:val="138"/>
  </w:num>
  <w:num w:numId="73">
    <w:abstractNumId w:val="132"/>
  </w:num>
  <w:num w:numId="75">
    <w:abstractNumId w:val="126"/>
  </w:num>
  <w:num w:numId="77">
    <w:abstractNumId w:val="120"/>
  </w:num>
  <w:num w:numId="80">
    <w:abstractNumId w:val="114"/>
  </w:num>
  <w:num w:numId="83">
    <w:abstractNumId w:val="108"/>
  </w:num>
  <w:num w:numId="86">
    <w:abstractNumId w:val="102"/>
  </w:num>
  <w:num w:numId="89">
    <w:abstractNumId w:val="96"/>
  </w:num>
  <w:num w:numId="91">
    <w:abstractNumId w:val="90"/>
  </w:num>
  <w:num w:numId="95">
    <w:abstractNumId w:val="84"/>
  </w:num>
  <w:num w:numId="98">
    <w:abstractNumId w:val="78"/>
  </w:num>
  <w:num w:numId="100">
    <w:abstractNumId w:val="72"/>
  </w:num>
  <w:num w:numId="104">
    <w:abstractNumId w:val="66"/>
  </w:num>
  <w:num w:numId="106">
    <w:abstractNumId w:val="60"/>
  </w:num>
  <w:num w:numId="111">
    <w:abstractNumId w:val="54"/>
  </w:num>
  <w:num w:numId="113">
    <w:abstractNumId w:val="48"/>
  </w:num>
  <w:num w:numId="116">
    <w:abstractNumId w:val="42"/>
  </w:num>
  <w:num w:numId="119">
    <w:abstractNumId w:val="36"/>
  </w:num>
  <w:num w:numId="121">
    <w:abstractNumId w:val="30"/>
  </w:num>
  <w:num w:numId="123">
    <w:abstractNumId w:val="24"/>
  </w:num>
  <w:num w:numId="125">
    <w:abstractNumId w:val="18"/>
  </w:num>
  <w:num w:numId="127">
    <w:abstractNumId w:val="12"/>
  </w:num>
  <w:num w:numId="129">
    <w:abstractNumId w:val="6"/>
  </w:num>
  <w:num w:numId="1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