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831E3" w14:textId="77777777" w:rsidR="0019383E" w:rsidRDefault="00121CC2" w:rsidP="00121CC2">
      <w:pPr>
        <w:pStyle w:val="Title"/>
      </w:pPr>
      <w:r>
        <w:t>IQV - Image Quality Verification Tool</w:t>
      </w:r>
    </w:p>
    <w:p w14:paraId="019EAD68" w14:textId="77777777" w:rsidR="00121CC2" w:rsidRDefault="00121CC2" w:rsidP="00121CC2">
      <w:pPr>
        <w:pStyle w:val="Heading1"/>
      </w:pPr>
      <w:r>
        <w:t xml:space="preserve">User Guide: Scoring </w:t>
      </w:r>
      <w:r w:rsidR="00D5339F">
        <w:t>Images and Interactive Review</w:t>
      </w:r>
    </w:p>
    <w:p w14:paraId="3F6F1D63" w14:textId="77777777" w:rsidR="00B85BEF" w:rsidRDefault="00B85BEF" w:rsidP="00B85BEF">
      <w:r>
        <w:t>By: Claude &amp; Yoav Bar</w:t>
      </w:r>
    </w:p>
    <w:p w14:paraId="24C7380F" w14:textId="77777777" w:rsidR="00B85BEF" w:rsidRPr="00B85BEF" w:rsidRDefault="00F75815" w:rsidP="00B85BEF">
      <w:r>
        <w:t>Updated: September 8, 2026</w:t>
      </w:r>
      <w:r w:rsidR="006221E7">
        <w:t xml:space="preserve"> – version 0.8.7</w:t>
      </w:r>
    </w:p>
    <w:p w14:paraId="09BE5545" w14:textId="77777777" w:rsidR="00B85BEF" w:rsidRDefault="00B85BEF" w:rsidP="00B85BEF">
      <w:pPr>
        <w:pStyle w:val="Heading2"/>
      </w:pPr>
      <w:r>
        <w:t>Purpose and status of the IQV tool</w:t>
      </w:r>
    </w:p>
    <w:p w14:paraId="65D9E5EC" w14:textId="77777777" w:rsidR="00B85BEF" w:rsidRDefault="00B85BEF" w:rsidP="00B85BEF">
      <w:r>
        <w:t xml:space="preserve">The IQV tool is a Windows SW Application, designed </w:t>
      </w:r>
      <w:r w:rsidR="00D5339F">
        <w:t xml:space="preserve">to verify different aspects of Image Quality in </w:t>
      </w:r>
      <w:r>
        <w:t>Arineta’s scanners at the integration stage.</w:t>
      </w:r>
    </w:p>
    <w:p w14:paraId="73566EDD" w14:textId="77777777" w:rsidR="00B85BEF" w:rsidRDefault="00F75815" w:rsidP="00B85BEF">
      <w:r>
        <w:t>The application supports interactive review of a single dataset</w:t>
      </w:r>
      <w:r w:rsidR="00D5339F">
        <w:t>,</w:t>
      </w:r>
      <w:r>
        <w:t xml:space="preserve"> </w:t>
      </w:r>
      <w:r w:rsidR="00D5339F">
        <w:t>automatic</w:t>
      </w:r>
      <w:r>
        <w:t xml:space="preserve"> batch scoring of many datasets in one run </w:t>
      </w:r>
      <w:r w:rsidR="00D5339F">
        <w:t>and interactive review of saved batch scoring</w:t>
      </w:r>
      <w:r>
        <w:t>.</w:t>
      </w:r>
    </w:p>
    <w:p w14:paraId="55E81636" w14:textId="77777777" w:rsidR="00B85BEF" w:rsidRDefault="00B85BEF" w:rsidP="00B85BEF">
      <w:r>
        <w:t>Currently the application is looking only for ring artifacts. It is intended to identify other types of artifacts later.</w:t>
      </w:r>
    </w:p>
    <w:p w14:paraId="43A8EE42" w14:textId="4C263CE0" w:rsidR="00B85BEF" w:rsidRDefault="00B85BEF" w:rsidP="00B85BEF">
      <w:r>
        <w:t>Currently the application is giving numerical score for suspected artifacts</w:t>
      </w:r>
      <w:r w:rsidR="00730EEF">
        <w:t>.</w:t>
      </w:r>
      <w:r>
        <w:t xml:space="preserve"> </w:t>
      </w:r>
      <w:r w:rsidR="00730EEF">
        <w:t xml:space="preserve">It uses </w:t>
      </w:r>
      <w:r>
        <w:t>fail/success criteria</w:t>
      </w:r>
      <w:r w:rsidR="00730EEF">
        <w:t>, but the scoring weights still have to be tuned to produce valid results</w:t>
      </w:r>
      <w:r>
        <w:t xml:space="preserve">. </w:t>
      </w:r>
      <w:r w:rsidR="00730EEF">
        <w:t>The scoring and the success</w:t>
      </w:r>
      <w:r>
        <w:t xml:space="preserve"> criteria will be developed in cooperation with image quality experts.</w:t>
      </w:r>
    </w:p>
    <w:p w14:paraId="42C92F3F" w14:textId="77777777" w:rsidR="00C077D6" w:rsidRPr="00B85BEF" w:rsidRDefault="00C077D6" w:rsidP="00B85BEF">
      <w:r>
        <w:t xml:space="preserve">Currently the application assumes all its input images </w:t>
      </w:r>
      <w:r w:rsidR="00D5339F">
        <w:t>wer</w:t>
      </w:r>
      <w:r>
        <w:t>e</w:t>
      </w:r>
      <w:r w:rsidR="00D5339F">
        <w:t xml:space="preserve"> reconstructed from</w:t>
      </w:r>
      <w:r>
        <w:t xml:space="preserve"> scans of water phantoms. </w:t>
      </w:r>
      <w:r w:rsidR="00D5339F">
        <w:t>It</w:t>
      </w:r>
      <w:r>
        <w:t xml:space="preserve"> may be </w:t>
      </w:r>
      <w:r w:rsidR="00D5339F">
        <w:t>f</w:t>
      </w:r>
      <w:r w:rsidR="00AC0C5B">
        <w:t>u</w:t>
      </w:r>
      <w:r w:rsidR="00D5339F">
        <w:t>rther developed to inspect other types of images</w:t>
      </w:r>
      <w:r>
        <w:t xml:space="preserve"> later.</w:t>
      </w:r>
    </w:p>
    <w:p w14:paraId="3B26527D" w14:textId="77777777" w:rsidR="00B85BEF" w:rsidRDefault="00B85BEF" w:rsidP="00B85BEF">
      <w:pPr>
        <w:pStyle w:val="Heading2"/>
      </w:pPr>
      <w:r>
        <w:t>Scope of this document</w:t>
      </w:r>
    </w:p>
    <w:p w14:paraId="48374DA4" w14:textId="77777777" w:rsidR="00D5339F" w:rsidRDefault="00F75815" w:rsidP="00121CC2">
      <w:r>
        <w:t xml:space="preserve">This guide covers the </w:t>
      </w:r>
      <w:r w:rsidR="00D5339F">
        <w:t xml:space="preserve">four operation modes available from the </w:t>
      </w:r>
      <w:r>
        <w:t xml:space="preserve">File menu: </w:t>
      </w:r>
    </w:p>
    <w:p w14:paraId="0CAA6A51" w14:textId="77777777" w:rsidR="00D5339F" w:rsidRDefault="00D5339F" w:rsidP="00D5339F">
      <w:pPr>
        <w:pStyle w:val="ListParagraph"/>
        <w:numPr>
          <w:ilvl w:val="0"/>
          <w:numId w:val="10"/>
        </w:numPr>
      </w:pPr>
      <w:r>
        <w:t>Display</w:t>
      </w:r>
      <w:r w:rsidR="00F75815">
        <w:t>ing and scoring one dataset (File &gt; Open Dicom)</w:t>
      </w:r>
    </w:p>
    <w:p w14:paraId="00BD61D2" w14:textId="77777777" w:rsidR="00D5339F" w:rsidRDefault="00D5339F" w:rsidP="00D5339F">
      <w:pPr>
        <w:pStyle w:val="ListParagraph"/>
        <w:numPr>
          <w:ilvl w:val="0"/>
          <w:numId w:val="10"/>
        </w:numPr>
      </w:pPr>
      <w:r>
        <w:t>S</w:t>
      </w:r>
      <w:r w:rsidR="00F75815">
        <w:t xml:space="preserve">coring many datasets </w:t>
      </w:r>
      <w:r w:rsidR="006221E7">
        <w:t>without user intervention</w:t>
      </w:r>
      <w:r w:rsidR="00F75815">
        <w:t xml:space="preserve"> (File &gt; Batch Scoring</w:t>
      </w:r>
      <w:r w:rsidR="006221E7">
        <w:t xml:space="preserve"> OR by command line</w:t>
      </w:r>
      <w:r w:rsidR="00F75815">
        <w:t>)</w:t>
      </w:r>
    </w:p>
    <w:p w14:paraId="7C5E7832" w14:textId="77777777" w:rsidR="006221E7" w:rsidRDefault="006221E7" w:rsidP="00D5339F">
      <w:pPr>
        <w:pStyle w:val="ListParagraph"/>
        <w:numPr>
          <w:ilvl w:val="0"/>
          <w:numId w:val="10"/>
        </w:numPr>
      </w:pPr>
      <w:r>
        <w:t>R</w:t>
      </w:r>
      <w:r w:rsidR="00F75815">
        <w:t xml:space="preserve">eviewing already-scored results - one case at a time (File &gt; Open Case Scoring) </w:t>
      </w:r>
    </w:p>
    <w:p w14:paraId="4F361E3C" w14:textId="77777777" w:rsidR="006221E7" w:rsidRDefault="006221E7" w:rsidP="00D5339F">
      <w:pPr>
        <w:pStyle w:val="ListParagraph"/>
        <w:numPr>
          <w:ilvl w:val="0"/>
          <w:numId w:val="10"/>
        </w:numPr>
      </w:pPr>
      <w:r>
        <w:t>L</w:t>
      </w:r>
      <w:r w:rsidR="00F75815">
        <w:t>eafing between many</w:t>
      </w:r>
      <w:r>
        <w:t xml:space="preserve"> scored cases</w:t>
      </w:r>
      <w:r w:rsidR="00F75815">
        <w:t xml:space="preserve">, ranked by severity (File &gt; Open Batch Scoring). </w:t>
      </w:r>
    </w:p>
    <w:p w14:paraId="6A32C3C7" w14:textId="77777777" w:rsidR="00121CC2" w:rsidRDefault="00121CC2" w:rsidP="00121CC2">
      <w:r>
        <w:t>Two windows are involved:</w:t>
      </w:r>
    </w:p>
    <w:p w14:paraId="388D9D48" w14:textId="77777777" w:rsidR="00121CC2" w:rsidRDefault="00F75815" w:rsidP="00121CC2">
      <w:pPr>
        <w:pStyle w:val="ListParagraph"/>
        <w:numPr>
          <w:ilvl w:val="0"/>
          <w:numId w:val="1"/>
        </w:numPr>
      </w:pPr>
      <w:r>
        <w:rPr>
          <w:b/>
        </w:rPr>
        <w:t>IQV - the small control window, titled "Image Quality Verification App v&lt;version&gt;" (e.g. v</w:t>
      </w:r>
      <w:r w:rsidR="00125854">
        <w:rPr>
          <w:b/>
        </w:rPr>
        <w:t>0.8</w:t>
      </w:r>
      <w:r>
        <w:rPr>
          <w:b/>
        </w:rPr>
        <w:t>). This is where you open data, see scores, and navigate.</w:t>
      </w:r>
    </w:p>
    <w:p w14:paraId="2BD7B3E4" w14:textId="77777777" w:rsidR="00121CC2" w:rsidRDefault="00121CC2" w:rsidP="00121CC2">
      <w:pPr>
        <w:pStyle w:val="ListParagraph"/>
        <w:numPr>
          <w:ilvl w:val="0"/>
          <w:numId w:val="1"/>
        </w:numPr>
      </w:pPr>
      <w:r w:rsidRPr="00121CC2">
        <w:rPr>
          <w:b/>
        </w:rPr>
        <w:t>ImageR</w:t>
      </w:r>
      <w:r>
        <w:t xml:space="preserve"> - the image viewer window ("</w:t>
      </w:r>
      <w:r w:rsidR="003D1EC5">
        <w:t xml:space="preserve">Image Quality Verification </w:t>
      </w:r>
      <w:r>
        <w:t>Viewer") that opens automatically and displays the actual CT slices.</w:t>
      </w:r>
    </w:p>
    <w:p w14:paraId="2A4FA62F" w14:textId="1A5A955D" w:rsidR="00730EEF" w:rsidRDefault="00730EEF" w:rsidP="00730EEF">
      <w:r>
        <w:t>The application also has special functionality for the development team including:</w:t>
      </w:r>
    </w:p>
    <w:p w14:paraId="0C6DB8FE" w14:textId="15134CC5" w:rsidR="00730EEF" w:rsidRDefault="00730EEF" w:rsidP="00730EEF">
      <w:pPr>
        <w:pStyle w:val="ListParagraph"/>
        <w:numPr>
          <w:ilvl w:val="0"/>
          <w:numId w:val="11"/>
        </w:numPr>
      </w:pPr>
      <w:r>
        <w:t>Collecting relevant data from the production database</w:t>
      </w:r>
    </w:p>
    <w:p w14:paraId="22C5B090" w14:textId="02EBA6AA" w:rsidR="00730EEF" w:rsidRDefault="00730EEF" w:rsidP="00730EEF">
      <w:pPr>
        <w:pStyle w:val="ListParagraph"/>
        <w:numPr>
          <w:ilvl w:val="0"/>
          <w:numId w:val="11"/>
        </w:numPr>
      </w:pPr>
      <w:r>
        <w:t>Labelling and saving data for tuning the scoring weights and threshold</w:t>
      </w:r>
    </w:p>
    <w:p w14:paraId="0D1CF86A" w14:textId="77777777" w:rsidR="00121CC2" w:rsidRDefault="00121CC2" w:rsidP="00121CC2">
      <w:pPr>
        <w:pStyle w:val="Heading1"/>
      </w:pPr>
      <w:r>
        <w:t>1. Opening a dataset</w:t>
      </w:r>
    </w:p>
    <w:p w14:paraId="2B72B208" w14:textId="77777777" w:rsidR="00971698" w:rsidRDefault="00121CC2" w:rsidP="00121CC2">
      <w:r>
        <w:rPr>
          <w:b/>
        </w:rPr>
        <w:t>File &gt; Open Dicom</w:t>
      </w:r>
      <w:r>
        <w:t xml:space="preserve"> prompts for a DICOM file. </w:t>
      </w:r>
    </w:p>
    <w:p w14:paraId="6A24A73C" w14:textId="77777777" w:rsidR="00971698" w:rsidRDefault="00971698" w:rsidP="00121CC2">
      <w:r>
        <w:lastRenderedPageBreak/>
        <w:t>The user has to select only a single Dicom file, for the application to automatically select all the</w:t>
      </w:r>
      <w:r w:rsidR="00121CC2">
        <w:t xml:space="preserve"> valid DICOM series </w:t>
      </w:r>
      <w:r>
        <w:t>in the same directory (assuming indices are embedded in the files’ names).</w:t>
      </w:r>
    </w:p>
    <w:p w14:paraId="1B3089D5" w14:textId="77777777" w:rsidR="00121CC2" w:rsidRDefault="00971698" w:rsidP="00121CC2">
      <w:r>
        <w:t xml:space="preserve">On series selection, </w:t>
      </w:r>
      <w:r w:rsidR="00121CC2">
        <w:t>IQV automatically, without further input:</w:t>
      </w:r>
    </w:p>
    <w:p w14:paraId="30246C79" w14:textId="77777777" w:rsidR="00121CC2" w:rsidRDefault="00121CC2" w:rsidP="00121CC2">
      <w:pPr>
        <w:pStyle w:val="ListParagraph"/>
        <w:numPr>
          <w:ilvl w:val="0"/>
          <w:numId w:val="2"/>
        </w:numPr>
      </w:pPr>
      <w:r>
        <w:t xml:space="preserve">Computes the scan's </w:t>
      </w:r>
      <w:r w:rsidRPr="00121CC2">
        <w:rPr>
          <w:b/>
        </w:rPr>
        <w:t>rotation center</w:t>
      </w:r>
      <w:r>
        <w:t xml:space="preserve"> (see below) </w:t>
      </w:r>
      <w:r w:rsidR="00707384">
        <w:t>– later displays of suspected rings will always be around this center</w:t>
      </w:r>
      <w:r>
        <w:t>.</w:t>
      </w:r>
    </w:p>
    <w:p w14:paraId="00622B5D" w14:textId="77777777" w:rsidR="00121CC2" w:rsidRDefault="00121CC2" w:rsidP="00121CC2">
      <w:pPr>
        <w:pStyle w:val="ListParagraph"/>
        <w:numPr>
          <w:ilvl w:val="0"/>
          <w:numId w:val="2"/>
        </w:numPr>
      </w:pPr>
      <w:r>
        <w:t xml:space="preserve">Computes </w:t>
      </w:r>
      <w:r w:rsidRPr="00121CC2">
        <w:rPr>
          <w:b/>
        </w:rPr>
        <w:t>wide (averaged) slices</w:t>
      </w:r>
      <w:r>
        <w:t xml:space="preserve"> for the whole series (see below).</w:t>
      </w:r>
    </w:p>
    <w:p w14:paraId="51263440" w14:textId="77777777" w:rsidR="00121CC2" w:rsidRDefault="00121CC2" w:rsidP="00121CC2">
      <w:pPr>
        <w:pStyle w:val="ListParagraph"/>
        <w:numPr>
          <w:ilvl w:val="0"/>
          <w:numId w:val="2"/>
        </w:numPr>
      </w:pPr>
      <w:r>
        <w:t xml:space="preserve">Scores </w:t>
      </w:r>
      <w:r w:rsidRPr="00121CC2">
        <w:rPr>
          <w:b/>
        </w:rPr>
        <w:t>every slice</w:t>
      </w:r>
      <w:r>
        <w:t xml:space="preserve"> in the series, by </w:t>
      </w:r>
      <w:r w:rsidR="00707384">
        <w:t xml:space="preserve">each applicable scorer. Currently five </w:t>
      </w:r>
      <w:r>
        <w:t xml:space="preserve">scoring methods </w:t>
      </w:r>
      <w:r w:rsidR="00707384">
        <w:t xml:space="preserve">are supported: </w:t>
      </w:r>
      <w:r>
        <w:t xml:space="preserve">MinMax, Tent, TentMin, Center, and AllMax </w:t>
      </w:r>
      <w:r w:rsidR="00707384">
        <w:t>(</w:t>
      </w:r>
      <w:r>
        <w:t>see below)</w:t>
      </w:r>
      <w:r w:rsidR="00707384">
        <w:t>.</w:t>
      </w:r>
      <w:r>
        <w:t xml:space="preserve"> </w:t>
      </w:r>
      <w:r w:rsidR="00707384">
        <w:t>It</w:t>
      </w:r>
      <w:r>
        <w:t xml:space="preserve"> locates the peaks (slices</w:t>
      </w:r>
      <w:r w:rsidR="00707384">
        <w:t xml:space="preserve"> with local-max score</w:t>
      </w:r>
      <w:r>
        <w:t>) for each</w:t>
      </w:r>
      <w:r w:rsidR="005F1695">
        <w:t xml:space="preserve"> scorer</w:t>
      </w:r>
      <w:r w:rsidR="00707384">
        <w:t>, and orders the peaks by severity</w:t>
      </w:r>
      <w:r>
        <w:t>.</w:t>
      </w:r>
    </w:p>
    <w:p w14:paraId="41AF4E33" w14:textId="77777777" w:rsidR="005F1695" w:rsidRDefault="005F1695" w:rsidP="005F1695">
      <w:pPr>
        <w:pStyle w:val="ListParagraph"/>
        <w:numPr>
          <w:ilvl w:val="0"/>
          <w:numId w:val="2"/>
        </w:numPr>
      </w:pPr>
      <w:r>
        <w:t>Opens the ImageR viewer and loads the full slice series into it.</w:t>
      </w:r>
    </w:p>
    <w:p w14:paraId="7D57BF4F" w14:textId="77777777" w:rsidR="00121CC2" w:rsidRDefault="00121CC2" w:rsidP="00121CC2">
      <w:pPr>
        <w:pStyle w:val="ListParagraph"/>
        <w:numPr>
          <w:ilvl w:val="0"/>
          <w:numId w:val="2"/>
        </w:numPr>
      </w:pPr>
      <w:r>
        <w:t xml:space="preserve">Displays, in ImageR, the wide-slice volume </w:t>
      </w:r>
      <w:r w:rsidR="00971698">
        <w:t xml:space="preserve">on a new display rectangle to the right of the original slices. </w:t>
      </w:r>
      <w:r w:rsidR="00BC17B2">
        <w:t>The original slice on the left is at the center of the wide slice on the right. The user may use ImageR’s functionality (leafing, windowing, zoom, shift, add graphics, etc.) on both sets of images simultaneously</w:t>
      </w:r>
      <w:r>
        <w:t>.</w:t>
      </w:r>
    </w:p>
    <w:p w14:paraId="2A53302A" w14:textId="77777777" w:rsidR="00121CC2" w:rsidRDefault="00121CC2" w:rsidP="00121CC2">
      <w:pPr>
        <w:pStyle w:val="ListParagraph"/>
        <w:numPr>
          <w:ilvl w:val="0"/>
          <w:numId w:val="2"/>
        </w:numPr>
      </w:pPr>
      <w:r>
        <w:t xml:space="preserve">Jumps IQV and ImageR to the single worst-scoring slice under the currently </w:t>
      </w:r>
      <w:r w:rsidR="005F1695">
        <w:t>“prefe</w:t>
      </w:r>
      <w:r w:rsidR="00AC0C5B">
        <w:t>r</w:t>
      </w:r>
      <w:r w:rsidR="005F1695">
        <w:t>red</w:t>
      </w:r>
      <w:r>
        <w:t xml:space="preserve"> scoring method</w:t>
      </w:r>
      <w:r w:rsidR="005F1695">
        <w:t>”</w:t>
      </w:r>
      <w:r>
        <w:t xml:space="preserve">, </w:t>
      </w:r>
      <w:r w:rsidR="005F1695">
        <w:t xml:space="preserve">displays the suspected ring on the original slice </w:t>
      </w:r>
      <w:r>
        <w:t>and fills in the score fields (Section 3).</w:t>
      </w:r>
    </w:p>
    <w:p w14:paraId="546B757A" w14:textId="77777777" w:rsidR="005F1695" w:rsidRDefault="005F1695" w:rsidP="00121CC2">
      <w:pPr>
        <w:pStyle w:val="ListParagraph"/>
        <w:numPr>
          <w:ilvl w:val="0"/>
          <w:numId w:val="2"/>
        </w:numPr>
      </w:pPr>
      <w:r>
        <w:t>Saves all relevant scoring results in CSV files.</w:t>
      </w:r>
    </w:p>
    <w:p w14:paraId="3986A855" w14:textId="77777777" w:rsidR="00121CC2" w:rsidRDefault="00121CC2" w:rsidP="00121CC2">
      <w:r>
        <w:t>Everything from here on (peak navigation, browsing) operates on this one loaded dataset.</w:t>
      </w:r>
    </w:p>
    <w:p w14:paraId="7DF484A4" w14:textId="77777777" w:rsidR="00121CC2" w:rsidRDefault="00121CC2" w:rsidP="00121CC2">
      <w:pPr>
        <w:pStyle w:val="Heading1"/>
      </w:pPr>
      <w:r>
        <w:t>2. Computations performed</w:t>
      </w:r>
    </w:p>
    <w:p w14:paraId="28917786" w14:textId="77777777" w:rsidR="00121CC2" w:rsidRDefault="00121CC2" w:rsidP="00121CC2">
      <w:pPr>
        <w:pStyle w:val="Heading2"/>
      </w:pPr>
      <w:r>
        <w:t>2.1 Rotation center</w:t>
      </w:r>
    </w:p>
    <w:p w14:paraId="6FA3118A" w14:textId="77777777" w:rsidR="00121CC2" w:rsidRDefault="00121CC2" w:rsidP="00121CC2">
      <w:r>
        <w:t>The scan's rotation center is read from two private DICOM fields (the reconstruction X/Y shift), converted from millimeters to a pixel position within the image. This point is the center used for every ring/radius computation below.</w:t>
      </w:r>
    </w:p>
    <w:p w14:paraId="5DE4CE5F" w14:textId="77777777" w:rsidR="00121CC2" w:rsidRDefault="00121CC2" w:rsidP="00121CC2">
      <w:pPr>
        <w:pStyle w:val="Heading2"/>
      </w:pPr>
      <w:r>
        <w:t>2.2 Wide slices</w:t>
      </w:r>
    </w:p>
    <w:p w14:paraId="2DCDFA70" w14:textId="77777777" w:rsidR="00121CC2" w:rsidRDefault="00F75815" w:rsidP="00121CC2">
      <w:r>
        <w:t>Consecutive raw slices are averaged together in a sliding window (the configured slice width, default 11 slices - see Section 11) to reduce noise before scoring. The result is a second, smoothed image volume the same size as the original series; All scores are computed using this "wide" volume. The first and last few slices (where the sliding window would run past the edge of the series) simply repeat the nearest fully-averaged slice.</w:t>
      </w:r>
    </w:p>
    <w:p w14:paraId="520D720E" w14:textId="77777777" w:rsidR="00121CC2" w:rsidRDefault="00121CC2" w:rsidP="00121CC2">
      <w:pPr>
        <w:pStyle w:val="Heading2"/>
      </w:pPr>
      <w:r>
        <w:t>2.3 Rings and radius map</w:t>
      </w:r>
    </w:p>
    <w:p w14:paraId="68DD54FB" w14:textId="77777777" w:rsidR="00121CC2" w:rsidRDefault="00121CC2" w:rsidP="00121CC2">
      <w:r>
        <w:t xml:space="preserve">A per-pixel distance from the rotation center (in pixels) is computed once for the whole dataset. Rounding each pixel's distance to an integer gives that pixel's </w:t>
      </w:r>
      <w:r>
        <w:rPr>
          <w:b/>
        </w:rPr>
        <w:t>ring index</w:t>
      </w:r>
      <w:r>
        <w:t xml:space="preserve"> - ring 0 is the rotation center, and ring numbers increase outward. The largest ring index that occurs anywhere in the image determines how many rings a given dataset has.</w:t>
      </w:r>
    </w:p>
    <w:p w14:paraId="0E120F7B" w14:textId="77777777" w:rsidR="00121CC2" w:rsidRDefault="00121CC2" w:rsidP="00121CC2">
      <w:pPr>
        <w:pStyle w:val="Heading2"/>
      </w:pPr>
      <w:r>
        <w:t>2.4 Per-slice scoring</w:t>
      </w:r>
    </w:p>
    <w:p w14:paraId="65E8A38B" w14:textId="77777777" w:rsidR="00121CC2" w:rsidRDefault="00121CC2" w:rsidP="00121CC2">
      <w:r>
        <w:t>For every slice, independently:</w:t>
      </w:r>
    </w:p>
    <w:p w14:paraId="28D6FEBD" w14:textId="77777777" w:rsidR="00121CC2" w:rsidRDefault="00F75815" w:rsidP="00121CC2">
      <w:r>
        <w:lastRenderedPageBreak/>
        <w:t>1. Valid-pixel mask - pixels are kept only if their CT number falls inside the configured min/max threshold (Section 11), and the resulting mask is then shrunk inward ("eroded", Section 11) by a configurable amount to discard pixels right at the edge of the valid region.</w:t>
      </w:r>
    </w:p>
    <w:p w14:paraId="5AF75A12" w14:textId="77777777" w:rsidR="00121CC2" w:rsidRDefault="00121CC2" w:rsidP="00121CC2">
      <w:r>
        <w:t xml:space="preserve">2. </w:t>
      </w:r>
      <w:r>
        <w:rPr>
          <w:b/>
        </w:rPr>
        <w:t>Per-ring statistics</w:t>
      </w:r>
      <w:r>
        <w:t xml:space="preserve"> - for every ring, the mean, minimum, and maximum CT number are computed from that ring's valid pixels only. Rings with too few valid pixels are treated as having no data and are </w:t>
      </w:r>
      <w:r w:rsidR="00BC17B2">
        <w:t>avoided by farther computations</w:t>
      </w:r>
      <w:r>
        <w:t>.</w:t>
      </w:r>
    </w:p>
    <w:p w14:paraId="5E475455" w14:textId="77777777" w:rsidR="00121CC2" w:rsidRDefault="00121CC2" w:rsidP="00121CC2">
      <w:r>
        <w:t xml:space="preserve">3. </w:t>
      </w:r>
      <w:r>
        <w:rPr>
          <w:b/>
        </w:rPr>
        <w:t>Scoring method</w:t>
      </w:r>
      <w:r w:rsidR="006E695C">
        <w:rPr>
          <w:b/>
        </w:rPr>
        <w:t>s</w:t>
      </w:r>
      <w:r>
        <w:t xml:space="preserve"> </w:t>
      </w:r>
      <w:r w:rsidR="00A54892">
        <w:t>-</w:t>
      </w:r>
      <w:r>
        <w:t xml:space="preserve"> </w:t>
      </w:r>
      <w:r w:rsidR="006E695C">
        <w:t xml:space="preserve">Different scorers are used to </w:t>
      </w:r>
      <w:r w:rsidR="00A54892">
        <w:t>analyze</w:t>
      </w:r>
      <w:r w:rsidR="006E695C">
        <w:t xml:space="preserve"> </w:t>
      </w:r>
      <w:r>
        <w:t>the per-ring mean profile</w:t>
      </w:r>
      <w:r w:rsidR="006E695C">
        <w:t xml:space="preserve">. Currently there are five such scorers </w:t>
      </w:r>
      <w:r>
        <w:t xml:space="preserve">(all </w:t>
      </w:r>
      <w:r w:rsidR="006E695C">
        <w:t>evaluate</w:t>
      </w:r>
      <w:r>
        <w:t xml:space="preserve"> every slice; </w:t>
      </w:r>
      <w:r w:rsidR="006E695C">
        <w:t>The current user-selected type</w:t>
      </w:r>
      <w:r>
        <w:t xml:space="preserve"> is </w:t>
      </w:r>
      <w:r>
        <w:rPr>
          <w:i/>
        </w:rPr>
        <w:t>displayed</w:t>
      </w:r>
      <w:r>
        <w:t xml:space="preserve"> at </w:t>
      </w:r>
      <w:r w:rsidR="006E695C">
        <w:t>the GUI and used for navigation</w:t>
      </w:r>
      <w:r>
        <w:t xml:space="preserve"> </w:t>
      </w:r>
      <w:r w:rsidR="00A54892">
        <w:t>-</w:t>
      </w:r>
      <w:r>
        <w:t xml:space="preserve"> </w:t>
      </w:r>
      <w:r w:rsidR="006E695C">
        <w:t xml:space="preserve">see </w:t>
      </w:r>
      <w:r>
        <w:t>Section 6):</w:t>
      </w:r>
    </w:p>
    <w:p w14:paraId="717B1B04" w14:textId="77777777" w:rsidR="00121CC2" w:rsidRDefault="00121CC2" w:rsidP="00121CC2">
      <w:pPr>
        <w:pStyle w:val="ListParagraph"/>
        <w:numPr>
          <w:ilvl w:val="0"/>
          <w:numId w:val="3"/>
        </w:numPr>
      </w:pPr>
      <w:r w:rsidRPr="00121CC2">
        <w:rPr>
          <w:b/>
        </w:rPr>
        <w:t>MinMax</w:t>
      </w:r>
      <w:r>
        <w:t xml:space="preserve"> - for each ring, looks at a small window of nearby rings (2 rings either side) and scores that ring by the difference between the highest and lowest mean value in the window. A ring artifact shows up as a sharp local jump, which this captures directly.</w:t>
      </w:r>
    </w:p>
    <w:p w14:paraId="1AC85600" w14:textId="77777777" w:rsidR="00121CC2" w:rsidRDefault="00121CC2" w:rsidP="00121CC2">
      <w:pPr>
        <w:pStyle w:val="ListParagraph"/>
        <w:numPr>
          <w:ilvl w:val="0"/>
          <w:numId w:val="3"/>
        </w:numPr>
      </w:pPr>
      <w:r w:rsidRPr="00121CC2">
        <w:rPr>
          <w:b/>
        </w:rPr>
        <w:t>Tent</w:t>
      </w:r>
      <w:r>
        <w:t xml:space="preserve"> - looks for local peaks and dips ("tents") in the ring-mean profile and scores each one by how far it stands out from its surrounding rings on both sides.</w:t>
      </w:r>
    </w:p>
    <w:p w14:paraId="1AC85601" w14:textId="77777777" w:rsidR="00121CC2" w:rsidRDefault="00121CC2" w:rsidP="00121CC2">
      <w:pPr>
        <w:pStyle w:val="ListParagraph"/>
        <w:numPr>
          <w:ilvl w:val="0"/>
          <w:numId w:val="3"/>
        </w:numPr>
      </w:pPr>
      <w:r w:rsidRPr="00121CC2">
        <w:rPr>
          <w:b/>
        </w:rPr>
        <w:t>TentMin</w:t>
      </w:r>
      <w:r>
        <w:t xml:space="preserve"> - a stricter variant of Tent: instead of averaging the two sides of a peak or dip, it takes whichever side is weaker. It only scores highly when the artifact is visible on both sides of the flex point, not just one.</w:t>
      </w:r>
    </w:p>
    <w:p w14:paraId="1AC85602" w14:textId="77777777" w:rsidR="00121CC2" w:rsidRDefault="00121CC2" w:rsidP="00121CC2">
      <w:pPr>
        <w:pStyle w:val="ListParagraph"/>
        <w:numPr>
          <w:ilvl w:val="0"/>
          <w:numId w:val="3"/>
        </w:numPr>
      </w:pPr>
      <w:r w:rsidRPr="00121CC2">
        <w:rPr>
          <w:b/>
        </w:rPr>
        <w:t>Center</w:t>
      </w:r>
      <w:r>
        <w:t xml:space="preserve"> - looks specifically at the small group of innermost rings, checking whether their mean CT value falls outside the range seen in the rings just around them. Unlike the other scorers, the area it considers can grow wider than just those innermost rings if the deviation continues outward, so it can catch central artifacts of varying size.</w:t>
      </w:r>
    </w:p>
    <w:p w14:paraId="1AC85603" w14:textId="77777777" w:rsidR="00121CC2" w:rsidRDefault="00121CC2" w:rsidP="00121CC2">
      <w:pPr>
        <w:pStyle w:val="ListParagraph"/>
        <w:numPr>
          <w:ilvl w:val="0"/>
          <w:numId w:val="3"/>
        </w:numPr>
      </w:pPr>
      <w:r w:rsidRPr="00121CC2">
        <w:rPr>
          <w:b/>
        </w:rPr>
        <w:t>AllMax</w:t>
      </w:r>
      <w:r>
        <w:t xml:space="preserve"> - not an independent measurement: for each slice, it simply reports whichever of the other scorers found the highest score there. Since different artifacts may show up more strongly under different scoring methods, AllMax always reflects the single most severe finding across all of them; the GUI also shows which scorer that finding actually came from (the Source field, Section 3.1).</w:t>
      </w:r>
    </w:p>
    <w:p>
      <w:r>
        <w:t>Each scorer’s raw score is also multiplied by a configurable weight (default 1.0 for every scorer) before it is displayed, saved, or compared - see ScorerWeights.csv, Section 11. This matters most for AllMax, since comparing different scorers meaningfully requires first bringing them onto a similar scale.</w:t>
      </w:r>
    </w:p>
    <w:p w14:paraId="1298070F" w14:textId="77777777" w:rsidR="00121CC2" w:rsidRDefault="00F75815" w:rsidP="000C2EB2">
      <w:r>
        <w:t xml:space="preserve">4. Central-ring correction - the innermost rings (count set by </w:t>
      </w:r>
      <w:r w:rsidR="00121244">
        <w:t>configurable parameter</w:t>
      </w:r>
      <w:r>
        <w:t xml:space="preserve">, Section 11) have fewer pixels to sample and hence less statistical validity. They are naturally more prone to false positives, so their scores are capped: each innermost ring's score is limited to how far its mean CT value actually deviates from the CT value range seen in a band of rings just outside it (count </w:t>
      </w:r>
      <w:r w:rsidR="00121244">
        <w:t>configurable</w:t>
      </w:r>
      <w:r>
        <w:t>, Section 11). This only ever lowers a central ring's score, never raises it, and only applies if both counts are configured to 1 or more.</w:t>
      </w:r>
    </w:p>
    <w:p w14:paraId="6D5381BE" w14:textId="77777777" w:rsidR="00121CC2" w:rsidRDefault="00121CC2" w:rsidP="00121CC2">
      <w:r>
        <w:t xml:space="preserve">5. </w:t>
      </w:r>
      <w:r>
        <w:rPr>
          <w:b/>
        </w:rPr>
        <w:t>Slice score</w:t>
      </w:r>
      <w:r>
        <w:t xml:space="preserve"> - the single ring with the highest score (after the central-ring correction) becomes that slice's overall score and reported ring.</w:t>
      </w:r>
    </w:p>
    <w:p w14:paraId="37A5582D" w14:textId="77777777" w:rsidR="00121CC2" w:rsidRDefault="00121CC2" w:rsidP="00121CC2">
      <w:pPr>
        <w:pStyle w:val="Heading2"/>
      </w:pPr>
      <w:r>
        <w:t>2.5 Peaks across the series</w:t>
      </w:r>
    </w:p>
    <w:p w14:paraId="5D347D74" w14:textId="77777777" w:rsidR="00121CC2" w:rsidRDefault="00121CC2" w:rsidP="00121CC2">
      <w:r>
        <w:t xml:space="preserve">Once every slice has a score, a slice is marked as a </w:t>
      </w:r>
      <w:r>
        <w:rPr>
          <w:b/>
        </w:rPr>
        <w:t>peak</w:t>
      </w:r>
      <w:r>
        <w:t xml:space="preserve"> if its score is a local maximum (at least as high as both neighboring slices, and all three non-zero). Peaks are then ranked by severity: rank 1 is the single worst peak in the series, rank 2 the next worst, and so on. This ranking is what the Previous/Max Score/Next buttons navigate (Section 4).</w:t>
      </w:r>
    </w:p>
    <w:p w14:paraId="41BDB371" w14:textId="77777777" w:rsidR="00121CC2" w:rsidRDefault="00121CC2" w:rsidP="00121CC2">
      <w:r>
        <w:t>All of the above (scoring and peak-finding) is repeated independently for each scoring method, so switching methods</w:t>
      </w:r>
      <w:r w:rsidR="00B62559">
        <w:t xml:space="preserve"> affects display only</w:t>
      </w:r>
      <w:r>
        <w:t xml:space="preserve"> (Section 6) </w:t>
      </w:r>
      <w:r w:rsidR="00B62559">
        <w:t xml:space="preserve">and </w:t>
      </w:r>
      <w:r>
        <w:t>does not require re-scoring.</w:t>
      </w:r>
    </w:p>
    <w:p w14:paraId="2599C9E6" w14:textId="77777777" w:rsidR="00121CC2" w:rsidRDefault="00121CC2" w:rsidP="00121CC2">
      <w:pPr>
        <w:pStyle w:val="Heading1"/>
      </w:pPr>
      <w:r>
        <w:t>3. What is displayed</w:t>
      </w:r>
    </w:p>
    <w:p w14:paraId="17E339D9" w14:textId="77777777" w:rsidR="00121CC2" w:rsidRDefault="00121CC2" w:rsidP="00121CC2">
      <w:pPr>
        <w:pStyle w:val="Heading2"/>
      </w:pPr>
      <w:r>
        <w:t>3.1 IQV window</w:t>
      </w:r>
    </w:p>
    <w:tbl>
      <w:tblPr>
        <w:tblStyle w:val="TableGrid"/>
        <w:tblW w:w="9378" w:type="dxa"/>
        <w:tblLayout w:type="fixed"/>
        <w:tblLook w:val="04A0" w:firstRow="1" w:lastRow="0" w:firstColumn="1" w:lastColumn="0" w:noHBand="0" w:noVBand="1"/>
      </w:tblPr>
      <w:tblGrid>
        <w:gridCol w:w="4621"/>
        <w:gridCol w:w="4757"/>
      </w:tblGrid>
      <w:tr w:rsidR="00121CC2" w14:paraId="71C87652" w14:textId="77777777" w:rsidTr="00670F4A">
        <w:tc>
          <w:tcPr>
            <w:tcW w:w="4621" w:type="dxa"/>
          </w:tcPr>
          <w:p w14:paraId="032F03A4" w14:textId="77777777" w:rsidR="00121CC2" w:rsidRPr="00121CC2" w:rsidRDefault="00121CC2" w:rsidP="00121CC2">
            <w:pPr>
              <w:rPr>
                <w:b/>
              </w:rPr>
            </w:pPr>
            <w:r w:rsidRPr="00121CC2">
              <w:rPr>
                <w:b/>
              </w:rPr>
              <w:t>Field / control</w:t>
            </w:r>
          </w:p>
        </w:tc>
        <w:tc>
          <w:tcPr>
            <w:tcW w:w="4757" w:type="dxa"/>
          </w:tcPr>
          <w:p w14:paraId="3DAB5AD5" w14:textId="77777777" w:rsidR="00121CC2" w:rsidRPr="00121CC2" w:rsidRDefault="00121CC2" w:rsidP="00121CC2">
            <w:pPr>
              <w:rPr>
                <w:b/>
              </w:rPr>
            </w:pPr>
            <w:r w:rsidRPr="00121CC2">
              <w:rPr>
                <w:b/>
              </w:rPr>
              <w:t>Meaning</w:t>
            </w:r>
          </w:p>
        </w:tc>
      </w:tr>
      <w:tr w:rsidR="00121CC2" w14:paraId="26436991" w14:textId="77777777" w:rsidTr="00670F4A">
        <w:tc>
          <w:tcPr>
            <w:tcW w:w="4621" w:type="dxa"/>
          </w:tcPr>
          <w:p w14:paraId="32700992" w14:textId="77777777" w:rsidR="00121CC2" w:rsidRDefault="00121CC2" w:rsidP="00121CC2">
            <w:r>
              <w:t>Image</w:t>
            </w:r>
          </w:p>
        </w:tc>
        <w:tc>
          <w:tcPr>
            <w:tcW w:w="4757" w:type="dxa"/>
          </w:tcPr>
          <w:p w14:paraId="0F2C0188" w14:textId="77777777" w:rsidR="00121CC2" w:rsidRDefault="00121CC2" w:rsidP="00121CC2">
            <w:r>
              <w:t>Index of the slice currently shown</w:t>
            </w:r>
          </w:p>
        </w:tc>
      </w:tr>
      <w:tr w:rsidR="00121CC2" w14:paraId="4DA63E82" w14:textId="77777777" w:rsidTr="00670F4A">
        <w:tc>
          <w:tcPr>
            <w:tcW w:w="4621" w:type="dxa"/>
          </w:tcPr>
          <w:p w14:paraId="0335AB22" w14:textId="77777777" w:rsidR="00121CC2" w:rsidRDefault="00121CC2" w:rsidP="00121CC2">
            <w:r>
              <w:t>Score</w:t>
            </w:r>
          </w:p>
        </w:tc>
        <w:tc>
          <w:tcPr>
            <w:tcW w:w="4757" w:type="dxa"/>
          </w:tcPr>
          <w:p w14:paraId="3CF2E775" w14:textId="77777777" w:rsidR="00121CC2" w:rsidRDefault="00121CC2" w:rsidP="00121CC2">
            <w:r>
              <w:t>That slice's score, under the currently selected scoring method</w:t>
            </w:r>
          </w:p>
        </w:tc>
      </w:tr>
      <w:tr w:rsidR="00121CC2" w14:paraId="57CC72C1" w14:textId="77777777" w:rsidTr="00670F4A">
        <w:tc>
          <w:tcPr>
            <w:tcW w:w="4621" w:type="dxa"/>
          </w:tcPr>
          <w:p w14:paraId="7DB8EB3F" w14:textId="77777777" w:rsidR="00121CC2" w:rsidRDefault="00121CC2" w:rsidP="00121CC2">
            <w:r>
              <w:t>Radius</w:t>
            </w:r>
          </w:p>
        </w:tc>
        <w:tc>
          <w:tcPr>
            <w:tcW w:w="4757" w:type="dxa"/>
          </w:tcPr>
          <w:p w14:paraId="3A25D0EA" w14:textId="77777777" w:rsidR="00121CC2" w:rsidRDefault="00121CC2" w:rsidP="00121CC2">
            <w:r>
              <w:t>The ring index that produced that score</w:t>
            </w:r>
            <w:r w:rsidR="00B62559">
              <w:t xml:space="preserve"> </w:t>
            </w:r>
            <w:r w:rsidR="00A54892">
              <w:t>-</w:t>
            </w:r>
            <w:r w:rsidR="00B62559">
              <w:t xml:space="preserve"> currently in pixel units</w:t>
            </w:r>
          </w:p>
        </w:tc>
      </w:tr>
      <w:tr w:rsidR="00121CC2" w14:paraId="55CE53F0" w14:textId="77777777" w:rsidTr="00670F4A">
        <w:tc>
          <w:tcPr>
            <w:tcW w:w="4621" w:type="dxa"/>
          </w:tcPr>
          <w:p w14:paraId="595B3678" w14:textId="77777777" w:rsidR="00121CC2" w:rsidRDefault="00121CC2" w:rsidP="00121CC2">
            <w:r>
              <w:t>Score Type</w:t>
            </w:r>
          </w:p>
        </w:tc>
        <w:tc>
          <w:tcPr>
            <w:tcW w:w="4757" w:type="dxa"/>
          </w:tcPr>
          <w:p w14:paraId="1B458A10" w14:textId="77777777" w:rsidR="00121CC2" w:rsidRDefault="00121CC2" w:rsidP="00121CC2">
            <w:r>
              <w:t>Dropdown to pick the active scoring method (Section 6)</w:t>
            </w:r>
          </w:p>
        </w:tc>
      </w:tr>
      <w:tr w:rsidR="00121CC2" w14:paraId="349746C2" w14:textId="77777777" w:rsidTr="00670F4A">
        <w:tc>
          <w:tcPr>
            <w:tcW w:w="4621" w:type="dxa"/>
          </w:tcPr>
          <w:p w14:paraId="67770D01" w14:textId="77777777" w:rsidR="00121CC2" w:rsidRDefault="00121CC2" w:rsidP="00121CC2">
            <w:r>
              <w:t>Previous / Max Score / Next</w:t>
            </w:r>
          </w:p>
        </w:tc>
        <w:tc>
          <w:tcPr>
            <w:tcW w:w="4757" w:type="dxa"/>
          </w:tcPr>
          <w:p w14:paraId="5D3AD201" w14:textId="77777777" w:rsidR="00121CC2" w:rsidRDefault="00121CC2" w:rsidP="00121CC2">
            <w:r>
              <w:t>Peak navigation</w:t>
            </w:r>
            <w:r w:rsidR="00670F4A">
              <w:t xml:space="preserve"> within the current case</w:t>
            </w:r>
            <w:r>
              <w:t xml:space="preserve"> (Section 4)</w:t>
            </w:r>
            <w:r w:rsidR="00670F4A">
              <w:t xml:space="preserve"> </w:t>
            </w:r>
          </w:p>
        </w:tc>
      </w:tr>
      <w:tr w:rsidR="00121CC2" w14:paraId="103FE54B" w14:textId="77777777" w:rsidTr="00670F4A">
        <w:tc>
          <w:tcPr>
            <w:tcW w:w="4621" w:type="dxa"/>
          </w:tcPr>
          <w:p w14:paraId="2A824483" w14:textId="77777777" w:rsidR="00121CC2" w:rsidRDefault="00121CC2" w:rsidP="00121CC2">
            <w:r>
              <w:lastRenderedPageBreak/>
              <w:t>Status Line</w:t>
            </w:r>
          </w:p>
        </w:tc>
        <w:tc>
          <w:tcPr>
            <w:tcW w:w="4757" w:type="dxa"/>
          </w:tcPr>
          <w:p w14:paraId="628B2CBB" w14:textId="77777777" w:rsidR="00121CC2" w:rsidRDefault="00121CC2" w:rsidP="00121CC2">
            <w:r>
              <w:t>Progress and status messages</w:t>
            </w:r>
          </w:p>
        </w:tc>
      </w:tr>
      <w:tr w:rsidR="00F75815" w14:paraId="1A2D0039" w14:textId="77777777" w:rsidTr="00670F4A">
        <w:tc>
          <w:tcPr>
            <w:tcW w:w="4621" w:type="dxa"/>
          </w:tcPr>
          <w:p w14:paraId="7E4C1C2C" w14:textId="77777777" w:rsidR="00F75815" w:rsidRDefault="00F75815" w:rsidP="00121CC2">
            <w:r>
              <w:t>Leaf Between Cases: Previous Case / Worst Case / Next Case</w:t>
            </w:r>
          </w:p>
        </w:tc>
        <w:tc>
          <w:tcPr>
            <w:tcW w:w="4757" w:type="dxa"/>
          </w:tcPr>
          <w:p w14:paraId="48E1D173" w14:textId="77777777" w:rsidR="00F75815" w:rsidRDefault="00F75815" w:rsidP="00121CC2">
            <w:r>
              <w:t>Case-to-case navigation, used during Batch Review (Section 9)</w:t>
            </w:r>
          </w:p>
        </w:tc>
      </w:tr>
      <w:tr w:rsidR="00F75815" w14:paraId="29C9B233" w14:textId="77777777" w:rsidTr="00670F4A">
        <w:tc>
          <w:tcPr>
            <w:tcW w:w="4621" w:type="dxa"/>
          </w:tcPr>
          <w:p w14:paraId="4B6E3D35" w14:textId="77777777" w:rsidR="00F75815" w:rsidRDefault="00F75815" w:rsidP="00121CC2">
            <w:r>
              <w:t>Case</w:t>
            </w:r>
            <w:r w:rsidR="00121244">
              <w:t xml:space="preserve"> </w:t>
            </w:r>
            <w:r w:rsidR="00670F4A">
              <w:t>Index</w:t>
            </w:r>
          </w:p>
        </w:tc>
        <w:tc>
          <w:tcPr>
            <w:tcW w:w="4757" w:type="dxa"/>
          </w:tcPr>
          <w:p w14:paraId="5F2F046D" w14:textId="77777777" w:rsidR="00F75815" w:rsidRDefault="00F75815" w:rsidP="00121CC2">
            <w:r>
              <w:t>Which case is currently displayed and how many there are in total, e.g. "Case 3 of 22" - populated during Batch Review (Section 9)</w:t>
            </w:r>
          </w:p>
        </w:tc>
      </w:tr>
      <w:tr w:rsidR="00F75815" w14:paraId="2DD6A4BC" w14:textId="77777777" w:rsidTr="00670F4A">
        <w:tc>
          <w:tcPr>
            <w:tcW w:w="4621" w:type="dxa"/>
          </w:tcPr>
          <w:p w14:paraId="39C617E2" w14:textId="77777777" w:rsidR="00F75815" w:rsidRDefault="00F75815" w:rsidP="00121CC2">
            <w:r>
              <w:t>Batch Status</w:t>
            </w:r>
          </w:p>
        </w:tc>
        <w:tc>
          <w:tcPr>
            <w:tcW w:w="4757" w:type="dxa"/>
          </w:tcPr>
          <w:p w14:paraId="7F8F0C45" w14:textId="77777777" w:rsidR="00F75815" w:rsidRDefault="00F75815" w:rsidP="00121CC2">
            <w:r>
              <w:t>Progress messages for Batch Scoring (Section 7) and for building the case list in Batch Review (Section 9)</w:t>
            </w:r>
          </w:p>
        </w:tc>
      </w:tr>
    </w:tbl>
    <w:p w14:paraId="1E7A88E8" w14:textId="77777777" w:rsidR="00121CC2" w:rsidRDefault="00121CC2" w:rsidP="00121CC2">
      <w:r>
        <w:t xml:space="preserve"> </w:t>
      </w:r>
    </w:p>
    <w:p w14:paraId="5DE2E021" w14:textId="77777777" w:rsidR="00121CC2" w:rsidRDefault="00121CC2" w:rsidP="00121CC2">
      <w:pPr>
        <w:pStyle w:val="Heading2"/>
      </w:pPr>
      <w:r>
        <w:t>3.2 ImageR window</w:t>
      </w:r>
    </w:p>
    <w:p w14:paraId="63BD4680" w14:textId="77777777" w:rsidR="00121CC2" w:rsidRDefault="00121CC2" w:rsidP="00121CC2">
      <w:r>
        <w:t xml:space="preserve">ImageR shows the </w:t>
      </w:r>
      <w:r w:rsidR="00B62559">
        <w:t xml:space="preserve">original volume on the left rectangle and the </w:t>
      </w:r>
      <w:r>
        <w:t xml:space="preserve">wide-slice volume (Section 2.2), one slice at a time, with a circle overlay centered on the rotation center. The circle's radius </w:t>
      </w:r>
      <w:r w:rsidR="00670F4A">
        <w:t>is sent to ImageR by the IQV application whenever a new image is displayed.</w:t>
      </w:r>
      <w:r>
        <w:t xml:space="preserve"> </w:t>
      </w:r>
      <w:r w:rsidR="00670F4A">
        <w:t>T</w:t>
      </w:r>
      <w:r>
        <w:t xml:space="preserve">he </w:t>
      </w:r>
      <w:r>
        <w:rPr>
          <w:b/>
        </w:rPr>
        <w:t>Radius</w:t>
      </w:r>
      <w:r>
        <w:t xml:space="preserve"> value in the IQV window</w:t>
      </w:r>
      <w:r w:rsidR="00670F4A">
        <w:t xml:space="preserve"> corresponds to the displayed ring and</w:t>
      </w:r>
      <w:r>
        <w:t xml:space="preserve"> marks the ring responsible for the currently displayed slice's score - a quick visual pointer to where in the image the scoring method found the </w:t>
      </w:r>
      <w:r w:rsidR="00B62559">
        <w:t xml:space="preserve">worse </w:t>
      </w:r>
      <w:r>
        <w:t>artifact</w:t>
      </w:r>
      <w:r w:rsidR="00B62559">
        <w:t xml:space="preserve"> for the currently displayed image</w:t>
      </w:r>
      <w:r>
        <w:t>.</w:t>
      </w:r>
      <w:r w:rsidR="00B62559">
        <w:t xml:space="preserve"> By default, the ring location is displayed only on the thin image, allowing the user to see the ring itself uninterrupted on the wide less-noisy image. The user may use </w:t>
      </w:r>
      <w:r w:rsidR="00670F4A">
        <w:t>ImageR’s</w:t>
      </w:r>
      <w:r w:rsidR="00B62559">
        <w:t xml:space="preserve"> graphic context-menu (mouse right-click</w:t>
      </w:r>
      <w:r w:rsidR="00670F4A">
        <w:t xml:space="preserve"> on the rings “hot points”</w:t>
      </w:r>
      <w:r w:rsidR="00B62559">
        <w:t>) to display the ring on both images or to delete</w:t>
      </w:r>
      <w:r w:rsidR="001517C3">
        <w:t xml:space="preserve"> it</w:t>
      </w:r>
      <w:r w:rsidR="00B62559">
        <w:t xml:space="preserve"> from any of them.</w:t>
      </w:r>
    </w:p>
    <w:p w14:paraId="6F4687A5" w14:textId="77777777" w:rsidR="00670F4A" w:rsidRDefault="00670F4A" w:rsidP="00121CC2">
      <w:r>
        <w:t>The user may change the radius of the displayed ring – disrupting its relation to the computed score. But relevant rings are redisplayed by the application when images are changing on the display.</w:t>
      </w:r>
    </w:p>
    <w:p w14:paraId="7FCEBB66" w14:textId="77777777" w:rsidR="00121CC2" w:rsidRDefault="00121CC2" w:rsidP="00121CC2">
      <w:pPr>
        <w:pStyle w:val="Heading1"/>
      </w:pPr>
      <w:r>
        <w:t xml:space="preserve">4. </w:t>
      </w:r>
      <w:r w:rsidR="00F86A9B">
        <w:t>Leaf</w:t>
      </w:r>
      <w:r>
        <w:t xml:space="preserve">ing through peaks </w:t>
      </w:r>
      <w:r w:rsidR="00F86A9B">
        <w:t xml:space="preserve">in the current case </w:t>
      </w:r>
      <w:r>
        <w:t>(from IQV)</w:t>
      </w:r>
    </w:p>
    <w:p w14:paraId="38F83F00" w14:textId="77777777" w:rsidR="00121CC2" w:rsidRDefault="00121CC2" w:rsidP="00121CC2">
      <w:pPr>
        <w:pStyle w:val="ListParagraph"/>
        <w:numPr>
          <w:ilvl w:val="0"/>
          <w:numId w:val="4"/>
        </w:numPr>
      </w:pPr>
      <w:r w:rsidRPr="00121CC2">
        <w:rPr>
          <w:b/>
        </w:rPr>
        <w:t>Max Score</w:t>
      </w:r>
      <w:r>
        <w:t xml:space="preserve"> jumps straight to the single worst peak (rank 1) in the </w:t>
      </w:r>
      <w:r w:rsidR="00F86A9B">
        <w:t>current case</w:t>
      </w:r>
      <w:r>
        <w:t>.</w:t>
      </w:r>
    </w:p>
    <w:p w14:paraId="2695C216" w14:textId="77777777" w:rsidR="00121CC2" w:rsidRDefault="00121CC2" w:rsidP="00121CC2">
      <w:pPr>
        <w:pStyle w:val="ListParagraph"/>
        <w:numPr>
          <w:ilvl w:val="0"/>
          <w:numId w:val="4"/>
        </w:numPr>
      </w:pPr>
      <w:r w:rsidRPr="00121CC2">
        <w:rPr>
          <w:b/>
        </w:rPr>
        <w:t>Next</w:t>
      </w:r>
      <w:r>
        <w:t xml:space="preserve"> moves to the next-worse-ranked peak (rank 2, then 3, ...), i.e. steadily </w:t>
      </w:r>
      <w:r w:rsidR="00F86A9B">
        <w:t>lower scores</w:t>
      </w:r>
      <w:r>
        <w:t>.</w:t>
      </w:r>
    </w:p>
    <w:p w14:paraId="5A438CB9" w14:textId="77777777" w:rsidR="00121CC2" w:rsidRDefault="00121CC2" w:rsidP="00121CC2">
      <w:pPr>
        <w:pStyle w:val="ListParagraph"/>
        <w:numPr>
          <w:ilvl w:val="0"/>
          <w:numId w:val="4"/>
        </w:numPr>
      </w:pPr>
      <w:r w:rsidRPr="00121CC2">
        <w:rPr>
          <w:b/>
        </w:rPr>
        <w:t>Previous</w:t>
      </w:r>
      <w:r>
        <w:t xml:space="preserve"> moves back toward peaks</w:t>
      </w:r>
      <w:r w:rsidR="00F86A9B">
        <w:t xml:space="preserve"> with higher scores</w:t>
      </w:r>
      <w:r>
        <w:t>, one rank at a time. Pressing it while already at rank 1 does nothing but report "Max peak already displayed" on the status line - it does not wrap around.</w:t>
      </w:r>
    </w:p>
    <w:p w14:paraId="6C7A8107" w14:textId="77777777" w:rsidR="00121CC2" w:rsidRDefault="00121CC2" w:rsidP="00121CC2">
      <w:r>
        <w:t>Each press updates the displayed slice in both windows, and refreshes the Image / Score / Radius fields and the ring circle to match.</w:t>
      </w:r>
    </w:p>
    <w:p w14:paraId="32B4D1FF" w14:textId="77777777" w:rsidR="00121CC2" w:rsidRDefault="00121CC2" w:rsidP="00121CC2">
      <w:pPr>
        <w:pStyle w:val="Heading1"/>
      </w:pPr>
      <w:r>
        <w:t>5. Browsing slices directly in ImageR</w:t>
      </w:r>
    </w:p>
    <w:p w14:paraId="5DE8DF34" w14:textId="77777777" w:rsidR="00121CC2" w:rsidRDefault="00121CC2" w:rsidP="00121CC2">
      <w:r>
        <w:t>You can also scroll/page through slices inside the ImageR window itself, independent of the peak buttons. Whenever the displayed slice changes in ImageR, IQV is notified and refreshes its Image / Score / Radius fields and the ring circle to match whatever slice is now showing - it does not move ImageR itself (avoiding a feedback loop).</w:t>
      </w:r>
    </w:p>
    <w:p w14:paraId="49C7B73D" w14:textId="77777777" w:rsidR="00121CC2" w:rsidRDefault="00121CC2" w:rsidP="00121CC2">
      <w:r>
        <w:t xml:space="preserve">Note that free-browsing in ImageR does not change which peak rank is "current": if you then press </w:t>
      </w:r>
      <w:r>
        <w:rPr>
          <w:b/>
        </w:rPr>
        <w:t>Next</w:t>
      </w:r>
      <w:r>
        <w:t xml:space="preserve"> or </w:t>
      </w:r>
      <w:r>
        <w:rPr>
          <w:b/>
        </w:rPr>
        <w:t>Previous</w:t>
      </w:r>
      <w:r>
        <w:t>, navigation resumes from the last peak you jumped to via the buttons, not from wherever you browsed to in ImageR.</w:t>
      </w:r>
    </w:p>
    <w:p w14:paraId="0DCD87D7" w14:textId="77777777" w:rsidR="00121CC2" w:rsidRDefault="00121CC2" w:rsidP="00121CC2">
      <w:pPr>
        <w:pStyle w:val="Heading1"/>
      </w:pPr>
      <w:r>
        <w:lastRenderedPageBreak/>
        <w:t>6. Selecting the scoring method</w:t>
      </w:r>
    </w:p>
    <w:p w14:paraId="20E0ED11" w14:textId="77777777" w:rsidR="00121CC2" w:rsidRDefault="00121CC2" w:rsidP="00121CC2">
      <w:r>
        <w:t xml:space="preserve">The </w:t>
      </w:r>
      <w:r>
        <w:rPr>
          <w:b/>
        </w:rPr>
        <w:t>Score Type</w:t>
      </w:r>
      <w:r>
        <w:t xml:space="preserve"> dropdown switches between the five scoring methods described in Section 2.4. Both methods are </w:t>
      </w:r>
      <w:r w:rsidR="001517C3">
        <w:t>initially</w:t>
      </w:r>
      <w:r>
        <w:t xml:space="preserve"> </w:t>
      </w:r>
      <w:r w:rsidR="001517C3">
        <w:t>applied</w:t>
      </w:r>
      <w:r>
        <w:t xml:space="preserve"> for every slice (Section 2.4), so switching is instant - no rescoring is needed. Changing it:</w:t>
      </w:r>
    </w:p>
    <w:p w14:paraId="6FF37439" w14:textId="77777777" w:rsidR="00121CC2" w:rsidRDefault="00121CC2" w:rsidP="00121CC2">
      <w:pPr>
        <w:pStyle w:val="ListParagraph"/>
        <w:numPr>
          <w:ilvl w:val="0"/>
          <w:numId w:val="5"/>
        </w:numPr>
      </w:pPr>
      <w:r>
        <w:t>Immediately re-ranks which slice counts as "the worst" using the newly selected method, and jumps both windows straight to that method's rank-1 peak.</w:t>
      </w:r>
    </w:p>
    <w:p w14:paraId="69BEA0BF" w14:textId="77777777" w:rsidR="00121CC2" w:rsidRDefault="00F75815" w:rsidP="00121CC2">
      <w:pPr>
        <w:pStyle w:val="ListParagraph"/>
        <w:numPr>
          <w:ilvl w:val="0"/>
          <w:numId w:val="5"/>
        </w:numPr>
      </w:pPr>
      <w:r>
        <w:t>Is remembered for the next time IQV is started (Section 11).</w:t>
      </w:r>
    </w:p>
    <w:p w14:paraId="5129AAE8" w14:textId="77777777" w:rsidR="00F75815" w:rsidRDefault="00F75815" w:rsidP="00F75815">
      <w:pPr>
        <w:pStyle w:val="Heading1"/>
      </w:pPr>
      <w:r>
        <w:t>7. Batch Scoring - scoring many datasets headlessly</w:t>
      </w:r>
    </w:p>
    <w:p w14:paraId="468E7939" w14:textId="77777777" w:rsidR="00F75815" w:rsidRDefault="00F75815" w:rsidP="00F75815">
      <w:r>
        <w:t>File &gt; Batch Scoring scores every DICOM set found under a chosen root directory, one after another, with no viewer window and no interaction beyond picking the root directory - useful for scoring a whole batch of previously-collected scans in one go instead of opening each one individually via File &gt; Open Dicom.</w:t>
      </w:r>
    </w:p>
    <w:p w14:paraId="62CD4B9C" w14:textId="77777777" w:rsidR="00F75815" w:rsidRDefault="00F75815" w:rsidP="00F75815">
      <w:pPr>
        <w:pStyle w:val="ListParagraph"/>
        <w:numPr>
          <w:ilvl w:val="0"/>
          <w:numId w:val="7"/>
        </w:numPr>
        <w:ind w:left="1080"/>
      </w:pPr>
      <w:r>
        <w:t>Prompts for a root directory, then scans every subdirectory for a DICOM set, recognized by the configured file-name pattern (Section 11 - by default files named like I00*).</w:t>
      </w:r>
    </w:p>
    <w:p w14:paraId="78DA7995" w14:textId="77777777" w:rsidR="00F75815" w:rsidRDefault="00F75815" w:rsidP="00F75815">
      <w:pPr>
        <w:pStyle w:val="ListParagraph"/>
        <w:numPr>
          <w:ilvl w:val="0"/>
          <w:numId w:val="7"/>
        </w:numPr>
        <w:ind w:left="1080"/>
      </w:pPr>
      <w:r>
        <w:t>Scores each set found exactly as File &gt; Open Dicom would (rotation center, wide slices, all scoring methods), but headlessly, so many sets can be scored back-to-back without reviewing each one on screen.</w:t>
      </w:r>
    </w:p>
    <w:p w14:paraId="70774821" w14:textId="77777777" w:rsidR="00F75815" w:rsidRDefault="00F75815" w:rsidP="00F75815">
      <w:pPr>
        <w:pStyle w:val="ListParagraph"/>
        <w:numPr>
          <w:ilvl w:val="0"/>
          <w:numId w:val="7"/>
        </w:numPr>
        <w:ind w:left="1080"/>
      </w:pPr>
      <w:r>
        <w:t>Writes the same per-case output files as an interactive session (Section 10) into their own subdirectory under the configured log root, named after that set's own folder.</w:t>
      </w:r>
    </w:p>
    <w:p w14:paraId="2B1715B2" w14:textId="77777777" w:rsidR="00F75815" w:rsidRDefault="00F75815" w:rsidP="00F75815">
      <w:pPr>
        <w:pStyle w:val="ListParagraph"/>
        <w:numPr>
          <w:ilvl w:val="0"/>
          <w:numId w:val="7"/>
        </w:numPr>
        <w:ind w:left="1080"/>
      </w:pPr>
      <w:r>
        <w:t>The Batch Status line shows progress ("Batch scoring: case N/M") while running; a summary dialog reports how many cases were scored when it finishes.</w:t>
      </w:r>
    </w:p>
    <w:p w14:paraId="2FA8234F" w14:textId="77777777" w:rsidR="00F75815" w:rsidRDefault="00F75815" w:rsidP="00F75815">
      <w:r>
        <w:t>Batch Scoring can also be run unattended from the command line, without opening the application window at all - useful for automation or scheduled regression runs: running "IQV_tool.exe &lt;RootDir&gt;" scores every set found under &lt;RootDir&gt; and exits without showing any dialog.</w:t>
      </w:r>
    </w:p>
    <w:p w14:paraId="605F58C7" w14:textId="77777777" w:rsidR="00F75815" w:rsidRDefault="00F75815" w:rsidP="00F75815">
      <w:pPr>
        <w:pStyle w:val="Heading1"/>
      </w:pPr>
      <w:r>
        <w:t>8. Reviewing a previously-scored case (Case Review)</w:t>
      </w:r>
    </w:p>
    <w:p w14:paraId="44DDA448" w14:textId="77777777" w:rsidR="00F75815" w:rsidRDefault="00F75815" w:rsidP="00F75815">
      <w:r>
        <w:t>File &gt; Open Case Scoring reopens one case that was already scored - either interactively or via Batch Scoring - for review, without rescoring it. This is much faster than File &gt; Open Dicom for revisiting a case, since it replays the saved per-slice scores straight from disk. If the case was scored by an older version of the application, IQV will ask you to rescore it instead of opening out-of-date results.</w:t>
      </w:r>
    </w:p>
    <w:p w14:paraId="05F43DC5" w14:textId="77777777" w:rsidR="00F75815" w:rsidRDefault="00F75815" w:rsidP="00F75815">
      <w:pPr>
        <w:pStyle w:val="ListParagraph"/>
        <w:numPr>
          <w:ilvl w:val="0"/>
          <w:numId w:val="8"/>
        </w:numPr>
        <w:ind w:left="1080"/>
      </w:pPr>
      <w:r>
        <w:t>Prompts for the case's log directory (its per-case subdirectory under the log root, Section 10); it must still contain CaseInfo.yaml and its saved CSV files, and the case's original DICOM images must still be available at the path recorded inside CaseInfo.yaml.</w:t>
      </w:r>
    </w:p>
    <w:p w14:paraId="05F2595B" w14:textId="77777777" w:rsidR="00F75815" w:rsidRDefault="00F75815" w:rsidP="00F75815">
      <w:pPr>
        <w:pStyle w:val="ListParagraph"/>
        <w:numPr>
          <w:ilvl w:val="0"/>
          <w:numId w:val="8"/>
        </w:numPr>
        <w:ind w:left="1080"/>
      </w:pPr>
      <w:r>
        <w:t>Loads the real images and replays the saved scores back into the same peak-navigation machinery used for a live session - no rescoring is performed.</w:t>
      </w:r>
    </w:p>
    <w:p w14:paraId="3D5AA0AC" w14:textId="77777777" w:rsidR="00F75815" w:rsidRDefault="00F75815" w:rsidP="00F75815">
      <w:pPr>
        <w:pStyle w:val="ListParagraph"/>
        <w:numPr>
          <w:ilvl w:val="0"/>
          <w:numId w:val="8"/>
        </w:numPr>
        <w:ind w:left="1080"/>
      </w:pPr>
      <w:r>
        <w:t>Opens the viewer directly on the worst-scoring slice for the currently active Score Type, then behaves exactly like a live session: Previous / Max Score / Next (Section 4), free browsing in ImageR (Section 5), and switching Score Type (Section 6) all work the same way.</w:t>
      </w:r>
    </w:p>
    <w:p w14:paraId="58D2AB31" w14:textId="77777777" w:rsidR="00F75815" w:rsidRDefault="00F75815" w:rsidP="00F75815">
      <w:pPr>
        <w:pStyle w:val="Heading1"/>
      </w:pPr>
      <w:r>
        <w:lastRenderedPageBreak/>
        <w:t>9. Batch Review - leafing between many scored cases</w:t>
      </w:r>
    </w:p>
    <w:p w14:paraId="24FE664C" w14:textId="77777777" w:rsidR="00F75815" w:rsidRDefault="00F75815" w:rsidP="00F75815">
      <w:r>
        <w:t>File &gt; Open Batch Scoring opens many already-scored cases at once - e.g. everything a Batch Scoring run just produced - and lets you leaf from one case to the next in order of severity, starting with the single worst case overall.</w:t>
      </w:r>
    </w:p>
    <w:p w14:paraId="4EA72FE0" w14:textId="77777777" w:rsidR="00F75815" w:rsidRDefault="00F75815" w:rsidP="00F75815">
      <w:pPr>
        <w:pStyle w:val="ListParagraph"/>
        <w:numPr>
          <w:ilvl w:val="0"/>
          <w:numId w:val="9"/>
        </w:numPr>
        <w:ind w:left="1080"/>
      </w:pPr>
      <w:r>
        <w:t>Prompts for a root directory containing one case log directory per case (each with its own CaseInfo.yaml, exactly like Section 8).</w:t>
      </w:r>
    </w:p>
    <w:p w14:paraId="7EE47C0A" w14:textId="77777777" w:rsidR="00F75815" w:rsidRDefault="00F75815" w:rsidP="00F75815">
      <w:pPr>
        <w:pStyle w:val="ListParagraph"/>
        <w:numPr>
          <w:ilvl w:val="0"/>
          <w:numId w:val="9"/>
        </w:numPr>
        <w:ind w:left="1080"/>
      </w:pPr>
      <w:r>
        <w:t>Ranks every case found by that case's single worst slice score, separately for each scoring method - rank 1 is the single worst case for that method.</w:t>
      </w:r>
    </w:p>
    <w:p w14:paraId="1E777968" w14:textId="77777777" w:rsidR="00F75815" w:rsidRDefault="00F75815" w:rsidP="00F75815">
      <w:pPr>
        <w:pStyle w:val="ListParagraph"/>
        <w:numPr>
          <w:ilvl w:val="0"/>
          <w:numId w:val="9"/>
        </w:numPr>
        <w:ind w:left="1080"/>
      </w:pPr>
      <w:r>
        <w:t>Immediately opens the rank-1 (worst) case for whichever Score Type is currently active, exactly as Section 8 does for one case.</w:t>
      </w:r>
    </w:p>
    <w:p w14:paraId="6879424D" w14:textId="77777777" w:rsidR="00F75815" w:rsidRDefault="00F75815" w:rsidP="00F75815">
      <w:pPr>
        <w:pStyle w:val="ListParagraph"/>
        <w:numPr>
          <w:ilvl w:val="0"/>
          <w:numId w:val="9"/>
        </w:numPr>
        <w:ind w:left="1080"/>
      </w:pPr>
      <w:r>
        <w:t>The Leaf Between Cases buttons step through this ranking: Worst Case jumps back to rank 1, Next Case moves to the next-less-severe case, Previous Case moves back toward the worst case. The Case field shows which case is currently displayed, e.g. "Case 3 of 22".</w:t>
      </w:r>
    </w:p>
    <w:p w14:paraId="0EF174AB" w14:textId="77777777" w:rsidR="00F75815" w:rsidRDefault="00F75815" w:rsidP="00F75815">
      <w:pPr>
        <w:pStyle w:val="ListParagraph"/>
        <w:numPr>
          <w:ilvl w:val="0"/>
          <w:numId w:val="9"/>
        </w:numPr>
        <w:ind w:left="1080"/>
      </w:pPr>
      <w:r>
        <w:t>Pressing Previous Case at the worst case, or Next Case at the best (least severe) case, does nothing but reports "Worst case already displayed" / "Best case already displayed" on the status line - it does not wrap around.</w:t>
      </w:r>
    </w:p>
    <w:p w14:paraId="60157ECA" w14:textId="77777777" w:rsidR="00F75815" w:rsidRDefault="00F75815" w:rsidP="00F75815">
      <w:pPr>
        <w:pStyle w:val="ListParagraph"/>
        <w:numPr>
          <w:ilvl w:val="0"/>
          <w:numId w:val="9"/>
        </w:numPr>
        <w:ind w:left="1080"/>
      </w:pPr>
      <w:r>
        <w:t>Switching Score Type (Section 6) while in Batch Review re-ranks the cases for the newly selected method and jumps straight to that method's worst case, the same behavior as first opening Batch Review, just re-evaluated for the new method.</w:t>
      </w:r>
    </w:p>
    <w:p w14:paraId="33ADEDD7" w14:textId="77777777" w:rsidR="00F75815" w:rsidRDefault="00F75815" w:rsidP="00F75815">
      <w:pPr>
        <w:pStyle w:val="ListParagraph"/>
        <w:numPr>
          <w:ilvl w:val="0"/>
          <w:numId w:val="9"/>
        </w:numPr>
        <w:ind w:left="1080"/>
      </w:pPr>
      <w:r>
        <w:t>Leaf in Current Case (Section 4) keeps working on whichever case is currently displayed, exactly as in Section 8.</w:t>
      </w:r>
    </w:p>
    <w:p w14:paraId="328A1E82" w14:textId="77777777" w:rsidR="00F75815" w:rsidRDefault="00F75815" w:rsidP="00F75815">
      <w:r>
        <w:t>Each case switch opens a fresh viewer window, since the underlying viewer accumulates slices rather than replacing them when reused across cases.</w:t>
      </w:r>
    </w:p>
    <w:p w14:paraId="77C12D0D" w14:textId="77777777" w:rsidR="00121CC2" w:rsidRDefault="00F75815" w:rsidP="00F75815">
      <w:pPr>
        <w:pStyle w:val="Heading1"/>
      </w:pPr>
      <w:r>
        <w:t>10. CSV and YAML output files</w:t>
      </w:r>
    </w:p>
    <w:p w14:paraId="48EA4508" w14:textId="77777777" w:rsidR="00121CC2" w:rsidRDefault="00F75815" w:rsidP="00121CC2">
      <w:r>
        <w:t>Every scored case - whether from File &gt; Open Dicom, Batch Scoring, Case Review, or Batch Review - writes its output automatically into its own subdirectory under the configured log root (Section 11), named after that case's own folder, e.g. &lt;LogRoot&gt;\&lt;case name&gt;\. There is no need to request any of this.</w:t>
      </w:r>
    </w:p>
    <w:p w14:paraId="5E6720BE" w14:textId="77777777" w:rsidR="00121CC2" w:rsidRDefault="00F75815" w:rsidP="00121CC2">
      <w:pPr>
        <w:pStyle w:val="Heading2"/>
      </w:pPr>
      <w:r>
        <w:t>10.1 Series summary - &lt;LogRoot&gt;\&lt;case&gt;\ScoreAllImages.csv</w:t>
      </w:r>
    </w:p>
    <w:p w14:paraId="355FF4E3" w14:textId="77777777" w:rsidR="00121CC2" w:rsidRDefault="00121CC2" w:rsidP="00121CC2">
      <w:r>
        <w:t>One row per scored slice, written once the whole series has been scored. Columns repeat for each scoring method (e.g. MinMax_score, Tent_score, ...):</w:t>
      </w:r>
    </w:p>
    <w:tbl>
      <w:tblPr>
        <w:tblStyle w:val="TableGrid"/>
        <w:tblW w:w="0" w:type="auto"/>
        <w:tblLayout w:type="fixed"/>
        <w:tblLook w:val="04A0" w:firstRow="1" w:lastRow="0" w:firstColumn="1" w:lastColumn="0" w:noHBand="0" w:noVBand="1"/>
      </w:tblPr>
      <w:tblGrid>
        <w:gridCol w:w="4621"/>
        <w:gridCol w:w="4621"/>
      </w:tblGrid>
      <w:tr w:rsidR="00121CC2" w14:paraId="37FD1764" w14:textId="77777777" w:rsidTr="00121CC2">
        <w:tc>
          <w:tcPr>
            <w:tcW w:w="4621" w:type="dxa"/>
          </w:tcPr>
          <w:p w14:paraId="3D427677" w14:textId="77777777" w:rsidR="00121CC2" w:rsidRPr="00121CC2" w:rsidRDefault="00121CC2" w:rsidP="00121CC2">
            <w:pPr>
              <w:rPr>
                <w:b/>
              </w:rPr>
            </w:pPr>
            <w:r w:rsidRPr="00121CC2">
              <w:rPr>
                <w:b/>
              </w:rPr>
              <w:t>Column</w:t>
            </w:r>
          </w:p>
        </w:tc>
        <w:tc>
          <w:tcPr>
            <w:tcW w:w="4621" w:type="dxa"/>
          </w:tcPr>
          <w:p w14:paraId="39C79071" w14:textId="77777777" w:rsidR="00121CC2" w:rsidRPr="00121CC2" w:rsidRDefault="00121CC2" w:rsidP="00121CC2">
            <w:pPr>
              <w:rPr>
                <w:b/>
              </w:rPr>
            </w:pPr>
            <w:r w:rsidRPr="00121CC2">
              <w:rPr>
                <w:b/>
              </w:rPr>
              <w:t>Meaning</w:t>
            </w:r>
          </w:p>
        </w:tc>
      </w:tr>
      <w:tr w:rsidR="00121CC2" w14:paraId="1B869400" w14:textId="77777777" w:rsidTr="00121CC2">
        <w:tc>
          <w:tcPr>
            <w:tcW w:w="4621" w:type="dxa"/>
          </w:tcPr>
          <w:p w14:paraId="03773717" w14:textId="77777777" w:rsidR="00121CC2" w:rsidRDefault="00121CC2" w:rsidP="00121CC2">
            <w:r>
              <w:t>image</w:t>
            </w:r>
          </w:p>
        </w:tc>
        <w:tc>
          <w:tcPr>
            <w:tcW w:w="4621" w:type="dxa"/>
          </w:tcPr>
          <w:p w14:paraId="0F892614" w14:textId="77777777" w:rsidR="00121CC2" w:rsidRDefault="00121CC2" w:rsidP="00121CC2">
            <w:r>
              <w:t>Slice index (as numbered in the original series)</w:t>
            </w:r>
          </w:p>
        </w:tc>
      </w:tr>
      <w:tr w:rsidR="00121CC2" w14:paraId="4898B36C" w14:textId="77777777" w:rsidTr="00121CC2">
        <w:tc>
          <w:tcPr>
            <w:tcW w:w="4621" w:type="dxa"/>
          </w:tcPr>
          <w:p w14:paraId="14E88976" w14:textId="77777777" w:rsidR="00121CC2" w:rsidRDefault="00121CC2" w:rsidP="00121CC2">
            <w:r>
              <w:t>&lt;method&gt;_score</w:t>
            </w:r>
          </w:p>
        </w:tc>
        <w:tc>
          <w:tcPr>
            <w:tcW w:w="4621" w:type="dxa"/>
          </w:tcPr>
          <w:p w14:paraId="37EE35F4" w14:textId="77777777" w:rsidR="00121CC2" w:rsidRDefault="00121CC2" w:rsidP="00121CC2">
            <w:r>
              <w:t>That slice's score under this method</w:t>
            </w:r>
          </w:p>
        </w:tc>
      </w:tr>
      <w:tr w:rsidR="00121CC2" w14:paraId="7F1AE27E" w14:textId="77777777" w:rsidTr="00121CC2">
        <w:tc>
          <w:tcPr>
            <w:tcW w:w="4621" w:type="dxa"/>
          </w:tcPr>
          <w:p w14:paraId="252811A6" w14:textId="77777777" w:rsidR="00121CC2" w:rsidRDefault="00121CC2" w:rsidP="00121CC2">
            <w:r>
              <w:t>&lt;method&gt;_ring</w:t>
            </w:r>
          </w:p>
        </w:tc>
        <w:tc>
          <w:tcPr>
            <w:tcW w:w="4621" w:type="dxa"/>
          </w:tcPr>
          <w:p w14:paraId="0D39D7DD" w14:textId="77777777" w:rsidR="00121CC2" w:rsidRDefault="00121CC2" w:rsidP="00121CC2">
            <w:r>
              <w:t>The ring that produced the score</w:t>
            </w:r>
          </w:p>
        </w:tc>
      </w:tr>
      <w:tr w:rsidR="00121CC2" w14:paraId="5F912780" w14:textId="77777777" w:rsidTr="00121CC2">
        <w:tc>
          <w:tcPr>
            <w:tcW w:w="4621" w:type="dxa"/>
          </w:tcPr>
          <w:p w14:paraId="456FF83B" w14:textId="77777777" w:rsidR="00121CC2" w:rsidRDefault="00121CC2" w:rsidP="00121CC2">
            <w:r>
              <w:t>&lt;method&gt;_peak</w:t>
            </w:r>
          </w:p>
        </w:tc>
        <w:tc>
          <w:tcPr>
            <w:tcW w:w="4621" w:type="dxa"/>
          </w:tcPr>
          <w:p w14:paraId="7392BE08" w14:textId="77777777" w:rsidR="00121CC2" w:rsidRDefault="00121CC2" w:rsidP="00121CC2">
            <w:r>
              <w:t>Peak if this slice is a local-maximum peak, - otherwise</w:t>
            </w:r>
          </w:p>
        </w:tc>
      </w:tr>
      <w:tr w:rsidR="00121CC2" w14:paraId="03A79980" w14:textId="77777777" w:rsidTr="00121CC2">
        <w:tc>
          <w:tcPr>
            <w:tcW w:w="4621" w:type="dxa"/>
          </w:tcPr>
          <w:p w14:paraId="5EA5373C" w14:textId="77777777" w:rsidR="00121CC2" w:rsidRDefault="00121CC2" w:rsidP="00121CC2">
            <w:r>
              <w:t>&lt;method&gt;_peak_order</w:t>
            </w:r>
          </w:p>
        </w:tc>
        <w:tc>
          <w:tcPr>
            <w:tcW w:w="4621" w:type="dxa"/>
          </w:tcPr>
          <w:p w14:paraId="0344DB8E" w14:textId="77777777" w:rsidR="00121CC2" w:rsidRDefault="00121CC2" w:rsidP="00121CC2">
            <w:r>
              <w:t>Severity rank (1 = worst) if it is a peak, else 0</w:t>
            </w:r>
          </w:p>
        </w:tc>
      </w:tr>
    </w:tbl>
    <w:p w14:paraId="4FB87ED8" w14:textId="77777777" w:rsidR="00121CC2" w:rsidRDefault="00121CC2" w:rsidP="00121CC2">
      <w:r>
        <w:t xml:space="preserve"> </w:t>
      </w:r>
    </w:p>
    <w:p w14:paraId="73E70FE7" w14:textId="77777777" w:rsidR="00121CC2" w:rsidRDefault="00F75815" w:rsidP="00121CC2">
      <w:r>
        <w:lastRenderedPageBreak/>
        <w:t>This is the file to open for an at-a-glance view of every slice, all scoring methods side by side. A separate ScoreAllImages_&lt;method&gt;.csv is also written per scoring method (image, score, ring, peak, peak_order only) - this is the file Case Review (Section 8) and Batch Review (Section 9) read back when reopening a case, so results can be replayed without rescoring.</w:t>
      </w:r>
    </w:p>
    <w:p w14:paraId="025A13F9" w14:textId="77777777" w:rsidR="00F75815" w:rsidRDefault="00F75815" w:rsidP="00F75815">
      <w:pPr>
        <w:pStyle w:val="Heading2"/>
      </w:pPr>
      <w:r>
        <w:t>10.2 Per-case summary - CaseInfo.yaml</w:t>
      </w:r>
    </w:p>
    <w:p w14:paraId="54BCDF18" w14:textId="77777777" w:rsidR="00F75815" w:rsidRDefault="00F75815" w:rsidP="00F75815">
      <w:r>
        <w:t>Written once per case, alongside the CSVs above. Records the case's DICOM path, image count, and - for every scoring method - that case's single worst slice score:</w:t>
      </w:r>
    </w:p>
    <w:p w14:paraId="6CC778EE" w14:textId="77777777" w:rsidR="00F75815" w:rsidRDefault="00F75815" w:rsidP="00F75815">
      <w:pPr>
        <w:pStyle w:val="ListParagraph"/>
        <w:numPr>
          <w:ilvl w:val="0"/>
          <w:numId w:val="6"/>
        </w:numPr>
        <w:ind w:left="1080"/>
      </w:pPr>
      <w:r>
        <w:t>case_path: full path to the case's original DICOM images - must still exist for Case Review (Section 8) or Batch Review (Section 9) to reopen this case</w:t>
      </w:r>
    </w:p>
    <w:p w14:paraId="3B7731CE" w14:textId="77777777" w:rsidR="00F75815" w:rsidRDefault="00F75815" w:rsidP="00F75815">
      <w:pPr>
        <w:pStyle w:val="ListParagraph"/>
        <w:numPr>
          <w:ilvl w:val="0"/>
          <w:numId w:val="6"/>
        </w:numPr>
        <w:ind w:left="1080"/>
      </w:pPr>
      <w:r>
        <w:t>n_images: number of slices in the series</w:t>
      </w:r>
    </w:p>
    <w:p w14:paraId="66BE82AD" w14:textId="77777777" w:rsidR="00F75815" w:rsidRDefault="00F75815" w:rsidP="00F75815">
      <w:pPr>
        <w:pStyle w:val="ListParagraph"/>
        <w:numPr>
          <w:ilvl w:val="0"/>
          <w:numId w:val="6"/>
        </w:numPr>
        <w:ind w:left="1080"/>
      </w:pPr>
      <w:r>
        <w:t>scorers &gt; &lt;method&gt; &gt; worst_score: that scoring method's single highest slice score in the case - this is what Batch Review (Section 9) ranks cases by</w:t>
      </w:r>
    </w:p>
    <w:p w14:paraId="35A814B2" w14:textId="77777777" w:rsidR="00F75815" w:rsidRDefault="00F75815" w:rsidP="00F75815">
      <w:r>
        <w:t>This is the file Case Review and Batch Review look for to recognize a directory as a reviewable case.</w:t>
      </w:r>
    </w:p>
    <w:p w14:paraId="0C2EAF15" w14:textId="77777777" w:rsidR="00121CC2" w:rsidRDefault="00F75815" w:rsidP="00F75815">
      <w:pPr>
        <w:pStyle w:val="Heading2"/>
      </w:pPr>
      <w:r>
        <w:t>10.3 Per-slice ring detail (optional)</w:t>
      </w:r>
    </w:p>
    <w:p w14:paraId="75FF77DE" w14:textId="77777777" w:rsidR="00121CC2" w:rsidRDefault="00F75815" w:rsidP="00121CC2">
      <w:r>
        <w:t>Off by default (Section 11). When enabled, written to &lt;LogRoot&gt;\&lt;case&gt;\&lt;method&gt;\ImageScorer_&lt;slice&gt;.csv - one such sub-folder per scoring method.</w:t>
      </w:r>
    </w:p>
    <w:p w14:paraId="64A6652D" w14:textId="77777777" w:rsidR="00121CC2" w:rsidRDefault="00121CC2" w:rsidP="00121CC2">
      <w:r>
        <w:t>One file per slice, per scoring method, (re-)written every time that slice is scored or displayed. Columns, one row per ring:</w:t>
      </w:r>
    </w:p>
    <w:tbl>
      <w:tblPr>
        <w:tblStyle w:val="TableGrid"/>
        <w:tblW w:w="0" w:type="auto"/>
        <w:tblLayout w:type="fixed"/>
        <w:tblLook w:val="04A0" w:firstRow="1" w:lastRow="0" w:firstColumn="1" w:lastColumn="0" w:noHBand="0" w:noVBand="1"/>
      </w:tblPr>
      <w:tblGrid>
        <w:gridCol w:w="4621"/>
        <w:gridCol w:w="4621"/>
      </w:tblGrid>
      <w:tr w:rsidR="00121CC2" w14:paraId="5224EC90" w14:textId="77777777" w:rsidTr="00121CC2">
        <w:tc>
          <w:tcPr>
            <w:tcW w:w="4621" w:type="dxa"/>
          </w:tcPr>
          <w:p w14:paraId="5E844DFB" w14:textId="77777777" w:rsidR="00121CC2" w:rsidRPr="00121CC2" w:rsidRDefault="00121CC2" w:rsidP="00121CC2">
            <w:pPr>
              <w:rPr>
                <w:b/>
              </w:rPr>
            </w:pPr>
            <w:r w:rsidRPr="00121CC2">
              <w:rPr>
                <w:b/>
              </w:rPr>
              <w:t>Column</w:t>
            </w:r>
          </w:p>
        </w:tc>
        <w:tc>
          <w:tcPr>
            <w:tcW w:w="4621" w:type="dxa"/>
          </w:tcPr>
          <w:p w14:paraId="14B07FD6" w14:textId="77777777" w:rsidR="00121CC2" w:rsidRPr="00121CC2" w:rsidRDefault="00121CC2" w:rsidP="00121CC2">
            <w:pPr>
              <w:rPr>
                <w:b/>
              </w:rPr>
            </w:pPr>
            <w:r w:rsidRPr="00121CC2">
              <w:rPr>
                <w:b/>
              </w:rPr>
              <w:t>Meaning</w:t>
            </w:r>
          </w:p>
        </w:tc>
      </w:tr>
      <w:tr w:rsidR="00121CC2" w14:paraId="0BC3B088" w14:textId="77777777" w:rsidTr="00121CC2">
        <w:tc>
          <w:tcPr>
            <w:tcW w:w="4621" w:type="dxa"/>
          </w:tcPr>
          <w:p w14:paraId="6D943683" w14:textId="77777777" w:rsidR="00121CC2" w:rsidRDefault="00121CC2" w:rsidP="00121CC2">
            <w:r>
              <w:t>i</w:t>
            </w:r>
          </w:p>
        </w:tc>
        <w:tc>
          <w:tcPr>
            <w:tcW w:w="4621" w:type="dxa"/>
          </w:tcPr>
          <w:p w14:paraId="69FC3680" w14:textId="77777777" w:rsidR="00121CC2" w:rsidRDefault="00121CC2" w:rsidP="00121CC2">
            <w:r>
              <w:t>Ring index</w:t>
            </w:r>
          </w:p>
        </w:tc>
      </w:tr>
      <w:tr w:rsidR="00121CC2" w14:paraId="59330EF3" w14:textId="77777777" w:rsidTr="00121CC2">
        <w:tc>
          <w:tcPr>
            <w:tcW w:w="4621" w:type="dxa"/>
          </w:tcPr>
          <w:p w14:paraId="6D5817B0" w14:textId="77777777" w:rsidR="00121CC2" w:rsidRDefault="00121CC2" w:rsidP="00121CC2">
            <w:r>
              <w:t>n check</w:t>
            </w:r>
          </w:p>
        </w:tc>
        <w:tc>
          <w:tcPr>
            <w:tcW w:w="4621" w:type="dxa"/>
          </w:tcPr>
          <w:p w14:paraId="6791A34F" w14:textId="77777777" w:rsidR="00121CC2" w:rsidRDefault="00121CC2" w:rsidP="00121CC2">
            <w:r>
              <w:t>Total pixels geometrically in this ring</w:t>
            </w:r>
          </w:p>
        </w:tc>
      </w:tr>
      <w:tr w:rsidR="00121CC2" w14:paraId="6E9A5BF3" w14:textId="77777777" w:rsidTr="00121CC2">
        <w:tc>
          <w:tcPr>
            <w:tcW w:w="4621" w:type="dxa"/>
          </w:tcPr>
          <w:p w14:paraId="16D166C8" w14:textId="77777777" w:rsidR="00121CC2" w:rsidRDefault="00121CC2" w:rsidP="00121CC2">
            <w:r>
              <w:t>n summed</w:t>
            </w:r>
          </w:p>
        </w:tc>
        <w:tc>
          <w:tcPr>
            <w:tcW w:w="4621" w:type="dxa"/>
          </w:tcPr>
          <w:p w14:paraId="7A60CCB6" w14:textId="77777777" w:rsidR="00121CC2" w:rsidRDefault="00121CC2" w:rsidP="00121CC2">
            <w:r>
              <w:t>Of those, how many passed the valid-pixel mask</w:t>
            </w:r>
          </w:p>
        </w:tc>
      </w:tr>
      <w:tr w:rsidR="00121CC2" w14:paraId="41D0499E" w14:textId="77777777" w:rsidTr="00121CC2">
        <w:tc>
          <w:tcPr>
            <w:tcW w:w="4621" w:type="dxa"/>
          </w:tcPr>
          <w:p w14:paraId="32C6609B" w14:textId="77777777" w:rsidR="00121CC2" w:rsidRDefault="00121CC2" w:rsidP="00121CC2">
            <w:r>
              <w:t>sum</w:t>
            </w:r>
          </w:p>
        </w:tc>
        <w:tc>
          <w:tcPr>
            <w:tcW w:w="4621" w:type="dxa"/>
          </w:tcPr>
          <w:p w14:paraId="7F74E05D" w14:textId="77777777" w:rsidR="00121CC2" w:rsidRDefault="00121CC2" w:rsidP="00121CC2">
            <w:r>
              <w:t>Sum of CT values over the summed pixels</w:t>
            </w:r>
          </w:p>
        </w:tc>
      </w:tr>
      <w:tr w:rsidR="00121CC2" w14:paraId="6B79A63C" w14:textId="77777777" w:rsidTr="00121CC2">
        <w:tc>
          <w:tcPr>
            <w:tcW w:w="4621" w:type="dxa"/>
          </w:tcPr>
          <w:p w14:paraId="6EA519B9" w14:textId="77777777" w:rsidR="00121CC2" w:rsidRDefault="00121CC2" w:rsidP="00121CC2">
            <w:r>
              <w:t>avg</w:t>
            </w:r>
          </w:p>
        </w:tc>
        <w:tc>
          <w:tcPr>
            <w:tcW w:w="4621" w:type="dxa"/>
          </w:tcPr>
          <w:p w14:paraId="4ED8BA8E" w14:textId="77777777" w:rsidR="00121CC2" w:rsidRDefault="00121CC2" w:rsidP="00121CC2">
            <w:r>
              <w:t>Mean CT value for this ring (before neighbor gap-filling)</w:t>
            </w:r>
          </w:p>
        </w:tc>
      </w:tr>
      <w:tr w:rsidR="00121CC2" w14:paraId="3E2080C9" w14:textId="77777777" w:rsidTr="00121CC2">
        <w:tc>
          <w:tcPr>
            <w:tcW w:w="4621" w:type="dxa"/>
          </w:tcPr>
          <w:p w14:paraId="34EB4508" w14:textId="77777777" w:rsidR="00121CC2" w:rsidRDefault="00121CC2" w:rsidP="00121CC2">
            <w:r>
              <w:t>diff</w:t>
            </w:r>
          </w:p>
        </w:tc>
        <w:tc>
          <w:tcPr>
            <w:tcW w:w="4621" w:type="dxa"/>
          </w:tcPr>
          <w:p w14:paraId="40C419D9" w14:textId="77777777" w:rsidR="00121CC2" w:rsidRDefault="00121CC2" w:rsidP="00121CC2">
            <w:r>
              <w:t>Absolute change in mean CT value from the previous ring</w:t>
            </w:r>
          </w:p>
        </w:tc>
      </w:tr>
      <w:tr w:rsidR="00121CC2" w14:paraId="0F1CB172" w14:textId="77777777" w:rsidTr="00121CC2">
        <w:tc>
          <w:tcPr>
            <w:tcW w:w="4621" w:type="dxa"/>
          </w:tcPr>
          <w:p w14:paraId="7FF96885" w14:textId="77777777" w:rsidR="00121CC2" w:rsidRDefault="00121CC2" w:rsidP="00121CC2">
            <w:r>
              <w:t>min / max</w:t>
            </w:r>
          </w:p>
        </w:tc>
        <w:tc>
          <w:tcPr>
            <w:tcW w:w="4621" w:type="dxa"/>
          </w:tcPr>
          <w:p w14:paraId="1E2BBDCA" w14:textId="77777777" w:rsidR="00121CC2" w:rsidRDefault="00121CC2" w:rsidP="00121CC2">
            <w:r>
              <w:t>Minimum / maximum CT value seen in this ring</w:t>
            </w:r>
          </w:p>
        </w:tc>
      </w:tr>
      <w:tr w:rsidR="00121CC2" w14:paraId="66856F12" w14:textId="77777777" w:rsidTr="00121CC2">
        <w:tc>
          <w:tcPr>
            <w:tcW w:w="4621" w:type="dxa"/>
          </w:tcPr>
          <w:p w14:paraId="5AD02BB1" w14:textId="77777777" w:rsidR="00121CC2" w:rsidRDefault="00121CC2" w:rsidP="00121CC2">
            <w:r>
              <w:t>score</w:t>
            </w:r>
          </w:p>
        </w:tc>
        <w:tc>
          <w:tcPr>
            <w:tcW w:w="4621" w:type="dxa"/>
          </w:tcPr>
          <w:p w14:paraId="7F2917DD" w14:textId="77777777" w:rsidR="00121CC2" w:rsidRDefault="00121CC2" w:rsidP="00121CC2">
            <w:r>
              <w:t>This ring's own score under this scoring method</w:t>
            </w:r>
          </w:p>
        </w:tc>
      </w:tr>
    </w:tbl>
    <w:p w14:paraId="2802F40F" w14:textId="77777777" w:rsidR="00121CC2" w:rsidRDefault="00121CC2" w:rsidP="00121CC2">
      <w:r>
        <w:t xml:space="preserve"> </w:t>
      </w:r>
    </w:p>
    <w:p w14:paraId="1459BA38" w14:textId="77777777" w:rsidR="00121CC2" w:rsidRDefault="00121CC2" w:rsidP="00121CC2">
      <w:r>
        <w:t>Use this file to see exactly why a particular slice's score came out the way it did - e.g. to inspect the ring-by-ring profile behind a reported peak.</w:t>
      </w:r>
    </w:p>
    <w:p w14:paraId="5149B6DB" w14:textId="77777777" w:rsidR="00121CC2" w:rsidRDefault="00F75815" w:rsidP="00121CC2">
      <w:pPr>
        <w:pStyle w:val="Heading2"/>
      </w:pPr>
      <w:r>
        <w:t>10.4 Other log files</w:t>
      </w:r>
    </w:p>
    <w:p w14:paraId="13F8D876" w14:textId="77777777" w:rsidR="00121CC2" w:rsidRDefault="00121CC2" w:rsidP="00121CC2">
      <w:r>
        <w:t>IQV also writes a plain-text diagnostic log and an internal raw radius-map dump. These are for developer troubleshooting only and are not needed for routine use.</w:t>
      </w:r>
    </w:p>
    <w:p w14:paraId="4C94E5BB" w14:textId="77777777" w:rsidR="00121CC2" w:rsidRDefault="00F75815" w:rsidP="00121CC2">
      <w:pPr>
        <w:pStyle w:val="Heading1"/>
      </w:pPr>
      <w:r>
        <w:t>11. Configuration (saved and loaded automatically)</w:t>
      </w:r>
    </w:p>
    <w:p w14:paraId="073E1FFD" w14:textId="77777777" w:rsidR="00121CC2" w:rsidRDefault="00121CC2" w:rsidP="00121CC2">
      <w:r>
        <w:t>Settings are stored in ReconTest.State.xml, next to the application executable, and are read back in automatically the next time IQV starts.</w:t>
      </w:r>
    </w:p>
    <w:tbl>
      <w:tblPr>
        <w:tblStyle w:val="TableGrid"/>
        <w:tblW w:w="0" w:type="auto"/>
        <w:tblLayout w:type="fixed"/>
        <w:tblLook w:val="04A0" w:firstRow="1" w:lastRow="0" w:firstColumn="1" w:lastColumn="0" w:noHBand="0" w:noVBand="1"/>
      </w:tblPr>
      <w:tblGrid>
        <w:gridCol w:w="3080"/>
        <w:gridCol w:w="3081"/>
        <w:gridCol w:w="3081"/>
      </w:tblGrid>
      <w:tr w:rsidR="00121CC2" w14:paraId="500A7240" w14:textId="77777777" w:rsidTr="00121CC2">
        <w:tc>
          <w:tcPr>
            <w:tcW w:w="3080" w:type="dxa"/>
          </w:tcPr>
          <w:p w14:paraId="755DD358" w14:textId="77777777" w:rsidR="00121CC2" w:rsidRPr="00121CC2" w:rsidRDefault="00121CC2" w:rsidP="00121CC2">
            <w:pPr>
              <w:rPr>
                <w:b/>
              </w:rPr>
            </w:pPr>
            <w:r w:rsidRPr="00121CC2">
              <w:rPr>
                <w:b/>
              </w:rPr>
              <w:lastRenderedPageBreak/>
              <w:t>Setting</w:t>
            </w:r>
          </w:p>
        </w:tc>
        <w:tc>
          <w:tcPr>
            <w:tcW w:w="3081" w:type="dxa"/>
          </w:tcPr>
          <w:p w14:paraId="2B81DE24" w14:textId="77777777" w:rsidR="00121CC2" w:rsidRPr="00121CC2" w:rsidRDefault="00121CC2" w:rsidP="00121CC2">
            <w:pPr>
              <w:rPr>
                <w:b/>
              </w:rPr>
            </w:pPr>
            <w:r w:rsidRPr="00121CC2">
              <w:rPr>
                <w:b/>
              </w:rPr>
              <w:t>Default</w:t>
            </w:r>
          </w:p>
        </w:tc>
        <w:tc>
          <w:tcPr>
            <w:tcW w:w="3081" w:type="dxa"/>
          </w:tcPr>
          <w:p w14:paraId="3033D8A1" w14:textId="77777777" w:rsidR="00121CC2" w:rsidRPr="00121CC2" w:rsidRDefault="00121CC2" w:rsidP="00121CC2">
            <w:pPr>
              <w:rPr>
                <w:b/>
              </w:rPr>
            </w:pPr>
            <w:r w:rsidRPr="00121CC2">
              <w:rPr>
                <w:b/>
              </w:rPr>
              <w:t>Meaning</w:t>
            </w:r>
          </w:p>
        </w:tc>
      </w:tr>
      <w:tr w:rsidR="00121CC2" w14:paraId="7ABA99E7" w14:textId="77777777" w:rsidTr="00121CC2">
        <w:tc>
          <w:tcPr>
            <w:tcW w:w="3080" w:type="dxa"/>
          </w:tcPr>
          <w:p w14:paraId="3BCDF251" w14:textId="77777777" w:rsidR="00121CC2" w:rsidRDefault="00121CC2" w:rsidP="00121CC2">
            <w:r>
              <w:t>Min / max CT threshold</w:t>
            </w:r>
          </w:p>
        </w:tc>
        <w:tc>
          <w:tcPr>
            <w:tcW w:w="3081" w:type="dxa"/>
          </w:tcPr>
          <w:p w14:paraId="66D5EAEF" w14:textId="77777777" w:rsidR="00121CC2" w:rsidRDefault="00F75815" w:rsidP="00121CC2">
            <w:r>
              <w:t>-44 / 56</w:t>
            </w:r>
          </w:p>
        </w:tc>
        <w:tc>
          <w:tcPr>
            <w:tcW w:w="3081" w:type="dxa"/>
          </w:tcPr>
          <w:p w14:paraId="37A2C70A" w14:textId="77777777" w:rsidR="00121CC2" w:rsidRDefault="00121CC2" w:rsidP="00121CC2">
            <w:r>
              <w:t>CT-number window a pixel's value must fall inside to count toward ring statistics (Section 2.4)</w:t>
            </w:r>
          </w:p>
        </w:tc>
      </w:tr>
      <w:tr w:rsidR="00121CC2" w14:paraId="56310F58" w14:textId="77777777" w:rsidTr="00121CC2">
        <w:tc>
          <w:tcPr>
            <w:tcW w:w="3080" w:type="dxa"/>
          </w:tcPr>
          <w:p w14:paraId="63AF39DD" w14:textId="77777777" w:rsidR="00121CC2" w:rsidRDefault="00121CC2" w:rsidP="00121CC2">
            <w:r>
              <w:t>Mask erode level</w:t>
            </w:r>
          </w:p>
        </w:tc>
        <w:tc>
          <w:tcPr>
            <w:tcW w:w="3081" w:type="dxa"/>
          </w:tcPr>
          <w:p w14:paraId="544BB25E" w14:textId="77777777" w:rsidR="00121CC2" w:rsidRDefault="00121CC2" w:rsidP="00121CC2">
            <w:r>
              <w:t>5</w:t>
            </w:r>
          </w:p>
        </w:tc>
        <w:tc>
          <w:tcPr>
            <w:tcW w:w="3081" w:type="dxa"/>
          </w:tcPr>
          <w:p w14:paraId="7706AD3E" w14:textId="77777777" w:rsidR="00121CC2" w:rsidRDefault="00121CC2" w:rsidP="00121CC2">
            <w:r>
              <w:t>How far the valid-pixel mask is shrunk inward before ring statistics are collected</w:t>
            </w:r>
          </w:p>
        </w:tc>
      </w:tr>
      <w:tr w:rsidR="00121CC2" w14:paraId="0079CB64" w14:textId="77777777" w:rsidTr="00121CC2">
        <w:tc>
          <w:tcPr>
            <w:tcW w:w="3080" w:type="dxa"/>
          </w:tcPr>
          <w:p w14:paraId="33268B7F" w14:textId="77777777" w:rsidR="00121CC2" w:rsidRDefault="00121CC2" w:rsidP="00121CC2">
            <w:r>
              <w:t>Slice width</w:t>
            </w:r>
          </w:p>
        </w:tc>
        <w:tc>
          <w:tcPr>
            <w:tcW w:w="3081" w:type="dxa"/>
          </w:tcPr>
          <w:p w14:paraId="68C24985" w14:textId="77777777" w:rsidR="00121CC2" w:rsidRDefault="00121CC2" w:rsidP="00121CC2">
            <w:r>
              <w:t>11</w:t>
            </w:r>
          </w:p>
        </w:tc>
        <w:tc>
          <w:tcPr>
            <w:tcW w:w="3081" w:type="dxa"/>
          </w:tcPr>
          <w:p w14:paraId="008B70FA" w14:textId="77777777" w:rsidR="00121CC2" w:rsidRDefault="00121CC2" w:rsidP="00121CC2">
            <w:r>
              <w:t>Number of consecutive slices averaged into each wide slice (Section 2.2)</w:t>
            </w:r>
          </w:p>
        </w:tc>
      </w:tr>
      <w:tr w:rsidR="00121CC2" w14:paraId="0EE4262C" w14:textId="77777777" w:rsidTr="00121CC2">
        <w:tc>
          <w:tcPr>
            <w:tcW w:w="3080" w:type="dxa"/>
          </w:tcPr>
          <w:p w14:paraId="5B7C6104" w14:textId="77777777" w:rsidR="00121CC2" w:rsidRDefault="00121CC2" w:rsidP="00121CC2">
            <w:r>
              <w:t>Central rings</w:t>
            </w:r>
          </w:p>
        </w:tc>
        <w:tc>
          <w:tcPr>
            <w:tcW w:w="3081" w:type="dxa"/>
          </w:tcPr>
          <w:p w14:paraId="4DA2C9CD" w14:textId="77777777" w:rsidR="00121CC2" w:rsidRDefault="00121CC2" w:rsidP="00121CC2">
            <w:r>
              <w:t>2</w:t>
            </w:r>
          </w:p>
        </w:tc>
        <w:tc>
          <w:tcPr>
            <w:tcW w:w="3081" w:type="dxa"/>
          </w:tcPr>
          <w:p w14:paraId="7924ABEA" w14:textId="77777777" w:rsidR="00121CC2" w:rsidRDefault="00121CC2" w:rsidP="00121CC2">
            <w:r>
              <w:t>Number of innermost rings that get the central-ring correction (Section 2.4)</w:t>
            </w:r>
          </w:p>
        </w:tc>
      </w:tr>
      <w:tr w:rsidR="00121CC2" w14:paraId="54E0F98A" w14:textId="77777777" w:rsidTr="00121CC2">
        <w:tc>
          <w:tcPr>
            <w:tcW w:w="3080" w:type="dxa"/>
          </w:tcPr>
          <w:p w14:paraId="61992AB1" w14:textId="77777777" w:rsidR="00121CC2" w:rsidRDefault="00121CC2" w:rsidP="00121CC2">
            <w:r>
              <w:t>Off-center rings</w:t>
            </w:r>
          </w:p>
        </w:tc>
        <w:tc>
          <w:tcPr>
            <w:tcW w:w="3081" w:type="dxa"/>
          </w:tcPr>
          <w:p w14:paraId="4C07B7CB" w14:textId="77777777" w:rsidR="00121CC2" w:rsidRDefault="00121CC2" w:rsidP="00121CC2">
            <w:r>
              <w:t>2</w:t>
            </w:r>
          </w:p>
        </w:tc>
        <w:tc>
          <w:tcPr>
            <w:tcW w:w="3081" w:type="dxa"/>
          </w:tcPr>
          <w:p w14:paraId="5F22CB60" w14:textId="77777777" w:rsidR="00121CC2" w:rsidRDefault="00121CC2" w:rsidP="00121CC2">
            <w:r>
              <w:t>Number of rings just outside the central rings used as the reference range for that correction</w:t>
            </w:r>
          </w:p>
        </w:tc>
      </w:tr>
      <w:tr w:rsidR="00121CC2" w14:paraId="1A2B3C4D" w14:textId="77777777" w:rsidTr="00121CC2">
        <w:tc>
          <w:tcPr>
            <w:tcW w:w="3080" w:type="dxa"/>
          </w:tcPr>
          <w:p w14:paraId="1A2B3C4E" w14:textId="77777777" w:rsidR="00121CC2" w:rsidRDefault="00121CC2" w:rsidP="00121CC2">
            <w:r>
              <w:t>Ignore low-resolution area</w:t>
            </w:r>
          </w:p>
        </w:tc>
        <w:tc>
          <w:tcPr>
            <w:tcW w:w="3081" w:type="dxa"/>
          </w:tcPr>
          <w:p w14:paraId="1A2B3C4F" w14:textId="77777777" w:rsidR="00121CC2" w:rsidRDefault="00121CC2" w:rsidP="00121CC2">
            <w:r>
              <w:t>On, 256 px</w:t>
            </w:r>
          </w:p>
        </w:tc>
        <w:tc>
          <w:tcPr>
            <w:tcW w:w="3081" w:type="dxa"/>
          </w:tcPr>
          <w:p w14:paraId="1A2B3C50" w14:textId="77777777" w:rsidR="00121CC2" w:rsidRDefault="00121CC2" w:rsidP="00121CC2">
            <w:r>
              <w:t>Data farther than this distance from the rotation center, from lower-quality off-center detectors, is excluded from ring statistics so it is never reported as a ring artifact</w:t>
            </w:r>
          </w:p>
        </w:tc>
      </w:tr>
      <w:tr w:rsidR="00121CC2" w14:paraId="2B700A7A" w14:textId="77777777" w:rsidTr="00121CC2">
        <w:tc>
          <w:tcPr>
            <w:tcW w:w="3080" w:type="dxa"/>
          </w:tcPr>
          <w:p w14:paraId="55D210E7" w14:textId="77777777" w:rsidR="00121CC2" w:rsidRDefault="00121CC2" w:rsidP="00121CC2">
            <w:r>
              <w:t>Score type</w:t>
            </w:r>
          </w:p>
        </w:tc>
        <w:tc>
          <w:tcPr>
            <w:tcW w:w="3081" w:type="dxa"/>
          </w:tcPr>
          <w:p w14:paraId="76DF4BBA" w14:textId="77777777" w:rsidR="00121CC2" w:rsidRDefault="00121CC2" w:rsidP="00121CC2">
            <w:r>
              <w:t>MinMax</w:t>
            </w:r>
          </w:p>
        </w:tc>
        <w:tc>
          <w:tcPr>
            <w:tcW w:w="3081" w:type="dxa"/>
          </w:tcPr>
          <w:p w14:paraId="6F69084B" w14:textId="77777777" w:rsidR="00121CC2" w:rsidRDefault="00121CC2" w:rsidP="00121CC2">
            <w:r>
              <w:t>Active scoring method (also settable live from the dropdown, Section 6)</w:t>
            </w:r>
          </w:p>
        </w:tc>
      </w:tr>
      <w:tr w:rsidR="00121CC2" w14:paraId="16F199F4" w14:textId="77777777" w:rsidTr="00121CC2">
        <w:tc>
          <w:tcPr>
            <w:tcW w:w="3080" w:type="dxa"/>
          </w:tcPr>
          <w:p w14:paraId="044EAD16" w14:textId="77777777" w:rsidR="00121CC2" w:rsidRDefault="00F75815" w:rsidP="00121CC2">
            <w:r>
              <w:t>Log root folder</w:t>
            </w:r>
          </w:p>
        </w:tc>
        <w:tc>
          <w:tcPr>
            <w:tcW w:w="3081" w:type="dxa"/>
          </w:tcPr>
          <w:p w14:paraId="5952D266" w14:textId="77777777" w:rsidR="00121CC2" w:rsidRDefault="00F75815" w:rsidP="00121CC2">
            <w:r>
              <w:t>d:\IQV_Log</w:t>
            </w:r>
          </w:p>
        </w:tc>
        <w:tc>
          <w:tcPr>
            <w:tcW w:w="3081" w:type="dxa"/>
          </w:tcPr>
          <w:p w14:paraId="595E6FBD" w14:textId="77777777" w:rsidR="00121CC2" w:rsidRDefault="00F75815" w:rsidP="00121CC2">
            <w:r>
              <w:t>Root folder for every case's output (Section 10) - one subdirectory per case, named after the case's own folder</w:t>
            </w:r>
          </w:p>
        </w:tc>
      </w:tr>
      <w:tr w:rsidR="00F75815" w14:paraId="5992DF74" w14:textId="77777777" w:rsidTr="00121CC2">
        <w:tc>
          <w:tcPr>
            <w:tcW w:w="3080" w:type="dxa"/>
          </w:tcPr>
          <w:p w14:paraId="4DABD585" w14:textId="77777777" w:rsidR="00F75815" w:rsidRDefault="00F75815" w:rsidP="00121CC2">
            <w:r>
              <w:t>Per-slice ring-detail logging</w:t>
            </w:r>
          </w:p>
        </w:tc>
        <w:tc>
          <w:tcPr>
            <w:tcW w:w="3081" w:type="dxa"/>
          </w:tcPr>
          <w:p w14:paraId="542B2BC7" w14:textId="77777777" w:rsidR="00F75815" w:rsidRDefault="00F75815" w:rsidP="00121CC2">
            <w:r>
              <w:t>Off</w:t>
            </w:r>
          </w:p>
        </w:tc>
        <w:tc>
          <w:tcPr>
            <w:tcW w:w="3081" w:type="dxa"/>
          </w:tcPr>
          <w:p w14:paraId="173B50AE" w14:textId="77777777" w:rsidR="00F75815" w:rsidRDefault="00F75815" w:rsidP="00121CC2">
            <w:r>
              <w:t>When on, also writes the detailed per-ring CSV breakdown for every slice (Section 10.3); off by default since it is one file per slice per scoring method and can add up quickly across a large batch</w:t>
            </w:r>
          </w:p>
        </w:tc>
      </w:tr>
      <w:tr w:rsidR="00F75815" w14:paraId="0B1E924D" w14:textId="77777777" w:rsidTr="00121CC2">
        <w:tc>
          <w:tcPr>
            <w:tcW w:w="3080" w:type="dxa"/>
          </w:tcPr>
          <w:p w14:paraId="7293407A" w14:textId="77777777" w:rsidR="00F75815" w:rsidRDefault="00F75815" w:rsidP="00121CC2">
            <w:r>
              <w:t>Dicom file pattern</w:t>
            </w:r>
          </w:p>
        </w:tc>
        <w:tc>
          <w:tcPr>
            <w:tcW w:w="3081" w:type="dxa"/>
          </w:tcPr>
          <w:p w14:paraId="161D7246" w14:textId="77777777" w:rsidR="00F75815" w:rsidRDefault="00F75815" w:rsidP="00121CC2">
            <w:r>
              <w:t>I00*</w:t>
            </w:r>
          </w:p>
        </w:tc>
        <w:tc>
          <w:tcPr>
            <w:tcW w:w="3081" w:type="dxa"/>
          </w:tcPr>
          <w:p w14:paraId="02B594EA" w14:textId="77777777" w:rsidR="00F75815" w:rsidRDefault="00F75815" w:rsidP="00121CC2">
            <w:r>
              <w:t>File-name pattern used to recognize a directory's DICOM series when scanning a directory tree for sets to score (Batch Scoring, Section 7) or review (Batch Review, Section 9)</w:t>
            </w:r>
          </w:p>
        </w:tc>
      </w:tr>
      <w:tr w:rsidR="00F75815" w14:paraId="7FA2607C" w14:textId="77777777" w:rsidTr="00121CC2">
        <w:tc>
          <w:tcPr>
            <w:tcW w:w="3080" w:type="dxa"/>
          </w:tcPr>
          <w:p w14:paraId="2EDF5DC8" w14:textId="77777777" w:rsidR="00F75815" w:rsidRDefault="00F75815" w:rsidP="00121CC2">
            <w:r>
              <w:t>Developer mode</w:t>
            </w:r>
          </w:p>
        </w:tc>
        <w:tc>
          <w:tcPr>
            <w:tcW w:w="3081" w:type="dxa"/>
          </w:tcPr>
          <w:p w14:paraId="4A1D88E7" w14:textId="77777777" w:rsidR="00F75815" w:rsidRDefault="00F75815" w:rsidP="00121CC2">
            <w:r>
              <w:t>On</w:t>
            </w:r>
          </w:p>
        </w:tc>
        <w:tc>
          <w:tcPr>
            <w:tcW w:w="3081" w:type="dxa"/>
          </w:tcPr>
          <w:p w14:paraId="6A19ECE8" w14:textId="77777777" w:rsidR="00F75815" w:rsidRDefault="00F75815" w:rsidP="00121CC2">
            <w:r>
              <w:t>Shows the extra Process / Set / Get / Test menus (development/debug tools, not covered by this guide) when on; turn off to show only File and Help</w:t>
            </w:r>
          </w:p>
        </w:tc>
      </w:tr>
    </w:tbl>
    <w:p w14:paraId="135C7DF2" w14:textId="77777777" w:rsidR="00121CC2" w:rsidRDefault="00121CC2" w:rsidP="00121CC2">
      <w:r>
        <w:t xml:space="preserve"> </w:t>
      </w:r>
    </w:p>
    <w:p w14:paraId="5E585AFE" w14:textId="77777777" w:rsidR="00121CC2" w:rsidRDefault="00121CC2" w:rsidP="00121CC2">
      <w:r>
        <w:t>All of the above are read back automatically the next time IQV is started.</w:t>
      </w:r>
    </w:p>
    <w:p w14:paraId="7EA7B74F" w14:textId="77777777" w:rsidR="001517C3" w:rsidRDefault="001517C3" w:rsidP="00121CC2">
      <w:r>
        <w:t>Configuration values can be changed by the user by editing “</w:t>
      </w:r>
      <w:r w:rsidR="00806BD0">
        <w:t>ReconTest.State.xml</w:t>
      </w:r>
      <w:r>
        <w:t>”</w:t>
      </w:r>
      <w:r w:rsidR="00806BD0">
        <w:t xml:space="preserve"> (for example, by a plain text editor).</w:t>
      </w:r>
    </w:p>
    <w:p w14:paraId="03304744" w14:textId="77777777" w:rsidR="00806BD0" w:rsidRDefault="00806BD0" w:rsidP="00121CC2">
      <w:r>
        <w:lastRenderedPageBreak/>
        <w:t>Deleting lines in this XML file will restore the original default values.</w:t>
      </w:r>
    </w:p>
    <w:p>
      <w:r>
        <w:t>Each scorer’s weight (see Section 2.4) is configured separately, in its own file, ScorerWeights.csv, next to ReconTest.State.xml. It has one row per scorer - code, name, weight - and is created automatically, with every weight defaulted to 1.0, the first time IQV runs if it does not already exist. It is read once when IQV starts, so a changed weight only takes effect after restarting the application.</w:t>
      </w:r>
    </w:p>
    <w:p w14:paraId="6E2AAF07" w14:textId="77777777" w:rsidR="00806BD0" w:rsidRDefault="00806BD0" w:rsidP="00121CC2"/>
    <w:p w14:paraId="768989A4" w14:textId="77777777" w:rsidR="00121CC2" w:rsidRPr="00121CC2" w:rsidRDefault="00121CC2" w:rsidP="00121CC2"/>
    <w:p w14:paraId="1572514A" w14:textId="77777777" w:rsidR="008E1108" w:rsidRDefault="00000000">
      <w:pPr>
        <w:pStyle w:val="Heading1"/>
      </w:pPr>
      <w:r>
        <w:t>12. Collecting labeled data for training (the Label menu)</w:t>
      </w:r>
    </w:p>
    <w:p w14:paraId="5DA54F56" w14:textId="77777777" w:rsidR="008E1108" w:rsidRDefault="00000000">
      <w:r>
        <w:t>IQV can save copies of the DICOM images you are reviewing, marked as Pass or Fail, to build up a labeled dataset used to tune and improve the scoring. This is meant for people helping collect training data (for example Gilad) - it makes copies only, and never changes the case being reviewed.</w:t>
      </w:r>
    </w:p>
    <w:p w14:paraId="29E16CB6" w14:textId="77777777" w:rsidR="008E1108" w:rsidRDefault="00000000">
      <w:r>
        <w:t>A "Label" menu appears in the menu bar with four entries:</w:t>
      </w:r>
    </w:p>
    <w:p w14:paraId="48144D1F" w14:textId="77777777" w:rsidR="008E1108" w:rsidRDefault="00000000">
      <w:r>
        <w:t>• Save All Case As Passed – copies every DICOM image in the currently open case, labeled Pass.</w:t>
      </w:r>
    </w:p>
    <w:p w14:paraId="4DDF7148" w14:textId="77777777" w:rsidR="008E1108" w:rsidRDefault="00000000">
      <w:r>
        <w:t>• Save All Case As Failed – copies every DICOM image in the currently open case, labeled Fail, after asking which region(s) of the image show the problem (see below).</w:t>
      </w:r>
    </w:p>
    <w:p w14:paraId="1009BAE4" w14:textId="77777777" w:rsidR="008E1108" w:rsidRDefault="00000000">
      <w:r>
        <w:t>• Save Section As Passed – copies only the images around the one currently displayed (21 by default), labeled Pass. Use this when only part of the case shows the problem.</w:t>
      </w:r>
    </w:p>
    <w:p w14:paraId="6053673C" w14:textId="77777777" w:rsidR="008E1108" w:rsidRDefault="00000000">
      <w:r>
        <w:t>• Save Section As Failed – the same as above, labeled Fail, also asking which region(s) show the problem.</w:t>
      </w:r>
    </w:p>
    <w:p>
      <w:r>
        <w:t>Each image is understood as four regions, from the center outward: Center, High Resolution, Border, and Low Resolution. When you save a case or section as Failed, a small dialog asks which of these regions actually show the problem - check as many as apply (at least one is required) and press OK, or press Cancel to abort the save entirely (nothing is copied). To help judge which region(s) are affected, check "Display HR/LR borders" on the main window first - it draws two reference circles on the image marking the region boundaries. The first time you label anything in a session, IQV also asks for your name (shown as "Operator" on the main window) - it is recorded with every label so a save can be traced back to who made it.</w:t>
      </w:r>
    </w:p>
    <w:p w14:paraId="7AAC61A7" w14:textId="77777777" w:rsidR="008E1108" w:rsidRDefault="00000000">
      <w:pPr>
        <w:pStyle w:val="Heading2"/>
      </w:pPr>
      <w:r>
        <w:t>12.1 How to label a case or section</w:t>
      </w:r>
    </w:p>
    <w:p w14:paraId="422B4359" w14:textId="77777777" w:rsidR="008E1108" w:rsidRDefault="00000000">
      <w:r>
        <w:t>1. Open a case (File &gt; Open Dicom, or via Case Review / Batch Review) and, for a section, leaf to the image where the issue is visible.</w:t>
      </w:r>
    </w:p>
    <w:p w14:paraId="10C37498" w14:textId="77777777" w:rsidR="008E1108" w:rsidRDefault="00000000">
      <w:r>
        <w:t>2. Decide whether the case (or the currently visible part of it) should be labeled Pass or Fail.</w:t>
      </w:r>
    </w:p>
    <w:p w14:paraId="355C94BB" w14:textId="77777777" w:rsidR="008E1108" w:rsidRDefault="00000000">
      <w:r>
        <w:t>3. Choose the matching entry from the Label menu. For a Failed save, check the affected region(s) in the dialog that appears, then press OK.</w:t>
      </w:r>
    </w:p>
    <w:p w14:paraId="3BC29589" w14:textId="77777777" w:rsidR="008E1108" w:rsidRDefault="00000000">
      <w:r>
        <w:t>4. The status line confirms how many files were saved and where – if it stays empty, nothing was saved (for example, if no case is currently open, or the save was canceled).</w:t>
      </w:r>
    </w:p>
    <w:p w14:paraId="32EF8D2D" w14:textId="77777777" w:rsidR="008E1108" w:rsidRDefault="00000000">
      <w:pPr>
        <w:pStyle w:val="Heading2"/>
      </w:pPr>
      <w:r>
        <w:t>12.2 Where the data goes</w:t>
      </w:r>
    </w:p>
    <w:p w14:paraId="2B07BA1C" w14:textId="77777777" w:rsidR="008E1108" w:rsidRDefault="00000000">
      <w:r>
        <w:t>Labeled sets are copied under d:\IQV_Data\TrainingSet, in a "Pass" or "Fail" sub-folder matching the label - which region(s) were flagged for a failed save is recorded alongside the copied images, not in the folder name. Each save gets its own folder, named after the case (and, for a section, the exact image range); if that exact case or section was already labeled before, IQV asks whether to replace the existing label with the new save.</w:t>
      </w:r>
    </w:p>
    <w:p>
      <w:pPr>
        <w:pStyle w:val="Heading1"/>
      </w:pPr>
      <w:r>
        <w:t>13. Collecting data from the production database (Utils &gt; Download Data)</w:t>
      </w:r>
    </w:p>
    <w:p>
      <w:r>
        <w:t>IQV can fetch DICOM sets from a network source (for example the production scanner's database) into a local folder, so they can be scored and reviewed without needing direct access to that source every time. This is meant for people helping collect data for the application - it only copies files, and does not touch the source.</w:t>
      </w:r>
    </w:p>
    <w:p>
      <w:r>
        <w:t>Utils &gt; Download Data prompts for a root directory to search (defaulting to the configured production source). It then looks through that root for sub-folders whose name matches a configured filter (by default, anything named "Water"), and copies every DICOM set found under those into the local data folder, keeping the same folder structure as the source so each set's origin stays identifiable. A summary reports how many sets were copied when it finishes.</w:t>
      </w:r>
    </w:p>
    <w:p>
      <w:r>
        <w:t>Downloaded sets land under d:\IQV_Data by default, ready to be opened directly from there with File &gt; Open Dicom, or scored in bulk with File &gt; Batch Scoring.</w:t>
      </w:r>
    </w:p>
    <w:sectPr w:rsidR="008E110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4732" w14:textId="77777777" w:rsidR="007D7FE7" w:rsidRDefault="007D7FE7" w:rsidP="00B62559">
      <w:pPr>
        <w:spacing w:after="0" w:line="240" w:lineRule="auto"/>
      </w:pPr>
      <w:r>
        <w:separator/>
      </w:r>
    </w:p>
  </w:endnote>
  <w:endnote w:type="continuationSeparator" w:id="0">
    <w:p w14:paraId="2072E7FF" w14:textId="77777777" w:rsidR="007D7FE7" w:rsidRDefault="007D7FE7" w:rsidP="00B62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041493"/>
      <w:docPartObj>
        <w:docPartGallery w:val="Page Numbers (Bottom of Page)"/>
        <w:docPartUnique/>
      </w:docPartObj>
    </w:sdtPr>
    <w:sdtEndPr>
      <w:rPr>
        <w:noProof/>
      </w:rPr>
    </w:sdtEndPr>
    <w:sdtContent>
      <w:p w14:paraId="1187D48B" w14:textId="77777777" w:rsidR="00B62559" w:rsidRDefault="00B625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F189BA" w14:textId="77777777" w:rsidR="00B62559" w:rsidRDefault="00B62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8763C" w14:textId="77777777" w:rsidR="007D7FE7" w:rsidRDefault="007D7FE7" w:rsidP="00B62559">
      <w:pPr>
        <w:spacing w:after="0" w:line="240" w:lineRule="auto"/>
      </w:pPr>
      <w:r>
        <w:separator/>
      </w:r>
    </w:p>
  </w:footnote>
  <w:footnote w:type="continuationSeparator" w:id="0">
    <w:p w14:paraId="762BB845" w14:textId="77777777" w:rsidR="007D7FE7" w:rsidRDefault="007D7FE7" w:rsidP="00B62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27D"/>
    <w:multiLevelType w:val="hybridMultilevel"/>
    <w:tmpl w:val="AC2C81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F124C7F"/>
    <w:multiLevelType w:val="singleLevel"/>
    <w:tmpl w:val="20000001"/>
    <w:lvl w:ilvl="0">
      <w:start w:val="1"/>
      <w:numFmt w:val="bullet"/>
      <w:lvlText w:val=""/>
      <w:lvlJc w:val="left"/>
      <w:pPr>
        <w:ind w:left="720" w:hanging="360"/>
      </w:pPr>
      <w:rPr>
        <w:rFonts w:ascii="Symbol" w:hAnsi="Symbol" w:hint="default"/>
      </w:rPr>
    </w:lvl>
  </w:abstractNum>
  <w:abstractNum w:abstractNumId="2" w15:restartNumberingAfterBreak="0">
    <w:nsid w:val="1AA14F31"/>
    <w:multiLevelType w:val="singleLevel"/>
    <w:tmpl w:val="20000001"/>
    <w:lvl w:ilvl="0">
      <w:start w:val="1"/>
      <w:numFmt w:val="bullet"/>
      <w:lvlText w:val=""/>
      <w:lvlJc w:val="left"/>
      <w:pPr>
        <w:ind w:left="720" w:hanging="360"/>
      </w:pPr>
      <w:rPr>
        <w:rFonts w:ascii="Symbol" w:hAnsi="Symbol" w:hint="default"/>
      </w:rPr>
    </w:lvl>
  </w:abstractNum>
  <w:abstractNum w:abstractNumId="3" w15:restartNumberingAfterBreak="0">
    <w:nsid w:val="1D3C41BA"/>
    <w:multiLevelType w:val="hybridMultilevel"/>
    <w:tmpl w:val="5DE803D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3116009"/>
    <w:multiLevelType w:val="singleLevel"/>
    <w:tmpl w:val="20000001"/>
    <w:lvl w:ilvl="0">
      <w:start w:val="1"/>
      <w:numFmt w:val="bullet"/>
      <w:lvlText w:val=""/>
      <w:lvlJc w:val="left"/>
      <w:pPr>
        <w:ind w:left="720" w:hanging="360"/>
      </w:pPr>
      <w:rPr>
        <w:rFonts w:ascii="Symbol" w:hAnsi="Symbol" w:hint="default"/>
      </w:rPr>
    </w:lvl>
  </w:abstractNum>
  <w:abstractNum w:abstractNumId="5" w15:restartNumberingAfterBreak="0">
    <w:nsid w:val="36C2005F"/>
    <w:multiLevelType w:val="singleLevel"/>
    <w:tmpl w:val="20000001"/>
    <w:lvl w:ilvl="0">
      <w:start w:val="1"/>
      <w:numFmt w:val="bullet"/>
      <w:lvlText w:val=""/>
      <w:lvlJc w:val="left"/>
      <w:pPr>
        <w:ind w:left="720" w:hanging="360"/>
      </w:pPr>
      <w:rPr>
        <w:rFonts w:ascii="Symbol" w:hAnsi="Symbol" w:hint="default"/>
      </w:rPr>
    </w:lvl>
  </w:abstractNum>
  <w:abstractNum w:abstractNumId="6" w15:restartNumberingAfterBreak="0">
    <w:nsid w:val="44761B03"/>
    <w:multiLevelType w:val="singleLevel"/>
    <w:tmpl w:val="20000001"/>
    <w:lvl w:ilvl="0">
      <w:start w:val="1"/>
      <w:numFmt w:val="bullet"/>
      <w:lvlText w:val=""/>
      <w:lvlJc w:val="left"/>
      <w:pPr>
        <w:ind w:left="720" w:hanging="360"/>
      </w:pPr>
      <w:rPr>
        <w:rFonts w:ascii="Symbol" w:hAnsi="Symbol" w:hint="default"/>
      </w:rPr>
    </w:lvl>
  </w:abstractNum>
  <w:abstractNum w:abstractNumId="7" w15:restartNumberingAfterBreak="0">
    <w:nsid w:val="4E100C08"/>
    <w:multiLevelType w:val="singleLevel"/>
    <w:tmpl w:val="20000001"/>
    <w:lvl w:ilvl="0">
      <w:start w:val="1"/>
      <w:numFmt w:val="bullet"/>
      <w:lvlText w:val=""/>
      <w:lvlJc w:val="left"/>
      <w:pPr>
        <w:ind w:left="720" w:hanging="360"/>
      </w:pPr>
      <w:rPr>
        <w:rFonts w:ascii="Symbol" w:hAnsi="Symbol" w:hint="default"/>
      </w:rPr>
    </w:lvl>
  </w:abstractNum>
  <w:abstractNum w:abstractNumId="8" w15:restartNumberingAfterBreak="0">
    <w:nsid w:val="55920A7F"/>
    <w:multiLevelType w:val="singleLevel"/>
    <w:tmpl w:val="20000001"/>
    <w:lvl w:ilvl="0">
      <w:start w:val="1"/>
      <w:numFmt w:val="bullet"/>
      <w:lvlText w:val=""/>
      <w:lvlJc w:val="left"/>
      <w:pPr>
        <w:ind w:left="720" w:hanging="360"/>
      </w:pPr>
      <w:rPr>
        <w:rFonts w:ascii="Symbol" w:hAnsi="Symbol" w:hint="default"/>
      </w:rPr>
    </w:lvl>
  </w:abstractNum>
  <w:abstractNum w:abstractNumId="9" w15:restartNumberingAfterBreak="0">
    <w:nsid w:val="5A011BF8"/>
    <w:multiLevelType w:val="singleLevel"/>
    <w:tmpl w:val="2000000F"/>
    <w:lvl w:ilvl="0">
      <w:start w:val="1"/>
      <w:numFmt w:val="decimal"/>
      <w:lvlText w:val="%1."/>
      <w:lvlJc w:val="left"/>
      <w:pPr>
        <w:ind w:left="720" w:hanging="360"/>
      </w:pPr>
    </w:lvl>
  </w:abstractNum>
  <w:abstractNum w:abstractNumId="10" w15:restartNumberingAfterBreak="0">
    <w:nsid w:val="66E47B1A"/>
    <w:multiLevelType w:val="singleLevel"/>
    <w:tmpl w:val="20000001"/>
    <w:lvl w:ilvl="0">
      <w:start w:val="1"/>
      <w:numFmt w:val="bullet"/>
      <w:lvlText w:val=""/>
      <w:lvlJc w:val="left"/>
      <w:pPr>
        <w:ind w:left="720" w:hanging="360"/>
      </w:pPr>
      <w:rPr>
        <w:rFonts w:ascii="Symbol" w:hAnsi="Symbol" w:hint="default"/>
      </w:rPr>
    </w:lvl>
  </w:abstractNum>
  <w:num w:numId="1" w16cid:durableId="1020620657">
    <w:abstractNumId w:val="2"/>
  </w:num>
  <w:num w:numId="2" w16cid:durableId="1556162190">
    <w:abstractNumId w:val="9"/>
  </w:num>
  <w:num w:numId="3" w16cid:durableId="1934242160">
    <w:abstractNumId w:val="8"/>
  </w:num>
  <w:num w:numId="4" w16cid:durableId="940643830">
    <w:abstractNumId w:val="6"/>
  </w:num>
  <w:num w:numId="5" w16cid:durableId="380834038">
    <w:abstractNumId w:val="7"/>
  </w:num>
  <w:num w:numId="6" w16cid:durableId="1721663327">
    <w:abstractNumId w:val="5"/>
  </w:num>
  <w:num w:numId="7" w16cid:durableId="1506893274">
    <w:abstractNumId w:val="4"/>
  </w:num>
  <w:num w:numId="8" w16cid:durableId="680156822">
    <w:abstractNumId w:val="10"/>
  </w:num>
  <w:num w:numId="9" w16cid:durableId="1472357115">
    <w:abstractNumId w:val="1"/>
  </w:num>
  <w:num w:numId="10" w16cid:durableId="1871913462">
    <w:abstractNumId w:val="3"/>
  </w:num>
  <w:num w:numId="11" w16cid:durableId="1524589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1CC2"/>
    <w:rsid w:val="000C2EB2"/>
    <w:rsid w:val="00121244"/>
    <w:rsid w:val="00121CC2"/>
    <w:rsid w:val="00125854"/>
    <w:rsid w:val="001517C3"/>
    <w:rsid w:val="0019383E"/>
    <w:rsid w:val="00223E25"/>
    <w:rsid w:val="00297F9B"/>
    <w:rsid w:val="00372E1C"/>
    <w:rsid w:val="003B6C13"/>
    <w:rsid w:val="003D1EC5"/>
    <w:rsid w:val="00437F32"/>
    <w:rsid w:val="005500AF"/>
    <w:rsid w:val="005F1695"/>
    <w:rsid w:val="006221E7"/>
    <w:rsid w:val="00670F4A"/>
    <w:rsid w:val="006E695C"/>
    <w:rsid w:val="00707384"/>
    <w:rsid w:val="00723932"/>
    <w:rsid w:val="00730EEF"/>
    <w:rsid w:val="00760233"/>
    <w:rsid w:val="007D7FE7"/>
    <w:rsid w:val="00806BD0"/>
    <w:rsid w:val="008778FC"/>
    <w:rsid w:val="008E1108"/>
    <w:rsid w:val="008E5147"/>
    <w:rsid w:val="008F6054"/>
    <w:rsid w:val="00971698"/>
    <w:rsid w:val="0098764F"/>
    <w:rsid w:val="00A54892"/>
    <w:rsid w:val="00AC0C5B"/>
    <w:rsid w:val="00B62559"/>
    <w:rsid w:val="00B85BEF"/>
    <w:rsid w:val="00BC17B2"/>
    <w:rsid w:val="00C077D6"/>
    <w:rsid w:val="00D5339F"/>
    <w:rsid w:val="00D73E48"/>
    <w:rsid w:val="00D74A5C"/>
    <w:rsid w:val="00E81AF6"/>
    <w:rsid w:val="00F062A5"/>
    <w:rsid w:val="00F74B72"/>
    <w:rsid w:val="00F75815"/>
    <w:rsid w:val="00F86A9B"/>
    <w:rsid w:val="00FE7200"/>
    <w:rsid w:val="00FF5FE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8710"/>
  <w15:chartTrackingRefBased/>
  <w15:docId w15:val="{BC5E8EC1-B321-4D75-B937-0D8F4DBA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C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1C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1C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C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C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C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1C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1C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C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C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CC2"/>
    <w:rPr>
      <w:rFonts w:eastAsiaTheme="majorEastAsia" w:cstheme="majorBidi"/>
      <w:color w:val="272727" w:themeColor="text1" w:themeTint="D8"/>
    </w:rPr>
  </w:style>
  <w:style w:type="paragraph" w:styleId="Title">
    <w:name w:val="Title"/>
    <w:basedOn w:val="Normal"/>
    <w:next w:val="Normal"/>
    <w:link w:val="TitleChar"/>
    <w:uiPriority w:val="10"/>
    <w:qFormat/>
    <w:rsid w:val="00121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CC2"/>
    <w:pPr>
      <w:spacing w:before="160"/>
      <w:jc w:val="center"/>
    </w:pPr>
    <w:rPr>
      <w:i/>
      <w:iCs/>
      <w:color w:val="404040" w:themeColor="text1" w:themeTint="BF"/>
    </w:rPr>
  </w:style>
  <w:style w:type="character" w:customStyle="1" w:styleId="QuoteChar">
    <w:name w:val="Quote Char"/>
    <w:basedOn w:val="DefaultParagraphFont"/>
    <w:link w:val="Quote"/>
    <w:uiPriority w:val="29"/>
    <w:rsid w:val="00121CC2"/>
    <w:rPr>
      <w:i/>
      <w:iCs/>
      <w:color w:val="404040" w:themeColor="text1" w:themeTint="BF"/>
    </w:rPr>
  </w:style>
  <w:style w:type="paragraph" w:styleId="ListParagraph">
    <w:name w:val="List Paragraph"/>
    <w:basedOn w:val="Normal"/>
    <w:uiPriority w:val="34"/>
    <w:qFormat/>
    <w:rsid w:val="00121CC2"/>
    <w:pPr>
      <w:ind w:left="720"/>
      <w:contextualSpacing/>
    </w:pPr>
  </w:style>
  <w:style w:type="character" w:styleId="IntenseEmphasis">
    <w:name w:val="Intense Emphasis"/>
    <w:basedOn w:val="DefaultParagraphFont"/>
    <w:uiPriority w:val="21"/>
    <w:qFormat/>
    <w:rsid w:val="00121CC2"/>
    <w:rPr>
      <w:i/>
      <w:iCs/>
      <w:color w:val="2F5496" w:themeColor="accent1" w:themeShade="BF"/>
    </w:rPr>
  </w:style>
  <w:style w:type="paragraph" w:styleId="IntenseQuote">
    <w:name w:val="Intense Quote"/>
    <w:basedOn w:val="Normal"/>
    <w:next w:val="Normal"/>
    <w:link w:val="IntenseQuoteChar"/>
    <w:uiPriority w:val="30"/>
    <w:qFormat/>
    <w:rsid w:val="00121C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CC2"/>
    <w:rPr>
      <w:i/>
      <w:iCs/>
      <w:color w:val="2F5496" w:themeColor="accent1" w:themeShade="BF"/>
    </w:rPr>
  </w:style>
  <w:style w:type="character" w:styleId="IntenseReference">
    <w:name w:val="Intense Reference"/>
    <w:basedOn w:val="DefaultParagraphFont"/>
    <w:uiPriority w:val="32"/>
    <w:qFormat/>
    <w:rsid w:val="00121CC2"/>
    <w:rPr>
      <w:b/>
      <w:bCs/>
      <w:smallCaps/>
      <w:color w:val="2F5496" w:themeColor="accent1" w:themeShade="BF"/>
      <w:spacing w:val="5"/>
    </w:rPr>
  </w:style>
  <w:style w:type="table" w:styleId="TableGrid">
    <w:name w:val="Table Grid"/>
    <w:basedOn w:val="TableNormal"/>
    <w:uiPriority w:val="39"/>
    <w:rsid w:val="00121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25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559"/>
  </w:style>
  <w:style w:type="paragraph" w:styleId="Footer">
    <w:name w:val="footer"/>
    <w:basedOn w:val="Normal"/>
    <w:link w:val="FooterChar"/>
    <w:uiPriority w:val="99"/>
    <w:unhideWhenUsed/>
    <w:rsid w:val="00B625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9</Pages>
  <Words>3127</Words>
  <Characters>17826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Yoav Bar</dc:creator>
  <cp:keywords/>
  <dc:description/>
  <cp:lastModifiedBy>Yoav Bar</cp:lastModifiedBy>
  <cp:revision>11</cp:revision>
  <dcterms:created xsi:type="dcterms:W3CDTF">2026-08-16T18:05:00Z</dcterms:created>
  <dcterms:modified xsi:type="dcterms:W3CDTF">2026-08-31T20:43:00Z</dcterms:modified>
</cp:coreProperties>
</file>