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A8236" w14:textId="75A379D3" w:rsidR="0019383E" w:rsidRDefault="00121CC2" w:rsidP="00121CC2">
      <w:pPr>
        <w:pStyle w:val="Title"/>
      </w:pPr>
      <w:r>
        <w:t>IQV - Image Quality Verification Tool</w:t>
      </w:r>
    </w:p>
    <w:p w14:paraId="6E74CB14" w14:textId="119FB75A" w:rsidR="00121CC2" w:rsidRDefault="00121CC2" w:rsidP="00121CC2">
      <w:pPr>
        <w:pStyle w:val="Heading1"/>
      </w:pPr>
      <w:r>
        <w:t>User Guide: Opening and Scoring a Dataset</w:t>
      </w:r>
    </w:p>
    <w:p w14:paraId="62A76666" w14:textId="48059BC4" w:rsidR="00B85BEF" w:rsidRDefault="00B85BEF" w:rsidP="00B85BEF">
      <w:r>
        <w:t>By: Claude &amp; Yoav Bar</w:t>
      </w:r>
    </w:p>
    <w:p w14:paraId="14FB454A" w14:textId="70EC40CD" w:rsidR="00B85BEF" w:rsidRPr="00B85BEF" w:rsidRDefault="00B85BEF" w:rsidP="00B85BEF">
      <w:r>
        <w:t>Updated: August 16, 2026</w:t>
      </w:r>
    </w:p>
    <w:p w14:paraId="32641551" w14:textId="663CBEA3" w:rsidR="00B85BEF" w:rsidRDefault="00B85BEF" w:rsidP="00B85BEF">
      <w:pPr>
        <w:pStyle w:val="Heading2"/>
      </w:pPr>
      <w:r>
        <w:t>Purpose and status of the IQV tool</w:t>
      </w:r>
    </w:p>
    <w:p w14:paraId="4873807F" w14:textId="2803C607" w:rsidR="00B85BEF" w:rsidRDefault="00B85BEF" w:rsidP="00B85BEF">
      <w:r>
        <w:t>The IQV tool is a Windows SW Application, designed to help Arineta’s scanners at the integration stage, to verify different aspects of Image Quality.</w:t>
      </w:r>
    </w:p>
    <w:p w14:paraId="6903F83A" w14:textId="5D10A8D1" w:rsidR="00B85BEF" w:rsidRDefault="00B85BEF" w:rsidP="00B85BEF">
      <w:r>
        <w:t>Currently the application works only in interactive mode. It is intended to work in batch mode also.</w:t>
      </w:r>
    </w:p>
    <w:p w14:paraId="4054851F" w14:textId="1F923541" w:rsidR="00B85BEF" w:rsidRDefault="00B85BEF" w:rsidP="00B85BEF">
      <w:r>
        <w:t>Currently the application can test only one set of Dicom images for each launch. It is intended to work on multi-sets later,</w:t>
      </w:r>
    </w:p>
    <w:p w14:paraId="0E7F3BCC" w14:textId="42D6F272" w:rsidR="00B85BEF" w:rsidRDefault="00B85BEF" w:rsidP="00B85BEF">
      <w:r>
        <w:t>Currently the application is looking only for ring artifacts. It is intended to identify other types of artifacts later.</w:t>
      </w:r>
    </w:p>
    <w:p w14:paraId="219070C2" w14:textId="73D2923E" w:rsidR="00B85BEF" w:rsidRDefault="00B85BEF" w:rsidP="00B85BEF">
      <w:r>
        <w:t>Currently the application is giving numerical score for suspected artifacts, but does not have fail/success criteria. Such criteria will be developed in cooperation with image quality experts.</w:t>
      </w:r>
    </w:p>
    <w:p w14:paraId="62492F8B" w14:textId="19A52DB8" w:rsidR="00C077D6" w:rsidRPr="00B85BEF" w:rsidRDefault="00C077D6" w:rsidP="00B85BEF">
      <w:r>
        <w:t>Currently the application assumes all its input images are scans of water phantoms. This may be expanded later.</w:t>
      </w:r>
    </w:p>
    <w:p w14:paraId="4492889C" w14:textId="77777777" w:rsidR="00B85BEF" w:rsidRDefault="00B85BEF" w:rsidP="00B85BEF">
      <w:pPr>
        <w:pStyle w:val="Heading2"/>
      </w:pPr>
      <w:r>
        <w:t>Scope of this document</w:t>
      </w:r>
    </w:p>
    <w:p w14:paraId="0DBC95FD" w14:textId="14CCB41C" w:rsidR="00121CC2" w:rsidRDefault="00121CC2" w:rsidP="00121CC2">
      <w:r>
        <w:t xml:space="preserve">This guide covers only what happens once a dataset is loaded via </w:t>
      </w:r>
      <w:r>
        <w:rPr>
          <w:b/>
        </w:rPr>
        <w:t>File &gt; Open Dicom</w:t>
      </w:r>
      <w:r>
        <w:t>: the computations that run automatically, what appears on screen, how to navigate the results, and what gets written to disk. It does not cover the rest of the application's menus (Process, Set, Get, Save, etc.), which are development/debug tools not needed for routine quality-verification work.</w:t>
      </w:r>
    </w:p>
    <w:p w14:paraId="3403E10E" w14:textId="13DDB729" w:rsidR="00121CC2" w:rsidRDefault="00121CC2" w:rsidP="00121CC2">
      <w:r>
        <w:t>Two windows are involved:</w:t>
      </w:r>
    </w:p>
    <w:p w14:paraId="0E239169" w14:textId="35D9095C" w:rsidR="00121CC2" w:rsidRDefault="00121CC2" w:rsidP="00121CC2">
      <w:pPr>
        <w:pStyle w:val="ListParagraph"/>
        <w:numPr>
          <w:ilvl w:val="0"/>
          <w:numId w:val="1"/>
        </w:numPr>
      </w:pPr>
      <w:r w:rsidRPr="00121CC2">
        <w:rPr>
          <w:b/>
        </w:rPr>
        <w:t>IQV</w:t>
      </w:r>
      <w:r>
        <w:t xml:space="preserve"> - the small control window titled "Image Quality Verification App". This is where you open data, see scores, and navigate.</w:t>
      </w:r>
    </w:p>
    <w:p w14:paraId="21370D32" w14:textId="5085B582"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3199A0AD" w14:textId="729498F2" w:rsidR="00121CC2" w:rsidRDefault="00121CC2" w:rsidP="00121CC2">
      <w:pPr>
        <w:pStyle w:val="Heading1"/>
      </w:pPr>
      <w:r>
        <w:t>1. Opening a dataset</w:t>
      </w:r>
    </w:p>
    <w:p w14:paraId="268B77E1" w14:textId="77777777" w:rsidR="00971698" w:rsidRDefault="00121CC2" w:rsidP="00121CC2">
      <w:r>
        <w:rPr>
          <w:b/>
        </w:rPr>
        <w:t>File &gt; Open Dicom</w:t>
      </w:r>
      <w:r>
        <w:t xml:space="preserve"> prompts for a DICOM file. </w:t>
      </w:r>
    </w:p>
    <w:p w14:paraId="1CA5E500" w14:textId="50304BEC" w:rsidR="00971698" w:rsidRDefault="00971698" w:rsidP="00121CC2">
      <w:r>
        <w:t>The user has to select only a single Dicom file, for the application to automatically select all the</w:t>
      </w:r>
      <w:r w:rsidR="00121CC2">
        <w:t xml:space="preserve"> valid DICOM series </w:t>
      </w:r>
      <w:r>
        <w:t>in the same directory (assuming indices are embedded in the files’ names).</w:t>
      </w:r>
    </w:p>
    <w:p w14:paraId="5E82419D" w14:textId="79F3ADA5" w:rsidR="00121CC2" w:rsidRDefault="00971698" w:rsidP="00121CC2">
      <w:r>
        <w:t xml:space="preserve">On series selection, </w:t>
      </w:r>
      <w:r w:rsidR="00121CC2">
        <w:t>IQV automatically, without further input:</w:t>
      </w:r>
    </w:p>
    <w:p w14:paraId="7ED0B36C" w14:textId="27804127" w:rsidR="00121CC2" w:rsidRDefault="00121CC2" w:rsidP="00121CC2">
      <w:pPr>
        <w:pStyle w:val="ListParagraph"/>
        <w:numPr>
          <w:ilvl w:val="0"/>
          <w:numId w:val="2"/>
        </w:numPr>
      </w:pPr>
      <w:r>
        <w:t>Opens the ImageR viewer and loads the full slice series into it.</w:t>
      </w:r>
    </w:p>
    <w:p w14:paraId="689AE0EA" w14:textId="62167CD5" w:rsidR="00121CC2" w:rsidRDefault="00121CC2" w:rsidP="00121CC2">
      <w:pPr>
        <w:pStyle w:val="ListParagraph"/>
        <w:numPr>
          <w:ilvl w:val="0"/>
          <w:numId w:val="2"/>
        </w:numPr>
      </w:pPr>
      <w:r>
        <w:lastRenderedPageBreak/>
        <w:t xml:space="preserve">Computes the scan's </w:t>
      </w:r>
      <w:r w:rsidRPr="00121CC2">
        <w:rPr>
          <w:b/>
        </w:rPr>
        <w:t>rotation center</w:t>
      </w:r>
      <w:r>
        <w:t xml:space="preserve"> (see below) and draws a reference circle of radius 100 pixels around it in ImageR, so the center can be visually sanity-checked against the image.</w:t>
      </w:r>
    </w:p>
    <w:p w14:paraId="416DFBA5" w14:textId="69EB9972"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2D42BF85" w14:textId="1259441F" w:rsidR="00121CC2" w:rsidRDefault="00121CC2" w:rsidP="00121CC2">
      <w:pPr>
        <w:pStyle w:val="ListParagraph"/>
        <w:numPr>
          <w:ilvl w:val="0"/>
          <w:numId w:val="2"/>
        </w:numPr>
      </w:pPr>
      <w:r>
        <w:t xml:space="preserve">Scores </w:t>
      </w:r>
      <w:r w:rsidRPr="00121CC2">
        <w:rPr>
          <w:b/>
        </w:rPr>
        <w:t>every slice</w:t>
      </w:r>
      <w:r>
        <w:t xml:space="preserve"> in the series, by both scoring methods (MinMax and Tent - see below), and locates the peaks (worst slices) for each.</w:t>
      </w:r>
    </w:p>
    <w:p w14:paraId="0FED1388" w14:textId="50D805C0"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35190988" w14:textId="1C8F6BB8" w:rsidR="00121CC2" w:rsidRDefault="00121CC2" w:rsidP="00121CC2">
      <w:pPr>
        <w:pStyle w:val="ListParagraph"/>
        <w:numPr>
          <w:ilvl w:val="0"/>
          <w:numId w:val="2"/>
        </w:numPr>
      </w:pPr>
      <w:r>
        <w:t>Jumps IQV and ImageR to the single worst-scoring slice under the currently selected scoring method, and fills in the score fields (Section 3).</w:t>
      </w:r>
    </w:p>
    <w:p w14:paraId="16D26B4D" w14:textId="79CD2775" w:rsidR="00121CC2" w:rsidRDefault="00121CC2" w:rsidP="00121CC2">
      <w:r>
        <w:t>Everything from here on (peak navigation, browsing, CSV output) operates on this one loaded dataset.</w:t>
      </w:r>
    </w:p>
    <w:p w14:paraId="2A99632E" w14:textId="597EA6F0" w:rsidR="00121CC2" w:rsidRDefault="00121CC2" w:rsidP="00121CC2">
      <w:pPr>
        <w:pStyle w:val="Heading1"/>
      </w:pPr>
      <w:r>
        <w:t>2. Computations performed</w:t>
      </w:r>
    </w:p>
    <w:p w14:paraId="5BEA88E6" w14:textId="4F92D7F7" w:rsidR="00121CC2" w:rsidRDefault="00121CC2" w:rsidP="00121CC2">
      <w:pPr>
        <w:pStyle w:val="Heading2"/>
      </w:pPr>
      <w:r>
        <w:t>2.1 Rotation center</w:t>
      </w:r>
    </w:p>
    <w:p w14:paraId="2E7B7191" w14:textId="50C0954D"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2F86556" w14:textId="1E547221" w:rsidR="00121CC2" w:rsidRDefault="00121CC2" w:rsidP="00121CC2">
      <w:pPr>
        <w:pStyle w:val="Heading2"/>
      </w:pPr>
      <w:r>
        <w:t>2.2 Wide slices</w:t>
      </w:r>
    </w:p>
    <w:p w14:paraId="48E9D275" w14:textId="45DB67D8" w:rsidR="00121CC2" w:rsidRDefault="00121CC2" w:rsidP="00121CC2">
      <w:r>
        <w:t xml:space="preserve">Consecutive raw slices are averaged together in a sliding window (the configured </w:t>
      </w:r>
      <w:r>
        <w:rPr>
          <w:b/>
        </w:rPr>
        <w:t>slice width</w:t>
      </w:r>
      <w:r>
        <w:t xml:space="preserve">, default 11 slices - see Section 8) to reduce noise before scoring. The result is a second, smoothed image volume the same size as the original series; </w:t>
      </w:r>
      <w:r w:rsidR="00BC17B2">
        <w:t xml:space="preserve">All scores are computed using </w:t>
      </w:r>
      <w:r>
        <w:t>this "wide" volume. The first and last few slices (where the sliding window would run past the edge of the series) simply repeat the nearest fully-averaged slice.</w:t>
      </w:r>
    </w:p>
    <w:p w14:paraId="31EB30B7" w14:textId="26B8AE9B" w:rsidR="00121CC2" w:rsidRDefault="00121CC2" w:rsidP="00121CC2">
      <w:pPr>
        <w:pStyle w:val="Heading2"/>
      </w:pPr>
      <w:r>
        <w:t>2.3 Rings and radius map</w:t>
      </w:r>
    </w:p>
    <w:p w14:paraId="5E4FA284" w14:textId="78D80B8D"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1F0BDD34" w14:textId="2531E890" w:rsidR="00121CC2" w:rsidRDefault="00121CC2" w:rsidP="00121CC2">
      <w:pPr>
        <w:pStyle w:val="Heading2"/>
      </w:pPr>
      <w:r>
        <w:t>2.4 Per-slice scoring</w:t>
      </w:r>
    </w:p>
    <w:p w14:paraId="3315B93E" w14:textId="63705A42" w:rsidR="00121CC2" w:rsidRDefault="00121CC2" w:rsidP="00121CC2">
      <w:r>
        <w:t>For every slice, independently:</w:t>
      </w:r>
    </w:p>
    <w:p w14:paraId="03B45696" w14:textId="2D001EFB" w:rsidR="00121CC2" w:rsidRDefault="00121CC2" w:rsidP="00121CC2">
      <w:r>
        <w:t xml:space="preserve">1. </w:t>
      </w:r>
      <w:r>
        <w:rPr>
          <w:b/>
        </w:rPr>
        <w:t>Valid-pixel mask</w:t>
      </w:r>
      <w:r>
        <w:t xml:space="preserve"> - pixels are kept only if their CT number falls inside the configured min/max threshold (Section 8), and the resulting mask is then shrunk inward ("eroded", Section 8) by a configurable amount to discard pixels right at the edge of the valid region.</w:t>
      </w:r>
    </w:p>
    <w:p w14:paraId="45F7501D" w14:textId="4A48CC9F"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71476B9A" w14:textId="4CDF03C9" w:rsidR="00121CC2" w:rsidRDefault="00121CC2" w:rsidP="00121CC2">
      <w:r>
        <w:lastRenderedPageBreak/>
        <w:t xml:space="preserve">3. </w:t>
      </w:r>
      <w:r>
        <w:rPr>
          <w:b/>
        </w:rPr>
        <w:t>Scoring method</w:t>
      </w:r>
      <w:r w:rsidR="006E695C">
        <w:rPr>
          <w:b/>
        </w:rPr>
        <w:t>s</w:t>
      </w:r>
      <w:r>
        <w:t xml:space="preserve"> </w:t>
      </w:r>
      <w:r w:rsidR="00A54892">
        <w:t>-</w:t>
      </w:r>
      <w:r>
        <w:t xml:space="preserve"> </w:t>
      </w:r>
      <w:r w:rsidR="006E695C">
        <w:t xml:space="preserve">Different scorers are used to </w:t>
      </w:r>
      <w:r w:rsidR="00A54892">
        <w:t>analyze</w:t>
      </w:r>
      <w:r w:rsidR="006E695C">
        <w:t xml:space="preserve"> </w:t>
      </w:r>
      <w:r>
        <w:t>the per-ring mean profile</w:t>
      </w:r>
      <w:r w:rsidR="006E695C">
        <w:t xml:space="preserve">. Currently there are two such scorers </w:t>
      </w:r>
      <w:r>
        <w:t xml:space="preserve">(both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004DD85D" w14:textId="4516D051"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6DDC2AC3" w14:textId="5F69D5F3"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42F266DF" w14:textId="31BCB335" w:rsidR="00121CC2" w:rsidRDefault="00121CC2" w:rsidP="000C2EB2">
      <w:r>
        <w:t xml:space="preserve">4. </w:t>
      </w:r>
      <w:r>
        <w:rPr>
          <w:b/>
        </w:rPr>
        <w:t>Central-ring correction</w:t>
      </w:r>
      <w:r>
        <w:t xml:space="preserve"> - the innermost rings (count set by </w:t>
      </w:r>
      <w:r>
        <w:rPr>
          <w:b/>
        </w:rPr>
        <w:t>central rings</w:t>
      </w:r>
      <w:r>
        <w:t xml:space="preserve">, Section 8) </w:t>
      </w:r>
      <w:r w:rsidR="000C2EB2" w:rsidRPr="000C2EB2">
        <w:t>have fewer</w:t>
      </w:r>
      <w:r w:rsidR="000C2EB2">
        <w:t xml:space="preserve"> </w:t>
      </w:r>
      <w:r w:rsidR="006E695C">
        <w:t xml:space="preserve">pixels to sample and hence less statistical validity. They </w:t>
      </w:r>
      <w:r>
        <w:t xml:space="preserve">are naturally more prone to false positives, so their scores are capped: each innermost ring's score is limited to how far its mean CT value actually deviates from the CT value range seen in a band of rings just outside it (count set by </w:t>
      </w:r>
      <w:r>
        <w:rPr>
          <w:b/>
        </w:rPr>
        <w:t>off-center rings</w:t>
      </w:r>
      <w:r>
        <w:t>, Section 8). This only ever lowers a central ring's score, never raises it, and only applies if both counts are configured to 1 or more.</w:t>
      </w:r>
    </w:p>
    <w:p w14:paraId="583E43B6" w14:textId="0CB72DCB"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2E6751B9" w14:textId="4CB6E153" w:rsidR="00121CC2" w:rsidRDefault="00121CC2" w:rsidP="00121CC2">
      <w:pPr>
        <w:pStyle w:val="Heading2"/>
      </w:pPr>
      <w:r>
        <w:t>2.5 Peaks across the series</w:t>
      </w:r>
    </w:p>
    <w:p w14:paraId="54BADB1F" w14:textId="50BC0A1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088FE2DD" w14:textId="40E88F3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506B3D01" w14:textId="3D103424" w:rsidR="00121CC2" w:rsidRDefault="00121CC2" w:rsidP="00121CC2">
      <w:pPr>
        <w:pStyle w:val="Heading1"/>
      </w:pPr>
      <w:r>
        <w:t>3. What is displayed</w:t>
      </w:r>
    </w:p>
    <w:p w14:paraId="5BE4AEBD" w14:textId="6F106738" w:rsidR="00121CC2" w:rsidRDefault="00121CC2" w:rsidP="00121CC2">
      <w:pPr>
        <w:pStyle w:val="Heading2"/>
      </w:pPr>
      <w:r>
        <w:t>3.1 IQV window</w:t>
      </w:r>
    </w:p>
    <w:tbl>
      <w:tblPr>
        <w:tblStyle w:val="TableGrid"/>
        <w:tblW w:w="0" w:type="auto"/>
        <w:tblLayout w:type="fixed"/>
        <w:tblLook w:val="04A0" w:firstRow="1" w:lastRow="0" w:firstColumn="1" w:lastColumn="0" w:noHBand="0" w:noVBand="1"/>
      </w:tblPr>
      <w:tblGrid>
        <w:gridCol w:w="4621"/>
        <w:gridCol w:w="4621"/>
      </w:tblGrid>
      <w:tr w:rsidR="00121CC2" w14:paraId="05EF930C" w14:textId="77777777" w:rsidTr="00121CC2">
        <w:tc>
          <w:tcPr>
            <w:tcW w:w="4621" w:type="dxa"/>
          </w:tcPr>
          <w:p w14:paraId="7F53ECCF" w14:textId="769A8E68" w:rsidR="00121CC2" w:rsidRPr="00121CC2" w:rsidRDefault="00121CC2" w:rsidP="00121CC2">
            <w:pPr>
              <w:rPr>
                <w:b/>
              </w:rPr>
            </w:pPr>
            <w:r w:rsidRPr="00121CC2">
              <w:rPr>
                <w:b/>
              </w:rPr>
              <w:t>Field / control</w:t>
            </w:r>
          </w:p>
        </w:tc>
        <w:tc>
          <w:tcPr>
            <w:tcW w:w="4621" w:type="dxa"/>
          </w:tcPr>
          <w:p w14:paraId="51B0C7D8" w14:textId="22560FF6" w:rsidR="00121CC2" w:rsidRPr="00121CC2" w:rsidRDefault="00121CC2" w:rsidP="00121CC2">
            <w:pPr>
              <w:rPr>
                <w:b/>
              </w:rPr>
            </w:pPr>
            <w:r w:rsidRPr="00121CC2">
              <w:rPr>
                <w:b/>
              </w:rPr>
              <w:t>Meaning</w:t>
            </w:r>
          </w:p>
        </w:tc>
      </w:tr>
      <w:tr w:rsidR="00121CC2" w14:paraId="35274EBA" w14:textId="77777777" w:rsidTr="00121CC2">
        <w:tc>
          <w:tcPr>
            <w:tcW w:w="4621" w:type="dxa"/>
          </w:tcPr>
          <w:p w14:paraId="52E8E436" w14:textId="5AAF24A9" w:rsidR="00121CC2" w:rsidRDefault="00121CC2" w:rsidP="00121CC2">
            <w:r>
              <w:t>Image</w:t>
            </w:r>
          </w:p>
        </w:tc>
        <w:tc>
          <w:tcPr>
            <w:tcW w:w="4621" w:type="dxa"/>
          </w:tcPr>
          <w:p w14:paraId="4B87D5F1" w14:textId="0C1E4E80" w:rsidR="00121CC2" w:rsidRDefault="00121CC2" w:rsidP="00121CC2">
            <w:r>
              <w:t>Index of the slice currently shown</w:t>
            </w:r>
          </w:p>
        </w:tc>
      </w:tr>
      <w:tr w:rsidR="00121CC2" w14:paraId="7DF7AB65" w14:textId="77777777" w:rsidTr="00121CC2">
        <w:tc>
          <w:tcPr>
            <w:tcW w:w="4621" w:type="dxa"/>
          </w:tcPr>
          <w:p w14:paraId="4003F6AF" w14:textId="01B63595" w:rsidR="00121CC2" w:rsidRDefault="00121CC2" w:rsidP="00121CC2">
            <w:r>
              <w:t>Score</w:t>
            </w:r>
          </w:p>
        </w:tc>
        <w:tc>
          <w:tcPr>
            <w:tcW w:w="4621" w:type="dxa"/>
          </w:tcPr>
          <w:p w14:paraId="731B6B7E" w14:textId="463247A1" w:rsidR="00121CC2" w:rsidRDefault="00121CC2" w:rsidP="00121CC2">
            <w:r>
              <w:t>That slice's score, under the currently selected scoring method</w:t>
            </w:r>
          </w:p>
        </w:tc>
      </w:tr>
      <w:tr w:rsidR="00121CC2" w14:paraId="59445FD9" w14:textId="77777777" w:rsidTr="00121CC2">
        <w:tc>
          <w:tcPr>
            <w:tcW w:w="4621" w:type="dxa"/>
          </w:tcPr>
          <w:p w14:paraId="21772DD1" w14:textId="11F2D5AB" w:rsidR="00121CC2" w:rsidRDefault="00121CC2" w:rsidP="00121CC2">
            <w:r>
              <w:t>Radius</w:t>
            </w:r>
          </w:p>
        </w:tc>
        <w:tc>
          <w:tcPr>
            <w:tcW w:w="4621" w:type="dxa"/>
          </w:tcPr>
          <w:p w14:paraId="74256298" w14:textId="2E3B1B81"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73EDC23B" w14:textId="77777777" w:rsidTr="00121CC2">
        <w:tc>
          <w:tcPr>
            <w:tcW w:w="4621" w:type="dxa"/>
          </w:tcPr>
          <w:p w14:paraId="2F1DE0C6" w14:textId="72352449" w:rsidR="00121CC2" w:rsidRDefault="00121CC2" w:rsidP="00121CC2">
            <w:r>
              <w:t>Score Type</w:t>
            </w:r>
          </w:p>
        </w:tc>
        <w:tc>
          <w:tcPr>
            <w:tcW w:w="4621" w:type="dxa"/>
          </w:tcPr>
          <w:p w14:paraId="2844D6B6" w14:textId="7BBDFEE0" w:rsidR="00121CC2" w:rsidRDefault="00121CC2" w:rsidP="00121CC2">
            <w:r>
              <w:t>Dropdown to pick the active scoring method (MinMax / Tent - Section 6)</w:t>
            </w:r>
          </w:p>
        </w:tc>
      </w:tr>
      <w:tr w:rsidR="00121CC2" w14:paraId="17DD0E5E" w14:textId="77777777" w:rsidTr="00121CC2">
        <w:tc>
          <w:tcPr>
            <w:tcW w:w="4621" w:type="dxa"/>
          </w:tcPr>
          <w:p w14:paraId="03414188" w14:textId="42E7C90B" w:rsidR="00121CC2" w:rsidRDefault="00121CC2" w:rsidP="00121CC2">
            <w:r>
              <w:t>Previous / Max Score / Next</w:t>
            </w:r>
          </w:p>
        </w:tc>
        <w:tc>
          <w:tcPr>
            <w:tcW w:w="4621" w:type="dxa"/>
          </w:tcPr>
          <w:p w14:paraId="797BA7B0" w14:textId="5118739A" w:rsidR="00121CC2" w:rsidRDefault="00121CC2" w:rsidP="00121CC2">
            <w:r>
              <w:t>Peak navigation (Section 4)</w:t>
            </w:r>
          </w:p>
        </w:tc>
      </w:tr>
      <w:tr w:rsidR="00121CC2" w14:paraId="17677259" w14:textId="77777777" w:rsidTr="00121CC2">
        <w:tc>
          <w:tcPr>
            <w:tcW w:w="4621" w:type="dxa"/>
          </w:tcPr>
          <w:p w14:paraId="167CE745" w14:textId="3217B529" w:rsidR="00121CC2" w:rsidRDefault="00121CC2" w:rsidP="00121CC2">
            <w:r>
              <w:t>Status Line</w:t>
            </w:r>
          </w:p>
        </w:tc>
        <w:tc>
          <w:tcPr>
            <w:tcW w:w="4621" w:type="dxa"/>
          </w:tcPr>
          <w:p w14:paraId="50C1019B" w14:textId="528DB40B" w:rsidR="00121CC2" w:rsidRDefault="00121CC2" w:rsidP="00121CC2">
            <w:r>
              <w:t>Progress and status messages</w:t>
            </w:r>
          </w:p>
        </w:tc>
      </w:tr>
    </w:tbl>
    <w:p w14:paraId="433E7290" w14:textId="2140F525" w:rsidR="00121CC2" w:rsidRDefault="00121CC2" w:rsidP="00121CC2">
      <w:r>
        <w:t xml:space="preserve"> </w:t>
      </w:r>
    </w:p>
    <w:p w14:paraId="062FFAA5" w14:textId="79AF3D9E" w:rsidR="00121CC2" w:rsidRDefault="00121CC2" w:rsidP="00121CC2">
      <w:pPr>
        <w:pStyle w:val="Heading2"/>
      </w:pPr>
      <w:r>
        <w:t>3.2 ImageR window</w:t>
      </w:r>
    </w:p>
    <w:p w14:paraId="537A69A9" w14:textId="507F6214" w:rsidR="00121CC2" w:rsidRDefault="00121CC2" w:rsidP="00121CC2">
      <w:r>
        <w:t xml:space="preserve">ImageR shows the </w:t>
      </w:r>
      <w:r w:rsidR="00B62559">
        <w:t xml:space="preserve">original volume on the left rectangle and the </w:t>
      </w:r>
      <w:r>
        <w:t xml:space="preserve">wide-slice volume (Section 2.2), one slice at a time, with a circle overlay centered on the rotation center. The circle's radius always matches the </w:t>
      </w:r>
      <w:r>
        <w:rPr>
          <w:b/>
        </w:rPr>
        <w:t>Radius</w:t>
      </w:r>
      <w:r>
        <w:t xml:space="preserve"> value in the IQV window, i.e. it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the graphic context-menu (mouse right-click) to display the ring on both images or to delete</w:t>
      </w:r>
      <w:r w:rsidR="001517C3">
        <w:t xml:space="preserve"> it</w:t>
      </w:r>
      <w:r w:rsidR="00B62559">
        <w:t xml:space="preserve"> from any of them.</w:t>
      </w:r>
    </w:p>
    <w:p w14:paraId="49B6B5D7" w14:textId="016AE3E2" w:rsidR="00121CC2" w:rsidRDefault="00121CC2" w:rsidP="00121CC2">
      <w:pPr>
        <w:pStyle w:val="Heading1"/>
      </w:pPr>
      <w:r>
        <w:t>4. Stepping through peaks (from IQV)</w:t>
      </w:r>
    </w:p>
    <w:p w14:paraId="4728522C" w14:textId="2665919E" w:rsidR="00121CC2" w:rsidRDefault="00121CC2" w:rsidP="00121CC2">
      <w:pPr>
        <w:pStyle w:val="ListParagraph"/>
        <w:numPr>
          <w:ilvl w:val="0"/>
          <w:numId w:val="4"/>
        </w:numPr>
      </w:pPr>
      <w:r w:rsidRPr="00121CC2">
        <w:rPr>
          <w:b/>
        </w:rPr>
        <w:t>Max Score</w:t>
      </w:r>
      <w:r>
        <w:t xml:space="preserve"> jumps straight to the single worst peak (rank 1) in the series.</w:t>
      </w:r>
    </w:p>
    <w:p w14:paraId="31E67437" w14:textId="7044FF6D" w:rsidR="00121CC2" w:rsidRDefault="00121CC2" w:rsidP="00121CC2">
      <w:pPr>
        <w:pStyle w:val="ListParagraph"/>
        <w:numPr>
          <w:ilvl w:val="0"/>
          <w:numId w:val="4"/>
        </w:numPr>
      </w:pPr>
      <w:r w:rsidRPr="00121CC2">
        <w:rPr>
          <w:b/>
        </w:rPr>
        <w:t>Next</w:t>
      </w:r>
      <w:r>
        <w:t xml:space="preserve"> moves to the next-worse-ranked peak (rank 2, then 3, ...), i.e. steadily less severe peaks.</w:t>
      </w:r>
    </w:p>
    <w:p w14:paraId="2331CCA4" w14:textId="1C2BE6FD" w:rsidR="00121CC2" w:rsidRDefault="00121CC2" w:rsidP="00121CC2">
      <w:pPr>
        <w:pStyle w:val="ListParagraph"/>
        <w:numPr>
          <w:ilvl w:val="0"/>
          <w:numId w:val="4"/>
        </w:numPr>
      </w:pPr>
      <w:r w:rsidRPr="00121CC2">
        <w:rPr>
          <w:b/>
        </w:rPr>
        <w:t>Previous</w:t>
      </w:r>
      <w:r>
        <w:t xml:space="preserve"> moves back toward more severe peaks, one rank at a time. Pressing it while already at rank 1 does nothing but report "Max peak already displayed" on the status line - it does not wrap around.</w:t>
      </w:r>
    </w:p>
    <w:p w14:paraId="2564F4D9" w14:textId="3014912B" w:rsidR="00121CC2" w:rsidRDefault="00121CC2" w:rsidP="00121CC2">
      <w:r>
        <w:t>Each press updates the displayed slice in both windows, and refreshes the Image / Score / Radius fields and the ring circle to match.</w:t>
      </w:r>
    </w:p>
    <w:p w14:paraId="69C69772" w14:textId="02ACE3A8" w:rsidR="00121CC2" w:rsidRDefault="00121CC2" w:rsidP="00121CC2">
      <w:pPr>
        <w:pStyle w:val="Heading1"/>
      </w:pPr>
      <w:r>
        <w:t>5. Browsing slices directly in ImageR</w:t>
      </w:r>
    </w:p>
    <w:p w14:paraId="338E8FD9" w14:textId="1FD53F2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23CE1B14" w14:textId="1BE89464"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1B9011F3" w14:textId="010D58EB" w:rsidR="00121CC2" w:rsidRDefault="00121CC2" w:rsidP="00121CC2">
      <w:pPr>
        <w:pStyle w:val="Heading1"/>
      </w:pPr>
      <w:r>
        <w:t>6. Selecting the scoring method</w:t>
      </w:r>
    </w:p>
    <w:p w14:paraId="6E6FE8BE" w14:textId="583699BF" w:rsidR="00121CC2" w:rsidRDefault="00121CC2" w:rsidP="00121CC2">
      <w:r>
        <w:t xml:space="preserve">The </w:t>
      </w:r>
      <w:r>
        <w:rPr>
          <w:b/>
        </w:rPr>
        <w:t>Score Type</w:t>
      </w:r>
      <w:r>
        <w:t xml:space="preserve"> dropdown switches between the two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3E3967BC" w14:textId="3B4D5E8E"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560FA378" w14:textId="30FF1700" w:rsidR="00121CC2" w:rsidRDefault="00121CC2" w:rsidP="00121CC2">
      <w:pPr>
        <w:pStyle w:val="ListParagraph"/>
        <w:numPr>
          <w:ilvl w:val="0"/>
          <w:numId w:val="5"/>
        </w:numPr>
      </w:pPr>
      <w:r>
        <w:t>Is remembered for the next time IQV is started (Section 8).</w:t>
      </w:r>
    </w:p>
    <w:p w14:paraId="48DC959C" w14:textId="52909A40" w:rsidR="00121CC2" w:rsidRDefault="00121CC2" w:rsidP="00121CC2">
      <w:pPr>
        <w:pStyle w:val="Heading1"/>
      </w:pPr>
      <w:r>
        <w:t>7. CSV output files</w:t>
      </w:r>
    </w:p>
    <w:p w14:paraId="42383B07" w14:textId="023D54F0" w:rsidR="00121CC2" w:rsidRDefault="00121CC2" w:rsidP="00121CC2">
      <w:r>
        <w:t>Two kinds of CSV file are written automatically; there is no need to request them.</w:t>
      </w:r>
    </w:p>
    <w:p w14:paraId="687D757A" w14:textId="3010AC4B" w:rsidR="00121CC2" w:rsidRDefault="00121CC2" w:rsidP="00121CC2">
      <w:pPr>
        <w:pStyle w:val="Heading2"/>
      </w:pPr>
      <w:r>
        <w:t>7.1 Series summary - D:\Log\ScoreAllImages.csv</w:t>
      </w:r>
    </w:p>
    <w:p w14:paraId="63B58289" w14:textId="455DBA67" w:rsidR="00121CC2" w:rsidRDefault="00121CC2" w:rsidP="00121CC2">
      <w:r>
        <w:t>One row per scored slice, written once the whole series has been scored. Columns repeat for each scoring method (MinMax_... / Tent_...):</w:t>
      </w:r>
    </w:p>
    <w:tbl>
      <w:tblPr>
        <w:tblStyle w:val="TableGrid"/>
        <w:tblW w:w="0" w:type="auto"/>
        <w:tblLayout w:type="fixed"/>
        <w:tblLook w:val="04A0" w:firstRow="1" w:lastRow="0" w:firstColumn="1" w:lastColumn="0" w:noHBand="0" w:noVBand="1"/>
      </w:tblPr>
      <w:tblGrid>
        <w:gridCol w:w="4621"/>
        <w:gridCol w:w="4621"/>
      </w:tblGrid>
      <w:tr w:rsidR="00121CC2" w14:paraId="39D0948B" w14:textId="77777777" w:rsidTr="00121CC2">
        <w:tc>
          <w:tcPr>
            <w:tcW w:w="4621" w:type="dxa"/>
          </w:tcPr>
          <w:p w14:paraId="6F80FEF9" w14:textId="41AB90EB" w:rsidR="00121CC2" w:rsidRPr="00121CC2" w:rsidRDefault="00121CC2" w:rsidP="00121CC2">
            <w:pPr>
              <w:rPr>
                <w:b/>
              </w:rPr>
            </w:pPr>
            <w:r w:rsidRPr="00121CC2">
              <w:rPr>
                <w:b/>
              </w:rPr>
              <w:t>Column</w:t>
            </w:r>
          </w:p>
        </w:tc>
        <w:tc>
          <w:tcPr>
            <w:tcW w:w="4621" w:type="dxa"/>
          </w:tcPr>
          <w:p w14:paraId="42C27A09" w14:textId="6DE3657B" w:rsidR="00121CC2" w:rsidRPr="00121CC2" w:rsidRDefault="00121CC2" w:rsidP="00121CC2">
            <w:pPr>
              <w:rPr>
                <w:b/>
              </w:rPr>
            </w:pPr>
            <w:r w:rsidRPr="00121CC2">
              <w:rPr>
                <w:b/>
              </w:rPr>
              <w:t>Meaning</w:t>
            </w:r>
          </w:p>
        </w:tc>
      </w:tr>
      <w:tr w:rsidR="00121CC2" w14:paraId="0CBA3EEC" w14:textId="77777777" w:rsidTr="00121CC2">
        <w:tc>
          <w:tcPr>
            <w:tcW w:w="4621" w:type="dxa"/>
          </w:tcPr>
          <w:p w14:paraId="11DF7A35" w14:textId="47B8FEEB" w:rsidR="00121CC2" w:rsidRDefault="00121CC2" w:rsidP="00121CC2">
            <w:r>
              <w:t>image</w:t>
            </w:r>
          </w:p>
        </w:tc>
        <w:tc>
          <w:tcPr>
            <w:tcW w:w="4621" w:type="dxa"/>
          </w:tcPr>
          <w:p w14:paraId="455FF156" w14:textId="1F18521E" w:rsidR="00121CC2" w:rsidRDefault="00121CC2" w:rsidP="00121CC2">
            <w:r>
              <w:t>Slice index (as numbered in the original series)</w:t>
            </w:r>
          </w:p>
        </w:tc>
      </w:tr>
      <w:tr w:rsidR="00121CC2" w14:paraId="3F9567CC" w14:textId="77777777" w:rsidTr="00121CC2">
        <w:tc>
          <w:tcPr>
            <w:tcW w:w="4621" w:type="dxa"/>
          </w:tcPr>
          <w:p w14:paraId="600C8C92" w14:textId="03130D16" w:rsidR="00121CC2" w:rsidRDefault="00121CC2" w:rsidP="00121CC2">
            <w:r>
              <w:t>&lt;method&gt;_score</w:t>
            </w:r>
          </w:p>
        </w:tc>
        <w:tc>
          <w:tcPr>
            <w:tcW w:w="4621" w:type="dxa"/>
          </w:tcPr>
          <w:p w14:paraId="5C7996A7" w14:textId="0CE9C3B6" w:rsidR="00121CC2" w:rsidRDefault="00121CC2" w:rsidP="00121CC2">
            <w:r>
              <w:t>That slice's score under this method</w:t>
            </w:r>
          </w:p>
        </w:tc>
      </w:tr>
      <w:tr w:rsidR="00121CC2" w14:paraId="5C0A7D48" w14:textId="77777777" w:rsidTr="00121CC2">
        <w:tc>
          <w:tcPr>
            <w:tcW w:w="4621" w:type="dxa"/>
          </w:tcPr>
          <w:p w14:paraId="61BBE2DC" w14:textId="7F05D1DE" w:rsidR="00121CC2" w:rsidRDefault="00121CC2" w:rsidP="00121CC2">
            <w:r>
              <w:t>&lt;method&gt;_ring</w:t>
            </w:r>
          </w:p>
        </w:tc>
        <w:tc>
          <w:tcPr>
            <w:tcW w:w="4621" w:type="dxa"/>
          </w:tcPr>
          <w:p w14:paraId="7FFB0562" w14:textId="1D511DB0" w:rsidR="00121CC2" w:rsidRDefault="00121CC2" w:rsidP="00121CC2">
            <w:r>
              <w:t>The ring that produced the score</w:t>
            </w:r>
          </w:p>
        </w:tc>
      </w:tr>
      <w:tr w:rsidR="00121CC2" w14:paraId="0DC9F619" w14:textId="77777777" w:rsidTr="00121CC2">
        <w:tc>
          <w:tcPr>
            <w:tcW w:w="4621" w:type="dxa"/>
          </w:tcPr>
          <w:p w14:paraId="19751697" w14:textId="4BECB0CB" w:rsidR="00121CC2" w:rsidRDefault="00121CC2" w:rsidP="00121CC2">
            <w:r>
              <w:t>&lt;method&gt;_peak</w:t>
            </w:r>
          </w:p>
        </w:tc>
        <w:tc>
          <w:tcPr>
            <w:tcW w:w="4621" w:type="dxa"/>
          </w:tcPr>
          <w:p w14:paraId="3BF053C1" w14:textId="52473D01" w:rsidR="00121CC2" w:rsidRDefault="00121CC2" w:rsidP="00121CC2">
            <w:r>
              <w:t>Peak if this slice is a local-maximum peak, - otherwise</w:t>
            </w:r>
          </w:p>
        </w:tc>
      </w:tr>
      <w:tr w:rsidR="00121CC2" w14:paraId="2BB7B51B" w14:textId="77777777" w:rsidTr="00121CC2">
        <w:tc>
          <w:tcPr>
            <w:tcW w:w="4621" w:type="dxa"/>
          </w:tcPr>
          <w:p w14:paraId="17F2CE8A" w14:textId="11FC205D" w:rsidR="00121CC2" w:rsidRDefault="00121CC2" w:rsidP="00121CC2">
            <w:r>
              <w:t>&lt;method&gt;_peak_order</w:t>
            </w:r>
          </w:p>
        </w:tc>
        <w:tc>
          <w:tcPr>
            <w:tcW w:w="4621" w:type="dxa"/>
          </w:tcPr>
          <w:p w14:paraId="58EA331D" w14:textId="107250D3" w:rsidR="00121CC2" w:rsidRDefault="00121CC2" w:rsidP="00121CC2">
            <w:r>
              <w:t>Severity rank (1 = worst) if it is a peak, else 0</w:t>
            </w:r>
          </w:p>
        </w:tc>
      </w:tr>
    </w:tbl>
    <w:p w14:paraId="18A5E76C" w14:textId="0C937B9B" w:rsidR="00121CC2" w:rsidRDefault="00121CC2" w:rsidP="00121CC2">
      <w:r>
        <w:t xml:space="preserve"> </w:t>
      </w:r>
    </w:p>
    <w:p w14:paraId="5622989C" w14:textId="08457330" w:rsidR="00121CC2" w:rsidRDefault="00121CC2" w:rsidP="00121CC2">
      <w:r>
        <w:t>This is the file to open for an at-a-glance view of every slice, both scoring methods side by side.</w:t>
      </w:r>
    </w:p>
    <w:p w14:paraId="791CE5BE" w14:textId="64A6A222" w:rsidR="00121CC2" w:rsidRDefault="00121CC2" w:rsidP="00121CC2">
      <w:pPr>
        <w:pStyle w:val="Heading2"/>
      </w:pPr>
      <w:r>
        <w:t>7.2 Per-slice ring detail</w:t>
      </w:r>
    </w:p>
    <w:p w14:paraId="05F13A19" w14:textId="124E72BA" w:rsidR="00121CC2" w:rsidRDefault="00121CC2" w:rsidP="00121CC2">
      <w:r>
        <w:t>Written to d:\Log\IQV_Graphs\MinMax\ImageScorer_&lt;slice&gt;.csv and d:\Log\IQV_Graphs\Tent\ImageScorer_&lt;slice&gt;.csv.</w:t>
      </w:r>
    </w:p>
    <w:p w14:paraId="5992C22C" w14:textId="6E2FFA22"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2B3CEA03" w14:textId="77777777" w:rsidTr="00121CC2">
        <w:tc>
          <w:tcPr>
            <w:tcW w:w="4621" w:type="dxa"/>
          </w:tcPr>
          <w:p w14:paraId="74EA76AD" w14:textId="549BDCC5" w:rsidR="00121CC2" w:rsidRPr="00121CC2" w:rsidRDefault="00121CC2" w:rsidP="00121CC2">
            <w:pPr>
              <w:rPr>
                <w:b/>
              </w:rPr>
            </w:pPr>
            <w:r w:rsidRPr="00121CC2">
              <w:rPr>
                <w:b/>
              </w:rPr>
              <w:t>Column</w:t>
            </w:r>
          </w:p>
        </w:tc>
        <w:tc>
          <w:tcPr>
            <w:tcW w:w="4621" w:type="dxa"/>
          </w:tcPr>
          <w:p w14:paraId="61D7B4B8" w14:textId="7A71567E" w:rsidR="00121CC2" w:rsidRPr="00121CC2" w:rsidRDefault="00121CC2" w:rsidP="00121CC2">
            <w:pPr>
              <w:rPr>
                <w:b/>
              </w:rPr>
            </w:pPr>
            <w:r w:rsidRPr="00121CC2">
              <w:rPr>
                <w:b/>
              </w:rPr>
              <w:t>Meaning</w:t>
            </w:r>
          </w:p>
        </w:tc>
      </w:tr>
      <w:tr w:rsidR="00121CC2" w14:paraId="4064EB8E" w14:textId="77777777" w:rsidTr="00121CC2">
        <w:tc>
          <w:tcPr>
            <w:tcW w:w="4621" w:type="dxa"/>
          </w:tcPr>
          <w:p w14:paraId="5AEA2F88" w14:textId="69101350" w:rsidR="00121CC2" w:rsidRDefault="00121CC2" w:rsidP="00121CC2">
            <w:r>
              <w:t>i</w:t>
            </w:r>
          </w:p>
        </w:tc>
        <w:tc>
          <w:tcPr>
            <w:tcW w:w="4621" w:type="dxa"/>
          </w:tcPr>
          <w:p w14:paraId="652E6852" w14:textId="28C1C180" w:rsidR="00121CC2" w:rsidRDefault="00121CC2" w:rsidP="00121CC2">
            <w:r>
              <w:t>Ring index</w:t>
            </w:r>
          </w:p>
        </w:tc>
      </w:tr>
      <w:tr w:rsidR="00121CC2" w14:paraId="2EA24D8B" w14:textId="77777777" w:rsidTr="00121CC2">
        <w:tc>
          <w:tcPr>
            <w:tcW w:w="4621" w:type="dxa"/>
          </w:tcPr>
          <w:p w14:paraId="7AAD7149" w14:textId="2C291262" w:rsidR="00121CC2" w:rsidRDefault="00121CC2" w:rsidP="00121CC2">
            <w:r>
              <w:t>n check</w:t>
            </w:r>
          </w:p>
        </w:tc>
        <w:tc>
          <w:tcPr>
            <w:tcW w:w="4621" w:type="dxa"/>
          </w:tcPr>
          <w:p w14:paraId="6AE00164" w14:textId="3EB30CFF" w:rsidR="00121CC2" w:rsidRDefault="00121CC2" w:rsidP="00121CC2">
            <w:r>
              <w:t>Total pixels geometrically in this ring</w:t>
            </w:r>
          </w:p>
        </w:tc>
      </w:tr>
      <w:tr w:rsidR="00121CC2" w14:paraId="1EF784B5" w14:textId="77777777" w:rsidTr="00121CC2">
        <w:tc>
          <w:tcPr>
            <w:tcW w:w="4621" w:type="dxa"/>
          </w:tcPr>
          <w:p w14:paraId="23859CD9" w14:textId="760672D7" w:rsidR="00121CC2" w:rsidRDefault="00121CC2" w:rsidP="00121CC2">
            <w:r>
              <w:t>n summed</w:t>
            </w:r>
          </w:p>
        </w:tc>
        <w:tc>
          <w:tcPr>
            <w:tcW w:w="4621" w:type="dxa"/>
          </w:tcPr>
          <w:p w14:paraId="57DEF205" w14:textId="7070AAFF" w:rsidR="00121CC2" w:rsidRDefault="00121CC2" w:rsidP="00121CC2">
            <w:r>
              <w:t>Of those, how many passed the valid-pixel mask</w:t>
            </w:r>
          </w:p>
        </w:tc>
      </w:tr>
      <w:tr w:rsidR="00121CC2" w14:paraId="618270B8" w14:textId="77777777" w:rsidTr="00121CC2">
        <w:tc>
          <w:tcPr>
            <w:tcW w:w="4621" w:type="dxa"/>
          </w:tcPr>
          <w:p w14:paraId="18AAD3E5" w14:textId="2D5CF372" w:rsidR="00121CC2" w:rsidRDefault="00121CC2" w:rsidP="00121CC2">
            <w:r>
              <w:t>sum</w:t>
            </w:r>
          </w:p>
        </w:tc>
        <w:tc>
          <w:tcPr>
            <w:tcW w:w="4621" w:type="dxa"/>
          </w:tcPr>
          <w:p w14:paraId="6C8FBE3F" w14:textId="61F42B29" w:rsidR="00121CC2" w:rsidRDefault="00121CC2" w:rsidP="00121CC2">
            <w:r>
              <w:t>Sum of CT values over the summed pixels</w:t>
            </w:r>
          </w:p>
        </w:tc>
      </w:tr>
      <w:tr w:rsidR="00121CC2" w14:paraId="2AEEB999" w14:textId="77777777" w:rsidTr="00121CC2">
        <w:tc>
          <w:tcPr>
            <w:tcW w:w="4621" w:type="dxa"/>
          </w:tcPr>
          <w:p w14:paraId="642B2A2B" w14:textId="6F28C06C" w:rsidR="00121CC2" w:rsidRDefault="00121CC2" w:rsidP="00121CC2">
            <w:r>
              <w:t>avg</w:t>
            </w:r>
          </w:p>
        </w:tc>
        <w:tc>
          <w:tcPr>
            <w:tcW w:w="4621" w:type="dxa"/>
          </w:tcPr>
          <w:p w14:paraId="66FD9FF7" w14:textId="096AEB18" w:rsidR="00121CC2" w:rsidRDefault="00121CC2" w:rsidP="00121CC2">
            <w:r>
              <w:t>Mean CT value for this ring (before neighbor gap-filling)</w:t>
            </w:r>
          </w:p>
        </w:tc>
      </w:tr>
      <w:tr w:rsidR="00121CC2" w14:paraId="182F122E" w14:textId="77777777" w:rsidTr="00121CC2">
        <w:tc>
          <w:tcPr>
            <w:tcW w:w="4621" w:type="dxa"/>
          </w:tcPr>
          <w:p w14:paraId="2352E785" w14:textId="65C9B4EF" w:rsidR="00121CC2" w:rsidRDefault="00121CC2" w:rsidP="00121CC2">
            <w:r>
              <w:t>diff</w:t>
            </w:r>
          </w:p>
        </w:tc>
        <w:tc>
          <w:tcPr>
            <w:tcW w:w="4621" w:type="dxa"/>
          </w:tcPr>
          <w:p w14:paraId="3E8890FD" w14:textId="062F1E07" w:rsidR="00121CC2" w:rsidRDefault="00121CC2" w:rsidP="00121CC2">
            <w:r>
              <w:t>Absolute change in mean CT value from the previous ring</w:t>
            </w:r>
          </w:p>
        </w:tc>
      </w:tr>
      <w:tr w:rsidR="00121CC2" w14:paraId="18840A18" w14:textId="77777777" w:rsidTr="00121CC2">
        <w:tc>
          <w:tcPr>
            <w:tcW w:w="4621" w:type="dxa"/>
          </w:tcPr>
          <w:p w14:paraId="60D92123" w14:textId="589FA6EB" w:rsidR="00121CC2" w:rsidRDefault="00121CC2" w:rsidP="00121CC2">
            <w:r>
              <w:t>min / max</w:t>
            </w:r>
          </w:p>
        </w:tc>
        <w:tc>
          <w:tcPr>
            <w:tcW w:w="4621" w:type="dxa"/>
          </w:tcPr>
          <w:p w14:paraId="04D91EED" w14:textId="7FD35DEF" w:rsidR="00121CC2" w:rsidRDefault="00121CC2" w:rsidP="00121CC2">
            <w:r>
              <w:t>Minimum / maximum CT value seen in this ring</w:t>
            </w:r>
          </w:p>
        </w:tc>
      </w:tr>
      <w:tr w:rsidR="00121CC2" w14:paraId="728432C0" w14:textId="77777777" w:rsidTr="00121CC2">
        <w:tc>
          <w:tcPr>
            <w:tcW w:w="4621" w:type="dxa"/>
          </w:tcPr>
          <w:p w14:paraId="1C8403B4" w14:textId="6AC78E7C" w:rsidR="00121CC2" w:rsidRDefault="00121CC2" w:rsidP="00121CC2">
            <w:r>
              <w:t>score</w:t>
            </w:r>
          </w:p>
        </w:tc>
        <w:tc>
          <w:tcPr>
            <w:tcW w:w="4621" w:type="dxa"/>
          </w:tcPr>
          <w:p w14:paraId="0F8EC0B9" w14:textId="04B22436" w:rsidR="00121CC2" w:rsidRDefault="00121CC2" w:rsidP="00121CC2">
            <w:r>
              <w:t>This ring's own score under this scoring method</w:t>
            </w:r>
          </w:p>
        </w:tc>
      </w:tr>
    </w:tbl>
    <w:p w14:paraId="12857DBD" w14:textId="4123D427" w:rsidR="00121CC2" w:rsidRDefault="00121CC2" w:rsidP="00121CC2">
      <w:r>
        <w:t xml:space="preserve"> </w:t>
      </w:r>
    </w:p>
    <w:p w14:paraId="7D730AAD" w14:textId="416D9977" w:rsidR="00121CC2" w:rsidRDefault="00121CC2" w:rsidP="00121CC2">
      <w:r>
        <w:t>Use this file to see exactly why a particular slice's score came out the way it did - e.g. to inspect the ring-by-ring profile behind a reported peak.</w:t>
      </w:r>
    </w:p>
    <w:p w14:paraId="736AB59F" w14:textId="5FC68ED1" w:rsidR="00121CC2" w:rsidRDefault="00121CC2" w:rsidP="00121CC2">
      <w:pPr>
        <w:pStyle w:val="Heading2"/>
      </w:pPr>
      <w:r>
        <w:t>7.3 Other log files</w:t>
      </w:r>
    </w:p>
    <w:p w14:paraId="4977D2A5" w14:textId="14D8D5B1" w:rsidR="00121CC2" w:rsidRDefault="00121CC2" w:rsidP="00121CC2">
      <w:r>
        <w:t>IQV also writes a plain-text diagnostic log and an internal raw radius-map dump. These are for developer troubleshooting only and are not needed for routine use.</w:t>
      </w:r>
    </w:p>
    <w:p w14:paraId="2A5AAAB7" w14:textId="7353FA9B" w:rsidR="00121CC2" w:rsidRDefault="00121CC2" w:rsidP="00121CC2">
      <w:pPr>
        <w:pStyle w:val="Heading1"/>
      </w:pPr>
      <w:r>
        <w:t>8. Configuration (saved and loaded automatically)</w:t>
      </w:r>
    </w:p>
    <w:p w14:paraId="67CBED57" w14:textId="155D000B"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0EE7E572" w14:textId="77777777" w:rsidTr="00121CC2">
        <w:tc>
          <w:tcPr>
            <w:tcW w:w="3080" w:type="dxa"/>
          </w:tcPr>
          <w:p w14:paraId="6594CF16" w14:textId="16DBFABA" w:rsidR="00121CC2" w:rsidRPr="00121CC2" w:rsidRDefault="00121CC2" w:rsidP="00121CC2">
            <w:pPr>
              <w:rPr>
                <w:b/>
              </w:rPr>
            </w:pPr>
            <w:r w:rsidRPr="00121CC2">
              <w:rPr>
                <w:b/>
              </w:rPr>
              <w:t>Setting</w:t>
            </w:r>
          </w:p>
        </w:tc>
        <w:tc>
          <w:tcPr>
            <w:tcW w:w="3081" w:type="dxa"/>
          </w:tcPr>
          <w:p w14:paraId="18D97981" w14:textId="102E784E" w:rsidR="00121CC2" w:rsidRPr="00121CC2" w:rsidRDefault="00121CC2" w:rsidP="00121CC2">
            <w:pPr>
              <w:rPr>
                <w:b/>
              </w:rPr>
            </w:pPr>
            <w:r w:rsidRPr="00121CC2">
              <w:rPr>
                <w:b/>
              </w:rPr>
              <w:t>Default</w:t>
            </w:r>
          </w:p>
        </w:tc>
        <w:tc>
          <w:tcPr>
            <w:tcW w:w="3081" w:type="dxa"/>
          </w:tcPr>
          <w:p w14:paraId="6A16FCAA" w14:textId="61CA0DCB" w:rsidR="00121CC2" w:rsidRPr="00121CC2" w:rsidRDefault="00121CC2" w:rsidP="00121CC2">
            <w:pPr>
              <w:rPr>
                <w:b/>
              </w:rPr>
            </w:pPr>
            <w:r w:rsidRPr="00121CC2">
              <w:rPr>
                <w:b/>
              </w:rPr>
              <w:t>Meaning</w:t>
            </w:r>
          </w:p>
        </w:tc>
      </w:tr>
      <w:tr w:rsidR="00121CC2" w14:paraId="333CE843" w14:textId="77777777" w:rsidTr="00121CC2">
        <w:tc>
          <w:tcPr>
            <w:tcW w:w="3080" w:type="dxa"/>
          </w:tcPr>
          <w:p w14:paraId="7159F82A" w14:textId="1F800D33" w:rsidR="00121CC2" w:rsidRDefault="00121CC2" w:rsidP="00121CC2">
            <w:r>
              <w:t>Min / max CT threshold</w:t>
            </w:r>
          </w:p>
        </w:tc>
        <w:tc>
          <w:tcPr>
            <w:tcW w:w="3081" w:type="dxa"/>
          </w:tcPr>
          <w:p w14:paraId="2392547A" w14:textId="0E8718F3" w:rsidR="00121CC2" w:rsidRDefault="00121CC2" w:rsidP="00121CC2">
            <w:r>
              <w:t>-44 / 26</w:t>
            </w:r>
          </w:p>
        </w:tc>
        <w:tc>
          <w:tcPr>
            <w:tcW w:w="3081" w:type="dxa"/>
          </w:tcPr>
          <w:p w14:paraId="3FBF917B" w14:textId="6FD4D753" w:rsidR="00121CC2" w:rsidRDefault="00121CC2" w:rsidP="00121CC2">
            <w:r>
              <w:t>CT-number window a pixel's value must fall inside to count toward ring statistics (Section 2.4)</w:t>
            </w:r>
          </w:p>
        </w:tc>
      </w:tr>
      <w:tr w:rsidR="00121CC2" w14:paraId="6A6CC2C8" w14:textId="77777777" w:rsidTr="00121CC2">
        <w:tc>
          <w:tcPr>
            <w:tcW w:w="3080" w:type="dxa"/>
          </w:tcPr>
          <w:p w14:paraId="42A71E3E" w14:textId="53557C12" w:rsidR="00121CC2" w:rsidRDefault="00121CC2" w:rsidP="00121CC2">
            <w:r>
              <w:t>Mask erode level</w:t>
            </w:r>
          </w:p>
        </w:tc>
        <w:tc>
          <w:tcPr>
            <w:tcW w:w="3081" w:type="dxa"/>
          </w:tcPr>
          <w:p w14:paraId="20400A71" w14:textId="11858E31" w:rsidR="00121CC2" w:rsidRDefault="00121CC2" w:rsidP="00121CC2">
            <w:r>
              <w:t>5</w:t>
            </w:r>
          </w:p>
        </w:tc>
        <w:tc>
          <w:tcPr>
            <w:tcW w:w="3081" w:type="dxa"/>
          </w:tcPr>
          <w:p w14:paraId="53DD4354" w14:textId="4BACA480" w:rsidR="00121CC2" w:rsidRDefault="00121CC2" w:rsidP="00121CC2">
            <w:r>
              <w:t>How far the valid-pixel mask is shrunk inward before ring statistics are collected</w:t>
            </w:r>
          </w:p>
        </w:tc>
      </w:tr>
      <w:tr w:rsidR="00121CC2" w14:paraId="53E55B8E" w14:textId="77777777" w:rsidTr="00121CC2">
        <w:tc>
          <w:tcPr>
            <w:tcW w:w="3080" w:type="dxa"/>
          </w:tcPr>
          <w:p w14:paraId="6979679E" w14:textId="392F8CE8" w:rsidR="00121CC2" w:rsidRDefault="00121CC2" w:rsidP="00121CC2">
            <w:r>
              <w:t>Slice width</w:t>
            </w:r>
          </w:p>
        </w:tc>
        <w:tc>
          <w:tcPr>
            <w:tcW w:w="3081" w:type="dxa"/>
          </w:tcPr>
          <w:p w14:paraId="718906FD" w14:textId="703D61EA" w:rsidR="00121CC2" w:rsidRDefault="00121CC2" w:rsidP="00121CC2">
            <w:r>
              <w:t>11</w:t>
            </w:r>
          </w:p>
        </w:tc>
        <w:tc>
          <w:tcPr>
            <w:tcW w:w="3081" w:type="dxa"/>
          </w:tcPr>
          <w:p w14:paraId="30DE1C03" w14:textId="7DE252B4" w:rsidR="00121CC2" w:rsidRDefault="00121CC2" w:rsidP="00121CC2">
            <w:r>
              <w:t>Number of consecutive slices averaged into each wide slice (Section 2.2)</w:t>
            </w:r>
          </w:p>
        </w:tc>
      </w:tr>
      <w:tr w:rsidR="00121CC2" w14:paraId="30CA025C" w14:textId="77777777" w:rsidTr="00121CC2">
        <w:tc>
          <w:tcPr>
            <w:tcW w:w="3080" w:type="dxa"/>
          </w:tcPr>
          <w:p w14:paraId="20F646D5" w14:textId="6E8BB79A" w:rsidR="00121CC2" w:rsidRDefault="00121CC2" w:rsidP="00121CC2">
            <w:r>
              <w:t>Central rings</w:t>
            </w:r>
          </w:p>
        </w:tc>
        <w:tc>
          <w:tcPr>
            <w:tcW w:w="3081" w:type="dxa"/>
          </w:tcPr>
          <w:p w14:paraId="2308109A" w14:textId="010F84A9" w:rsidR="00121CC2" w:rsidRDefault="00121CC2" w:rsidP="00121CC2">
            <w:r>
              <w:t>2</w:t>
            </w:r>
          </w:p>
        </w:tc>
        <w:tc>
          <w:tcPr>
            <w:tcW w:w="3081" w:type="dxa"/>
          </w:tcPr>
          <w:p w14:paraId="0771B8C5" w14:textId="4B6108A8" w:rsidR="00121CC2" w:rsidRDefault="00121CC2" w:rsidP="00121CC2">
            <w:r>
              <w:t>Number of innermost rings that get the central-ring correction (Section 2.4)</w:t>
            </w:r>
          </w:p>
        </w:tc>
      </w:tr>
      <w:tr w:rsidR="00121CC2" w14:paraId="5DE2C15B" w14:textId="77777777" w:rsidTr="00121CC2">
        <w:tc>
          <w:tcPr>
            <w:tcW w:w="3080" w:type="dxa"/>
          </w:tcPr>
          <w:p w14:paraId="50C93E04" w14:textId="6495F6E3" w:rsidR="00121CC2" w:rsidRDefault="00121CC2" w:rsidP="00121CC2">
            <w:r>
              <w:t>Off-center rings</w:t>
            </w:r>
          </w:p>
        </w:tc>
        <w:tc>
          <w:tcPr>
            <w:tcW w:w="3081" w:type="dxa"/>
          </w:tcPr>
          <w:p w14:paraId="535CFAF1" w14:textId="682D504F" w:rsidR="00121CC2" w:rsidRDefault="00121CC2" w:rsidP="00121CC2">
            <w:r>
              <w:t>2</w:t>
            </w:r>
          </w:p>
        </w:tc>
        <w:tc>
          <w:tcPr>
            <w:tcW w:w="3081" w:type="dxa"/>
          </w:tcPr>
          <w:p w14:paraId="3113C113" w14:textId="2D6ECB7B" w:rsidR="00121CC2" w:rsidRDefault="00121CC2" w:rsidP="00121CC2">
            <w:r>
              <w:t>Number of rings just outside the central rings used as the reference range for that correction</w:t>
            </w:r>
          </w:p>
        </w:tc>
      </w:tr>
      <w:tr w:rsidR="00121CC2" w14:paraId="3633D3F8" w14:textId="77777777" w:rsidTr="00121CC2">
        <w:tc>
          <w:tcPr>
            <w:tcW w:w="3080" w:type="dxa"/>
          </w:tcPr>
          <w:p w14:paraId="5F209686" w14:textId="0E80ECED" w:rsidR="00121CC2" w:rsidRDefault="00121CC2" w:rsidP="00121CC2">
            <w:r>
              <w:t>Score type</w:t>
            </w:r>
          </w:p>
        </w:tc>
        <w:tc>
          <w:tcPr>
            <w:tcW w:w="3081" w:type="dxa"/>
          </w:tcPr>
          <w:p w14:paraId="003B840D" w14:textId="030DFF44" w:rsidR="00121CC2" w:rsidRDefault="00121CC2" w:rsidP="00121CC2">
            <w:r>
              <w:t>MinMax</w:t>
            </w:r>
          </w:p>
        </w:tc>
        <w:tc>
          <w:tcPr>
            <w:tcW w:w="3081" w:type="dxa"/>
          </w:tcPr>
          <w:p w14:paraId="06459362" w14:textId="4B068BE6" w:rsidR="00121CC2" w:rsidRDefault="00121CC2" w:rsidP="00121CC2">
            <w:r>
              <w:t>Active scoring method (also settable live from the dropdown, Section 6)</w:t>
            </w:r>
          </w:p>
        </w:tc>
      </w:tr>
      <w:tr w:rsidR="00121CC2" w14:paraId="3F3607F4" w14:textId="77777777" w:rsidTr="00121CC2">
        <w:tc>
          <w:tcPr>
            <w:tcW w:w="3080" w:type="dxa"/>
          </w:tcPr>
          <w:p w14:paraId="7D57B03C" w14:textId="5531D93D" w:rsidR="00121CC2" w:rsidRDefault="00121CC2" w:rsidP="00121CC2">
            <w:r>
              <w:t>Score-graph output folder</w:t>
            </w:r>
          </w:p>
        </w:tc>
        <w:tc>
          <w:tcPr>
            <w:tcW w:w="3081" w:type="dxa"/>
          </w:tcPr>
          <w:p w14:paraId="2810F15F" w14:textId="7467CC1A" w:rsidR="00121CC2" w:rsidRDefault="00121CC2" w:rsidP="00121CC2">
            <w:r>
              <w:t>d:\Log\IQV_Graphs</w:t>
            </w:r>
          </w:p>
        </w:tc>
        <w:tc>
          <w:tcPr>
            <w:tcW w:w="3081" w:type="dxa"/>
          </w:tcPr>
          <w:p w14:paraId="2D08A1DB" w14:textId="4D0E0492" w:rsidR="00121CC2" w:rsidRDefault="00121CC2" w:rsidP="00121CC2">
            <w:r>
              <w:t>Destination folder for the per-slice ring-detail CSV files (Section 7.2)</w:t>
            </w:r>
          </w:p>
        </w:tc>
      </w:tr>
    </w:tbl>
    <w:p w14:paraId="0278C723" w14:textId="2DD22A16" w:rsidR="00121CC2" w:rsidRDefault="00121CC2" w:rsidP="00121CC2">
      <w:r>
        <w:t xml:space="preserve"> </w:t>
      </w:r>
    </w:p>
    <w:p w14:paraId="49BBFF88" w14:textId="4C46E118" w:rsidR="00121CC2" w:rsidRDefault="00121CC2" w:rsidP="00121CC2">
      <w:r>
        <w:t>All of the above are read back automatically the next time IQV is started.</w:t>
      </w:r>
    </w:p>
    <w:p w14:paraId="592F0168" w14:textId="0A536ED9" w:rsidR="001517C3" w:rsidRDefault="001517C3" w:rsidP="00121CC2">
      <w:r>
        <w:t>Configuration values can be changed by the user by editing “</w:t>
      </w:r>
      <w:r w:rsidR="00806BD0">
        <w:t>ReconTest.State.xml</w:t>
      </w:r>
      <w:r>
        <w:t>”</w:t>
      </w:r>
      <w:r w:rsidR="00806BD0">
        <w:t xml:space="preserve"> (for example, by a plain text editor).</w:t>
      </w:r>
    </w:p>
    <w:p w14:paraId="7570CB2C" w14:textId="5B472E17" w:rsidR="00806BD0" w:rsidRDefault="00806BD0" w:rsidP="00121CC2">
      <w:r>
        <w:t>Deleting lines in this XML file will restore the original default values.</w:t>
      </w:r>
    </w:p>
    <w:p w14:paraId="645AB2C2" w14:textId="77777777" w:rsidR="00806BD0" w:rsidRDefault="00806BD0" w:rsidP="00121CC2"/>
    <w:p w14:paraId="7602472E" w14:textId="77777777" w:rsidR="00121CC2" w:rsidRPr="00121CC2" w:rsidRDefault="00121CC2" w:rsidP="00121CC2"/>
    <w:sectPr w:rsidR="00121CC2" w:rsidRPr="00121CC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969AC" w14:textId="77777777" w:rsidR="008778FC" w:rsidRDefault="008778FC" w:rsidP="00B62559">
      <w:pPr>
        <w:spacing w:after="0" w:line="240" w:lineRule="auto"/>
      </w:pPr>
      <w:r>
        <w:separator/>
      </w:r>
    </w:p>
  </w:endnote>
  <w:endnote w:type="continuationSeparator" w:id="0">
    <w:p w14:paraId="6C328924" w14:textId="77777777" w:rsidR="008778FC" w:rsidRDefault="008778FC"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6CA48083" w14:textId="7E356B03"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D7746"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6ECE5" w14:textId="77777777" w:rsidR="008778FC" w:rsidRDefault="008778FC" w:rsidP="00B62559">
      <w:pPr>
        <w:spacing w:after="0" w:line="240" w:lineRule="auto"/>
      </w:pPr>
      <w:r>
        <w:separator/>
      </w:r>
    </w:p>
  </w:footnote>
  <w:footnote w:type="continuationSeparator" w:id="0">
    <w:p w14:paraId="4252FD07" w14:textId="77777777" w:rsidR="008778FC" w:rsidRDefault="008778FC"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1"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4" w15:restartNumberingAfterBreak="0">
    <w:nsid w:val="5A011BF8"/>
    <w:multiLevelType w:val="singleLevel"/>
    <w:tmpl w:val="2000000F"/>
    <w:lvl w:ilvl="0">
      <w:start w:val="1"/>
      <w:numFmt w:val="decimal"/>
      <w:lvlText w:val="%1."/>
      <w:lvlJc w:val="left"/>
      <w:pPr>
        <w:ind w:left="720" w:hanging="360"/>
      </w:pPr>
    </w:lvl>
  </w:abstractNum>
  <w:num w:numId="1" w16cid:durableId="1020620657">
    <w:abstractNumId w:val="0"/>
  </w:num>
  <w:num w:numId="2" w16cid:durableId="1556162190">
    <w:abstractNumId w:val="4"/>
  </w:num>
  <w:num w:numId="3" w16cid:durableId="1934242160">
    <w:abstractNumId w:val="3"/>
  </w:num>
  <w:num w:numId="4" w16cid:durableId="940643830">
    <w:abstractNumId w:val="1"/>
  </w:num>
  <w:num w:numId="5" w16cid:durableId="380834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CC2"/>
    <w:rsid w:val="001517C3"/>
    <w:rsid w:val="0019383E"/>
    <w:rsid w:val="00223E25"/>
    <w:rsid w:val="003B6C13"/>
    <w:rsid w:val="003D1EC5"/>
    <w:rsid w:val="00437F32"/>
    <w:rsid w:val="005500AF"/>
    <w:rsid w:val="006E695C"/>
    <w:rsid w:val="00806BD0"/>
    <w:rsid w:val="008778FC"/>
    <w:rsid w:val="00971698"/>
    <w:rsid w:val="0098764F"/>
    <w:rsid w:val="00A54892"/>
    <w:rsid w:val="00B62559"/>
    <w:rsid w:val="00B85BEF"/>
    <w:rsid w:val="00BC17B2"/>
    <w:rsid w:val="00C077D6"/>
    <w:rsid w:val="00D73E48"/>
    <w:rsid w:val="00D74A5C"/>
    <w:rsid w:val="00F062A5"/>
    <w:rsid w:val="00F74B72"/>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8332B"/>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1838</Words>
  <Characters>10480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5</cp:revision>
  <dcterms:created xsi:type="dcterms:W3CDTF">2026-08-16T18:05:00Z</dcterms:created>
  <dcterms:modified xsi:type="dcterms:W3CDTF">2026-08-16T19:53:00Z</dcterms:modified>
</cp:coreProperties>
</file>