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1C214B1C" w14:textId="062E6358" w:rsidR="00CA6080" w:rsidRDefault="00CA6080" w:rsidP="00F62376">
      <w:pPr>
        <w:pStyle w:val="Heading2"/>
        <w:rPr>
          <w:lang w:val="en-US"/>
        </w:rPr>
      </w:pPr>
      <w:r>
        <w:rPr>
          <w:lang w:val="en-US"/>
        </w:rPr>
        <w:t>Adding “last year paid” for vacation and recuperation – 8/11/2019</w:t>
      </w:r>
    </w:p>
    <w:p w14:paraId="4862C8EB" w14:textId="38CB3EC1" w:rsidR="00CA6080" w:rsidRDefault="00CA6080" w:rsidP="00CA6080">
      <w:pPr>
        <w:rPr>
          <w:lang w:val="en-US"/>
        </w:rPr>
      </w:pPr>
      <w:r>
        <w:rPr>
          <w:lang w:val="en-US"/>
        </w:rPr>
        <w:t>2 Checkboxes added on main menu.</w:t>
      </w:r>
    </w:p>
    <w:p w14:paraId="68333685" w14:textId="29654C65" w:rsidR="00CA6080" w:rsidRDefault="00CA6080" w:rsidP="00CA6080">
      <w:pPr>
        <w:rPr>
          <w:lang w:val="en-US"/>
        </w:rPr>
      </w:pPr>
      <w:r>
        <w:rPr>
          <w:lang w:val="en-US"/>
        </w:rPr>
        <w:t>Classes for Vacation and Recuperation updated.</w:t>
      </w:r>
    </w:p>
    <w:p w14:paraId="2E309529" w14:textId="7C6314F8" w:rsidR="00CA6080" w:rsidRPr="00CA6080" w:rsidRDefault="00CA6080" w:rsidP="00CA6080">
      <w:pPr>
        <w:rPr>
          <w:lang w:val="en-US"/>
        </w:rPr>
      </w:pPr>
      <w:r>
        <w:rPr>
          <w:lang w:val="en-US"/>
        </w:rPr>
        <w:t>Version changed from 0.8.8 to 1.0.0 – as it is already working regularly in Kav La-Oved Haifa without complaints.</w:t>
      </w:r>
    </w:p>
    <w:p w14:paraId="728D3650" w14:textId="5BFD3684" w:rsidR="00055CED" w:rsidRDefault="00055CED" w:rsidP="00F62376">
      <w:pPr>
        <w:pStyle w:val="Heading2"/>
        <w:rPr>
          <w:lang w:val="en-US"/>
        </w:rPr>
      </w:pPr>
      <w:r>
        <w:rPr>
          <w:lang w:val="en-US"/>
        </w:rPr>
        <w:t>Bug in sev</w:t>
      </w:r>
      <w:bookmarkStart w:id="0" w:name="_GoBack"/>
      <w:bookmarkEnd w:id="0"/>
      <w:r>
        <w:rPr>
          <w:lang w:val="en-US"/>
        </w:rPr>
        <w:t>erance for less than a year – 19/9/2019</w:t>
      </w:r>
    </w:p>
    <w:p w14:paraId="450DFAA7" w14:textId="29AA13F8" w:rsidR="00055CED" w:rsidRDefault="00055CED" w:rsidP="00055CED">
      <w:pPr>
        <w:rPr>
          <w:lang w:val="en-US"/>
        </w:rPr>
      </w:pPr>
      <w:r>
        <w:rPr>
          <w:lang w:val="en-US"/>
        </w:rPr>
        <w:t>Two bugs in case “allow severance for less than a year”</w:t>
      </w:r>
    </w:p>
    <w:p w14:paraId="08B52DC8" w14:textId="52BA7BA1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Severance should be proportional to part of year worked</w:t>
      </w:r>
    </w:p>
    <w:p w14:paraId="5725BA1C" w14:textId="5B88AC08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Family part was not applied to severance – even though it was requested.</w:t>
      </w:r>
    </w:p>
    <w:p w14:paraId="253C885F" w14:textId="1CE26806" w:rsidR="00055CED" w:rsidRPr="00055CED" w:rsidRDefault="00055CED" w:rsidP="00055CED">
      <w:pPr>
        <w:rPr>
          <w:lang w:val="en-US"/>
        </w:rPr>
      </w:pPr>
      <w:r>
        <w:rPr>
          <w:lang w:val="en-US"/>
        </w:rPr>
        <w:t>Repair in new version v0.8.8</w:t>
      </w:r>
    </w:p>
    <w:p w14:paraId="2325679D" w14:textId="4F61B5ED" w:rsidR="002A3001" w:rsidRDefault="002A3001" w:rsidP="00F62376">
      <w:pPr>
        <w:pStyle w:val="Heading2"/>
        <w:rPr>
          <w:lang w:val="en-US"/>
        </w:rPr>
      </w:pPr>
      <w:r>
        <w:rPr>
          <w:lang w:val="en-US"/>
        </w:rPr>
        <w:t>Run verification on “Save1” – 7/9/2019</w:t>
      </w:r>
    </w:p>
    <w:p w14:paraId="2886D8B9" w14:textId="21C92AA6" w:rsidR="002A3001" w:rsidRDefault="002A3001" w:rsidP="002A3001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F:\SW\WorkersRights\Data\Save1</w:t>
      </w:r>
      <w:r>
        <w:rPr>
          <w:lang w:val="en-US"/>
        </w:rPr>
        <w:t>”</w:t>
      </w:r>
    </w:p>
    <w:p w14:paraId="0E2D6CB5" w14:textId="77777777" w:rsidR="002A3001" w:rsidRPr="002A3001" w:rsidRDefault="002A3001" w:rsidP="002A3001">
      <w:pPr>
        <w:rPr>
          <w:lang w:val="en-US"/>
        </w:rPr>
      </w:pPr>
    </w:p>
    <w:p w14:paraId="1A4EDEC0" w14:textId="4E8D7098" w:rsidR="0084635A" w:rsidRDefault="0084635A" w:rsidP="00F62376">
      <w:pPr>
        <w:pStyle w:val="Heading2"/>
        <w:rPr>
          <w:lang w:val="en-US"/>
        </w:rPr>
      </w:pPr>
      <w:r>
        <w:rPr>
          <w:lang w:val="en-US"/>
        </w:rPr>
        <w:t>Set default for 14 days for severance in config – 7/9/2019</w:t>
      </w:r>
    </w:p>
    <w:p w14:paraId="2AD3954D" w14:textId="4C716AB6" w:rsidR="0084635A" w:rsidRDefault="0084635A" w:rsidP="0084635A">
      <w:pPr>
        <w:rPr>
          <w:lang w:val="en-US"/>
        </w:rPr>
      </w:pPr>
      <w:r>
        <w:rPr>
          <w:lang w:val="en-US"/>
        </w:rPr>
        <w:t>Let Kav Laoved set policy as wanted.</w:t>
      </w:r>
    </w:p>
    <w:p w14:paraId="36179764" w14:textId="77777777" w:rsidR="0084635A" w:rsidRPr="0084635A" w:rsidRDefault="0084635A" w:rsidP="0084635A">
      <w:pPr>
        <w:rPr>
          <w:lang w:val="en-US"/>
        </w:rPr>
      </w:pPr>
    </w:p>
    <w:p w14:paraId="57CBD33B" w14:textId="52AB8D0C" w:rsidR="004B0E9C" w:rsidRDefault="004B0E9C" w:rsidP="00F62376">
      <w:pPr>
        <w:pStyle w:val="Heading2"/>
        <w:rPr>
          <w:lang w:val="en-US"/>
        </w:rPr>
      </w:pPr>
      <w:r>
        <w:rPr>
          <w:lang w:val="en-US"/>
        </w:rPr>
        <w:t>Entitled only states – 7/9/2019</w:t>
      </w:r>
    </w:p>
    <w:p w14:paraId="4C240848" w14:textId="611C6DA7" w:rsidR="004B0E9C" w:rsidRDefault="004B0E9C" w:rsidP="004B0E9C">
      <w:pPr>
        <w:rPr>
          <w:lang w:val="en-US"/>
        </w:rPr>
      </w:pPr>
      <w:r>
        <w:rPr>
          <w:lang w:val="en-US"/>
        </w:rPr>
        <w:t>Iris speaks of 4 possible states:</w:t>
      </w:r>
    </w:p>
    <w:p w14:paraId="1AA79469" w14:textId="5B1CD9B7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after a year and is entitled to severance</w:t>
      </w:r>
    </w:p>
    <w:p w14:paraId="7CD917B8" w14:textId="0BA372E4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resigned after a year and is “entitled only to severance fund”</w:t>
      </w:r>
    </w:p>
    <w:p w14:paraId="187B4F63" w14:textId="4BF97F50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or resigned after less than 1 year - “entitled only to severance fund”</w:t>
      </w:r>
    </w:p>
    <w:p w14:paraId="3D960BA9" w14:textId="01DB111C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Pension start only after half a year (unless active fund)</w:t>
      </w:r>
    </w:p>
    <w:p w14:paraId="4C2C133F" w14:textId="0C29A527" w:rsidR="004B0E9C" w:rsidRDefault="004B0E9C" w:rsidP="004B0E9C">
      <w:pPr>
        <w:rPr>
          <w:lang w:val="en-US"/>
        </w:rPr>
      </w:pPr>
      <w:r>
        <w:rPr>
          <w:lang w:val="en-US"/>
        </w:rPr>
        <w:t>Request -&gt; If the worker worked less than a year</w:t>
      </w:r>
      <w:r w:rsidR="00FD5C27">
        <w:rPr>
          <w:lang w:val="en-US"/>
        </w:rPr>
        <w:t xml:space="preserve"> – automatically set “Entitled ONLY”</w:t>
      </w:r>
    </w:p>
    <w:p w14:paraId="606AED9C" w14:textId="2B8B8BE5" w:rsidR="004B0E9C" w:rsidRDefault="0084635A" w:rsidP="004B0E9C">
      <w:pPr>
        <w:rPr>
          <w:lang w:val="en-US"/>
        </w:rPr>
      </w:pPr>
      <w:r>
        <w:rPr>
          <w:lang w:val="en-US"/>
        </w:rPr>
        <w:t>Also:</w:t>
      </w:r>
    </w:p>
    <w:p w14:paraId="2382A683" w14:textId="6EE141F0" w:rsidR="0084635A" w:rsidRPr="004B0E9C" w:rsidRDefault="0084635A" w:rsidP="004B0E9C">
      <w:pPr>
        <w:rPr>
          <w:lang w:val="en-US"/>
        </w:rPr>
      </w:pPr>
      <w:r>
        <w:rPr>
          <w:lang w:val="en-US"/>
        </w:rPr>
        <w:t xml:space="preserve">Prevent contradictions between “severance for less than a year”, “severance in fund only” and working period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.</w:t>
      </w:r>
    </w:p>
    <w:p w14:paraId="1A9F9FB3" w14:textId="57865731" w:rsidR="001A5201" w:rsidRDefault="001A5201" w:rsidP="00F62376">
      <w:pPr>
        <w:pStyle w:val="Heading2"/>
        <w:rPr>
          <w:lang w:val="en-US"/>
        </w:rPr>
      </w:pPr>
      <w:r>
        <w:rPr>
          <w:lang w:val="en-US"/>
        </w:rPr>
        <w:t>Bug – 7/9/2019</w:t>
      </w:r>
    </w:p>
    <w:p w14:paraId="166EB682" w14:textId="224C8C9B" w:rsidR="001A5201" w:rsidRDefault="001A5201" w:rsidP="001A5201">
      <w:pPr>
        <w:rPr>
          <w:lang w:val="en-US"/>
        </w:rPr>
      </w:pPr>
      <w:r>
        <w:rPr>
          <w:lang w:val="en-US"/>
        </w:rPr>
        <w:t>If working days are not defined – vacations calculation is all false</w:t>
      </w:r>
    </w:p>
    <w:p w14:paraId="6DBADF36" w14:textId="38A4D003" w:rsidR="001A5201" w:rsidRDefault="001A5201" w:rsidP="001A5201">
      <w:pPr>
        <w:rPr>
          <w:lang w:val="en-US"/>
        </w:rPr>
      </w:pPr>
      <w:r>
        <w:rPr>
          <w:lang w:val="en-US"/>
        </w:rPr>
        <w:t>Should warn and refuse to go there</w:t>
      </w:r>
      <w:r w:rsidR="00F67626">
        <w:rPr>
          <w:lang w:val="en-US"/>
        </w:rPr>
        <w:t xml:space="preserve"> - </w:t>
      </w:r>
      <w:r w:rsidR="00F67626" w:rsidRPr="00F67626">
        <w:rPr>
          <w:highlight w:val="yellow"/>
          <w:lang w:val="en-US"/>
        </w:rPr>
        <w:t>Done</w:t>
      </w:r>
    </w:p>
    <w:p w14:paraId="30365A4F" w14:textId="78FCF06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t>Add 14 days for severance after each working year – 7/9/2019</w:t>
      </w:r>
    </w:p>
    <w:p w14:paraId="7AF20572" w14:textId="3C24E73A" w:rsidR="00AC0367" w:rsidRDefault="00F67626" w:rsidP="00AC0367">
      <w:pPr>
        <w:rPr>
          <w:lang w:val="en-US"/>
        </w:rPr>
      </w:pPr>
      <w:r>
        <w:rPr>
          <w:lang w:val="en-US"/>
        </w:rPr>
        <w:t>For each</w:t>
      </w:r>
      <w:r w:rsidR="00AC0367">
        <w:rPr>
          <w:lang w:val="en-US"/>
        </w:rPr>
        <w:t xml:space="preserve"> year of work – </w:t>
      </w:r>
    </w:p>
    <w:p w14:paraId="74D67598" w14:textId="7BFD5963" w:rsidR="00AC0367" w:rsidRDefault="00AC0367" w:rsidP="00AC0367">
      <w:pPr>
        <w:rPr>
          <w:lang w:val="en-US"/>
        </w:rPr>
      </w:pPr>
      <w:r>
        <w:rPr>
          <w:lang w:val="en-US"/>
        </w:rPr>
        <w:lastRenderedPageBreak/>
        <w:t>the worker is entitled to accumulate 14 days</w:t>
      </w:r>
      <w:r w:rsidR="00F67626">
        <w:rPr>
          <w:lang w:val="en-US"/>
        </w:rPr>
        <w:t xml:space="preserve"> of unpaid vacation</w:t>
      </w:r>
      <w:r>
        <w:rPr>
          <w:lang w:val="en-US"/>
        </w:rPr>
        <w:t xml:space="preserve"> for severance </w:t>
      </w:r>
    </w:p>
    <w:p w14:paraId="5C2395F0" w14:textId="415B3356" w:rsid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</w:p>
    <w:p w14:paraId="62CD3432" w14:textId="3D2B863D" w:rsidR="00F67626" w:rsidRPr="00AC0367" w:rsidRDefault="00F67626" w:rsidP="00AC0367">
      <w:pPr>
        <w:rPr>
          <w:lang w:val="en-US"/>
        </w:rPr>
      </w:pPr>
      <w:r>
        <w:rPr>
          <w:lang w:val="en-US"/>
        </w:rPr>
        <w:t>Special sentence should be added to the letter</w:t>
      </w:r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proofErr w:type="spellEnd"/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 xml:space="preserve">Correct &amp; Check </w:t>
      </w:r>
      <w:proofErr w:type="gramStart"/>
      <w:r>
        <w:rPr>
          <w:lang w:val="en-US"/>
        </w:rPr>
        <w:t>it !</w:t>
      </w:r>
      <w:proofErr w:type="gramEnd"/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 xml:space="preserve"> יש להוסיף (בעברית ובאנגלית) את </w:t>
      </w:r>
      <w:proofErr w:type="gramStart"/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המשפט:-</w:t>
      </w:r>
      <w:proofErr w:type="gramEnd"/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proofErr w:type="gramStart"/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לגבי חישוב ימי </w:t>
      </w:r>
      <w:proofErr w:type="gramStart"/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חופשה:-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lastRenderedPageBreak/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2B8A"/>
    <w:multiLevelType w:val="hybridMultilevel"/>
    <w:tmpl w:val="6EB69F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B5AEF"/>
    <w:multiLevelType w:val="hybridMultilevel"/>
    <w:tmpl w:val="B51A23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55CED"/>
    <w:rsid w:val="00090055"/>
    <w:rsid w:val="000B1E08"/>
    <w:rsid w:val="000D72D1"/>
    <w:rsid w:val="000D7B9E"/>
    <w:rsid w:val="0012668E"/>
    <w:rsid w:val="00143505"/>
    <w:rsid w:val="001A5201"/>
    <w:rsid w:val="001D0752"/>
    <w:rsid w:val="002A3001"/>
    <w:rsid w:val="002E600F"/>
    <w:rsid w:val="002F35FC"/>
    <w:rsid w:val="0034413F"/>
    <w:rsid w:val="00347A36"/>
    <w:rsid w:val="00394AA2"/>
    <w:rsid w:val="003A26CA"/>
    <w:rsid w:val="00410620"/>
    <w:rsid w:val="0043620E"/>
    <w:rsid w:val="004720C8"/>
    <w:rsid w:val="004B0E9C"/>
    <w:rsid w:val="005322C1"/>
    <w:rsid w:val="005C0B34"/>
    <w:rsid w:val="005C10DB"/>
    <w:rsid w:val="005C1EA5"/>
    <w:rsid w:val="0062775D"/>
    <w:rsid w:val="00783137"/>
    <w:rsid w:val="007D1CCA"/>
    <w:rsid w:val="0084635A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B3138"/>
    <w:rsid w:val="00BD7ECE"/>
    <w:rsid w:val="00C013D6"/>
    <w:rsid w:val="00C05694"/>
    <w:rsid w:val="00C41856"/>
    <w:rsid w:val="00C908E1"/>
    <w:rsid w:val="00C933B1"/>
    <w:rsid w:val="00CA6080"/>
    <w:rsid w:val="00D526BE"/>
    <w:rsid w:val="00D74A5C"/>
    <w:rsid w:val="00EE38CB"/>
    <w:rsid w:val="00F62376"/>
    <w:rsid w:val="00F67626"/>
    <w:rsid w:val="00F74B72"/>
    <w:rsid w:val="00FC3008"/>
    <w:rsid w:val="00FC67C5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7772</TotalTime>
  <Pages>7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49</cp:revision>
  <dcterms:created xsi:type="dcterms:W3CDTF">2019-05-08T13:12:00Z</dcterms:created>
  <dcterms:modified xsi:type="dcterms:W3CDTF">2019-11-08T17:43:00Z</dcterms:modified>
</cp:coreProperties>
</file>