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M: +972(0)523632611   |    </w:t>
      </w:r>
      <w:hyperlink r:id="rId6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yoav.avinoam@gmail.com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   |    Ramat Hasharon    |    </w:t>
      </w:r>
      <w:hyperlink r:id="rId7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1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10" w:before="0" w:line="240" w:lineRule="auto"/>
        <w:ind w:left="221" w:right="0" w:hanging="2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of experience in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product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leading 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teams, including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trategy</w:t>
      </w:r>
      <w:r w:rsidDel="00000000" w:rsidR="00000000" w:rsidRPr="00000000">
        <w:rPr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employees,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empowerment, coaching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creating and implementing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10" w:before="0" w:line="240" w:lineRule="auto"/>
        <w:ind w:left="221" w:right="0" w:hanging="2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50 products launched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wide variety of sectors (B2</w:t>
      </w:r>
      <w:r w:rsidDel="00000000" w:rsidR="00000000" w:rsidRPr="00000000">
        <w:rPr>
          <w:sz w:val="22"/>
          <w:szCs w:val="22"/>
          <w:rtl w:val="0"/>
        </w:rPr>
        <w:t xml:space="preserve">B 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B2C / B2B2C).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1" w:right="0" w:hanging="2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developed led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 growth in sales and brand acquisition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1" w:right="0" w:hanging="2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problem-solving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skills including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thinking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strategic planning and </w:t>
      </w:r>
      <w:r w:rsidDel="00000000" w:rsidR="00000000" w:rsidRPr="00000000">
        <w:rPr>
          <w:sz w:val="22"/>
          <w:szCs w:val="22"/>
          <w:rtl w:val="0"/>
        </w:rPr>
        <w:t xml:space="preserve">making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informed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decisions.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1" w:right="0" w:hanging="2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truly believe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centered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assessing customer needs and requirements and generating a product that successfully meets those standards.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0" w:before="0" w:line="240" w:lineRule="auto"/>
        <w:ind w:left="221" w:right="0" w:hanging="2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driven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great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skills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player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love the rush of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environment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0" w:before="0" w:line="240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1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b w:val="1"/>
          <w:rtl w:val="0"/>
        </w:rPr>
        <w:t xml:space="preserve"> EXPERIENCE</w:t>
      </w:r>
    </w:p>
    <w:p w:rsidR="00000000" w:rsidDel="00000000" w:rsidP="00000000" w:rsidRDefault="00000000" w:rsidRPr="00000000" w14:paraId="0000000D">
      <w:pPr>
        <w:spacing w:after="1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lineRule="auto"/>
        <w:rPr>
          <w:b w:val="1"/>
          <w:smallCaps w:val="1"/>
          <w:color w:val="4472c4"/>
          <w:sz w:val="22"/>
          <w:szCs w:val="22"/>
        </w:rPr>
      </w:pPr>
      <w:hyperlink r:id="rId8">
        <w:r w:rsidDel="00000000" w:rsidR="00000000" w:rsidRPr="00000000">
          <w:rPr>
            <w:b w:val="1"/>
            <w:smallCaps w:val="1"/>
            <w:color w:val="4472c4"/>
            <w:sz w:val="22"/>
            <w:szCs w:val="22"/>
            <w:u w:val="single"/>
            <w:rtl w:val="0"/>
          </w:rPr>
          <w:t xml:space="preserve">HYRO AI</w:t>
        </w:r>
      </w:hyperlink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(B2B/B2B2C), ISRAEL - JUNE 2023 - PRESENT</w:t>
      </w:r>
    </w:p>
    <w:p w:rsidR="00000000" w:rsidDel="00000000" w:rsidP="00000000" w:rsidRDefault="00000000" w:rsidRPr="00000000" w14:paraId="0000000F">
      <w:pPr>
        <w:spacing w:after="20" w:lineRule="auto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SENIOR PRODUCT MANAGER, PLATFORM AND ANALYTICS</w:t>
      </w:r>
    </w:p>
    <w:p w:rsidR="00000000" w:rsidDel="00000000" w:rsidP="00000000" w:rsidRDefault="00000000" w:rsidRPr="00000000" w14:paraId="00000010">
      <w:pPr>
        <w:spacing w:after="1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Hyro is a leading conversational AI startup in the US Healthcare industry.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2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Managed and empowered a direct report</w:t>
      </w:r>
      <w:r w:rsidDel="00000000" w:rsidR="00000000" w:rsidRPr="00000000">
        <w:rPr>
          <w:color w:val="0e0e0e"/>
          <w:sz w:val="22"/>
          <w:szCs w:val="22"/>
          <w:rtl w:val="0"/>
        </w:rPr>
        <w:t xml:space="preserve">, guiding performance, professional development, and day-to-day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2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Owned</w:t>
      </w:r>
      <w:r w:rsidDel="00000000" w:rsidR="00000000" w:rsidRPr="00000000">
        <w:rPr>
          <w:color w:val="0e0e0e"/>
          <w:sz w:val="22"/>
          <w:szCs w:val="22"/>
          <w:rtl w:val="0"/>
        </w:rPr>
        <w:t xml:space="preserve"> and developed production-ready GenAI products, integrating responsible AI guardrails for safe usage.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2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color w:val="0e0e0e"/>
          <w:sz w:val="22"/>
          <w:szCs w:val="22"/>
          <w:rtl w:val="0"/>
        </w:rPr>
        <w:t xml:space="preserve">Increased platform </w:t>
      </w:r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adoption</w:t>
      </w:r>
      <w:r w:rsidDel="00000000" w:rsidR="00000000" w:rsidRPr="00000000">
        <w:rPr>
          <w:color w:val="0e0e0e"/>
          <w:sz w:val="22"/>
          <w:szCs w:val="22"/>
          <w:rtl w:val="0"/>
        </w:rPr>
        <w:t xml:space="preserve"> by 210% YoY by relaunching two pillars of customer facing products and regaining users trust in the platform.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2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color w:val="0e0e0e"/>
          <w:sz w:val="22"/>
          <w:szCs w:val="22"/>
          <w:rtl w:val="0"/>
        </w:rPr>
        <w:t xml:space="preserve">Reduced bots deployment time by 10x within 6 months by building a scalable platform that eliminated engineering involvement in deployment to production.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2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e0e0e"/>
          <w:sz w:val="22"/>
          <w:szCs w:val="22"/>
          <w:rtl w:val="0"/>
        </w:rPr>
        <w:t xml:space="preserve">Leading the company analytics platform </w:t>
      </w:r>
      <w:r w:rsidDel="00000000" w:rsidR="00000000" w:rsidRPr="00000000">
        <w:rPr>
          <w:b w:val="1"/>
          <w:color w:val="0e0e0e"/>
          <w:sz w:val="22"/>
          <w:szCs w:val="22"/>
          <w:rtl w:val="0"/>
        </w:rPr>
        <w:t xml:space="preserve">strategy and execution </w:t>
      </w:r>
      <w:r w:rsidDel="00000000" w:rsidR="00000000" w:rsidRPr="00000000">
        <w:rPr>
          <w:color w:val="0e0e0e"/>
          <w:sz w:val="22"/>
          <w:szCs w:val="22"/>
          <w:rtl w:val="0"/>
        </w:rPr>
        <w:t xml:space="preserve">inbound and outbound providing product benchmarks and insights.</w:t>
      </w:r>
    </w:p>
    <w:p w:rsidR="00000000" w:rsidDel="00000000" w:rsidP="00000000" w:rsidRDefault="00000000" w:rsidRPr="00000000" w14:paraId="00000016">
      <w:pPr>
        <w:spacing w:line="276" w:lineRule="auto"/>
        <w:ind w:left="220" w:firstLine="0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7">
      <w:pPr>
        <w:spacing w:after="20" w:lineRule="auto"/>
        <w:rPr>
          <w:b w:val="1"/>
          <w:smallCaps w:val="1"/>
          <w:color w:val="4472c4"/>
          <w:sz w:val="22"/>
          <w:szCs w:val="22"/>
        </w:rPr>
      </w:pPr>
      <w:hyperlink r:id="rId9">
        <w:r w:rsidDel="00000000" w:rsidR="00000000" w:rsidRPr="00000000">
          <w:rPr>
            <w:b w:val="1"/>
            <w:smallCaps w:val="1"/>
            <w:color w:val="4472c4"/>
            <w:sz w:val="22"/>
            <w:szCs w:val="22"/>
            <w:u w:val="single"/>
            <w:rtl w:val="0"/>
          </w:rPr>
          <w:t xml:space="preserve">LIVEPERSON</w:t>
        </w:r>
      </w:hyperlink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(B2B/B2B2C), ISRAEL -  JANUARY 2022 - APRIL 2023</w:t>
      </w:r>
    </w:p>
    <w:p w:rsidR="00000000" w:rsidDel="00000000" w:rsidP="00000000" w:rsidRDefault="00000000" w:rsidRPr="00000000" w14:paraId="00000018">
      <w:pPr>
        <w:spacing w:after="20" w:lineRule="auto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SENIOR PRODUCT MANAGER, INFRASTRUCTURE AND ADMIN PLATFORMS</w:t>
      </w:r>
    </w:p>
    <w:p w:rsidR="00000000" w:rsidDel="00000000" w:rsidP="00000000" w:rsidRDefault="00000000" w:rsidRPr="00000000" w14:paraId="00000019">
      <w:pPr>
        <w:spacing w:after="20" w:lineRule="auto"/>
        <w:rPr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SENIOR PRODUCT MANAGER, AI ANNOTATOR(A CONVERSATIONAL AI PRODUCT)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line="276" w:lineRule="auto"/>
        <w:ind w:left="2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Improved product </w:t>
      </w:r>
      <w:r w:rsidDel="00000000" w:rsidR="00000000" w:rsidRPr="00000000">
        <w:rPr>
          <w:b w:val="1"/>
          <w:sz w:val="22"/>
          <w:szCs w:val="22"/>
          <w:rtl w:val="0"/>
        </w:rPr>
        <w:t xml:space="preserve">growth</w:t>
      </w:r>
      <w:r w:rsidDel="00000000" w:rsidR="00000000" w:rsidRPr="00000000">
        <w:rPr>
          <w:sz w:val="22"/>
          <w:szCs w:val="22"/>
          <w:rtl w:val="0"/>
        </w:rPr>
        <w:t xml:space="preserve"> of 23% by end of Q2 22’, improved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conversion</w:t>
      </w:r>
      <w:r w:rsidDel="00000000" w:rsidR="00000000" w:rsidRPr="00000000">
        <w:rPr>
          <w:sz w:val="22"/>
          <w:szCs w:val="22"/>
          <w:rtl w:val="0"/>
        </w:rPr>
        <w:t xml:space="preserve"> rate by 6.4% Q3 22’.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2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Owning </w:t>
      </w:r>
      <w:r w:rsidDel="00000000" w:rsidR="00000000" w:rsidRPr="00000000">
        <w:rPr>
          <w:sz w:val="22"/>
          <w:szCs w:val="22"/>
          <w:rtl w:val="0"/>
        </w:rPr>
        <w:t xml:space="preserve">an AI strategic product based on ML in Conversational AI group defining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roadmap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strategy </w:t>
      </w:r>
      <w:r w:rsidDel="00000000" w:rsidR="00000000" w:rsidRPr="00000000">
        <w:rPr>
          <w:sz w:val="22"/>
          <w:szCs w:val="22"/>
          <w:rtl w:val="0"/>
        </w:rPr>
        <w:t xml:space="preserve">including work on </w:t>
      </w:r>
      <w:r w:rsidDel="00000000" w:rsidR="00000000" w:rsidRPr="00000000">
        <w:rPr>
          <w:b w:val="1"/>
          <w:sz w:val="22"/>
          <w:szCs w:val="22"/>
          <w:rtl w:val="0"/>
        </w:rPr>
        <w:t xml:space="preserve">Generative AI</w:t>
      </w:r>
      <w:r w:rsidDel="00000000" w:rsidR="00000000" w:rsidRPr="00000000">
        <w:rPr>
          <w:sz w:val="22"/>
          <w:szCs w:val="22"/>
          <w:rtl w:val="0"/>
        </w:rPr>
        <w:t xml:space="preserve"> features.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2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Led a company wide shift into </w:t>
      </w:r>
      <w:r w:rsidDel="00000000" w:rsidR="00000000" w:rsidRPr="00000000">
        <w:rPr>
          <w:b w:val="1"/>
          <w:sz w:val="22"/>
          <w:szCs w:val="22"/>
          <w:rtl w:val="0"/>
        </w:rPr>
        <w:t xml:space="preserve">data driven</w:t>
      </w:r>
      <w:r w:rsidDel="00000000" w:rsidR="00000000" w:rsidRPr="00000000">
        <w:rPr>
          <w:sz w:val="22"/>
          <w:szCs w:val="22"/>
          <w:rtl w:val="0"/>
        </w:rPr>
        <w:t xml:space="preserve"> product decision making by integrating a product analytics and engagement tool that resulted in a 12% growth in product discovery.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2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Led a product from MVP to a mature product, E2E process from product </w:t>
      </w:r>
      <w:r w:rsidDel="00000000" w:rsidR="00000000" w:rsidRPr="00000000">
        <w:rPr>
          <w:b w:val="1"/>
          <w:sz w:val="22"/>
          <w:szCs w:val="22"/>
          <w:rtl w:val="0"/>
        </w:rPr>
        <w:t xml:space="preserve">discovery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priority</w:t>
      </w:r>
      <w:r w:rsidDel="00000000" w:rsidR="00000000" w:rsidRPr="00000000">
        <w:rPr>
          <w:sz w:val="22"/>
          <w:szCs w:val="22"/>
          <w:rtl w:val="0"/>
        </w:rPr>
        <w:t xml:space="preserve"> through deployment, consumer reporting system, analytics and user testing.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line="276" w:lineRule="auto"/>
        <w:ind w:left="2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Working closely with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Product design</w:t>
      </w:r>
      <w:r w:rsidDel="00000000" w:rsidR="00000000" w:rsidRPr="00000000">
        <w:rPr>
          <w:sz w:val="22"/>
          <w:szCs w:val="22"/>
          <w:rtl w:val="0"/>
        </w:rPr>
        <w:t xml:space="preserve"> to initiate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prototypes </w:t>
      </w:r>
      <w:r w:rsidDel="00000000" w:rsidR="00000000" w:rsidRPr="00000000">
        <w:rPr>
          <w:sz w:val="22"/>
          <w:szCs w:val="22"/>
          <w:rtl w:val="0"/>
        </w:rPr>
        <w:t xml:space="preserve">and run </w:t>
      </w:r>
      <w:r w:rsidDel="00000000" w:rsidR="00000000" w:rsidRPr="00000000">
        <w:rPr>
          <w:b w:val="1"/>
          <w:sz w:val="22"/>
          <w:szCs w:val="22"/>
          <w:rtl w:val="0"/>
        </w:rPr>
        <w:t xml:space="preserve">usability testing.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276" w:lineRule="auto"/>
        <w:ind w:left="2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Teaming with </w:t>
      </w:r>
      <w:r w:rsidDel="00000000" w:rsidR="00000000" w:rsidRPr="00000000">
        <w:rPr>
          <w:b w:val="1"/>
          <w:sz w:val="22"/>
          <w:szCs w:val="22"/>
          <w:rtl w:val="0"/>
        </w:rPr>
        <w:t xml:space="preserve">partners (clients)</w:t>
      </w:r>
      <w:r w:rsidDel="00000000" w:rsidR="00000000" w:rsidRPr="00000000">
        <w:rPr>
          <w:sz w:val="22"/>
          <w:szCs w:val="22"/>
          <w:rtl w:val="0"/>
        </w:rPr>
        <w:t xml:space="preserve"> gathering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feedback </w:t>
      </w:r>
      <w:r w:rsidDel="00000000" w:rsidR="00000000" w:rsidRPr="00000000">
        <w:rPr>
          <w:sz w:val="22"/>
          <w:szCs w:val="22"/>
          <w:rtl w:val="0"/>
        </w:rPr>
        <w:t xml:space="preserve">and understanding their </w:t>
      </w:r>
      <w:r w:rsidDel="00000000" w:rsidR="00000000" w:rsidRPr="00000000">
        <w:rPr>
          <w:b w:val="1"/>
          <w:sz w:val="22"/>
          <w:szCs w:val="22"/>
          <w:rtl w:val="0"/>
        </w:rPr>
        <w:t xml:space="preserve">pains, running interviews, user testing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demos</w:t>
      </w:r>
      <w:r w:rsidDel="00000000" w:rsidR="00000000" w:rsidRPr="00000000">
        <w:rPr>
          <w:sz w:val="22"/>
          <w:szCs w:val="22"/>
          <w:rtl w:val="0"/>
        </w:rPr>
        <w:t xml:space="preserve"> with them.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line="276" w:lineRule="auto"/>
        <w:ind w:left="2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Working with fortune 500 companies.</w:t>
      </w:r>
    </w:p>
    <w:p w:rsidR="00000000" w:rsidDel="00000000" w:rsidP="00000000" w:rsidRDefault="00000000" w:rsidRPr="00000000" w14:paraId="00000021">
      <w:pPr>
        <w:spacing w:after="1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HEAD OF PRODUCT &amp; CO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-FOUNDER, </w:t>
      </w:r>
      <w:hyperlink r:id="rId10">
        <w:r w:rsidDel="00000000" w:rsidR="00000000" w:rsidRPr="00000000">
          <w:rPr>
            <w:b w:val="1"/>
            <w:smallCaps w:val="1"/>
            <w:color w:val="4472c4"/>
            <w:sz w:val="22"/>
            <w:szCs w:val="22"/>
            <w:u w:val="single"/>
            <w:rtl w:val="0"/>
          </w:rPr>
          <w:t xml:space="preserve">PRODUCKS DESIGN STUDIO</w:t>
        </w:r>
      </w:hyperlink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2"/>
          <w:szCs w:val="22"/>
          <w:rtl w:val="0"/>
        </w:rPr>
        <w:t xml:space="preserve">ISRAEL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— 2011- 2021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Producks is a global product design studio founded in 2011, performing as an all around product solution provider for companies from Israel and globally.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10" w:lineRule="auto"/>
        <w:ind w:left="2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Co-founding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general management</w:t>
      </w:r>
      <w:r w:rsidDel="00000000" w:rsidR="00000000" w:rsidRPr="00000000">
        <w:rPr>
          <w:sz w:val="22"/>
          <w:szCs w:val="22"/>
          <w:rtl w:val="0"/>
        </w:rPr>
        <w:t xml:space="preserve"> of a product design office, role includes: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hiring and mentoring</w:t>
      </w:r>
      <w:r w:rsidDel="00000000" w:rsidR="00000000" w:rsidRPr="00000000">
        <w:rPr>
          <w:sz w:val="22"/>
          <w:szCs w:val="22"/>
          <w:rtl w:val="0"/>
        </w:rPr>
        <w:t xml:space="preserve"> staff, </w:t>
      </w:r>
      <w:r w:rsidDel="00000000" w:rsidR="00000000" w:rsidRPr="00000000">
        <w:rPr>
          <w:b w:val="1"/>
          <w:sz w:val="22"/>
          <w:szCs w:val="22"/>
          <w:rtl w:val="0"/>
        </w:rPr>
        <w:t xml:space="preserve">quoting projects</w:t>
      </w:r>
      <w:r w:rsidDel="00000000" w:rsidR="00000000" w:rsidRPr="00000000">
        <w:rPr>
          <w:sz w:val="22"/>
          <w:szCs w:val="22"/>
          <w:rtl w:val="0"/>
        </w:rPr>
        <w:t xml:space="preserve"> alongside establishing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business development</w:t>
      </w:r>
      <w:r w:rsidDel="00000000" w:rsidR="00000000" w:rsidRPr="00000000">
        <w:rPr>
          <w:sz w:val="22"/>
          <w:szCs w:val="22"/>
          <w:rtl w:val="0"/>
        </w:rPr>
        <w:t xml:space="preserve"> relations.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vision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multiple products (HW &amp; SW) in startups and enterprises by conducting thorough research and gaining stakeholder buy-in for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roadmap and strategy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Motivated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managements to move from technology led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centered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processes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thinking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defining MVP as a key driver for product development by conducting market and user research,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g, A/B testing, interviews, and feedback to create a successful user experience.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Establishing guidelines for the R&amp;D team by writing PRDs, characterization documents and research.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development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concepts to production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(PDR &amp; CDR)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with R&amp;D, Engineering, Marketing, Sales, Finance, Service, and subsidiaries WW.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PRODUCT MANAGER, </w:t>
      </w:r>
      <w:hyperlink r:id="rId11">
        <w:r w:rsidDel="00000000" w:rsidR="00000000" w:rsidRPr="00000000">
          <w:rPr>
            <w:b w:val="1"/>
            <w:smallCaps w:val="1"/>
            <w:color w:val="4472c4"/>
            <w:sz w:val="22"/>
            <w:szCs w:val="22"/>
            <w:u w:val="single"/>
            <w:rtl w:val="0"/>
          </w:rPr>
          <w:t xml:space="preserve">HIT (HOLON INSTITUTE OF TECHNOLOGY)</w:t>
        </w:r>
      </w:hyperlink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2"/>
          <w:szCs w:val="22"/>
          <w:rtl w:val="0"/>
        </w:rPr>
        <w:t xml:space="preserve">ISRAEL 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– 2017-2020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IoRL (internet of radio light) is a Horizon2020 project, set to follow the path of new technologies in 5G.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roadmap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design PRD for multi-million euro Horizon 2020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design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process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20 technology partners WW.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market for unmet needs and benchmark design.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new design concepts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to POC and production files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7a7a7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FOUNDER &amp; CREATIVE DIRECTOR, SALT LIGHTING, </w:t>
      </w:r>
      <w:r w:rsidDel="00000000" w:rsidR="00000000" w:rsidRPr="00000000">
        <w:rPr>
          <w:b w:val="1"/>
          <w:color w:val="4472c4"/>
          <w:sz w:val="22"/>
          <w:szCs w:val="22"/>
          <w:rtl w:val="0"/>
        </w:rPr>
        <w:t xml:space="preserve">ISRAEL 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2015-2020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 lighting developed and manufactured light fixtures, brand sold to Mika Barr Textile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brand vision and product design lineup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studying competition and market research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prioritized product 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set expectations in regards to </w:t>
      </w:r>
      <w:r w:rsidDel="00000000" w:rsidR="00000000" w:rsidRPr="00000000">
        <w:rPr>
          <w:sz w:val="22"/>
          <w:szCs w:val="22"/>
          <w:rtl w:val="0"/>
        </w:rPr>
        <w:t xml:space="preserve">R&amp;D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timeline.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failures and successes of a product by using prototypes and low production series.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b w:val="1"/>
          <w:smallCaps w:val="1"/>
          <w:color w:val="4472c4"/>
          <w:sz w:val="22"/>
          <w:szCs w:val="22"/>
        </w:rPr>
      </w:pP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PRODUCT DESIGNER, VARIOUS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,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2"/>
          <w:szCs w:val="22"/>
          <w:rtl w:val="0"/>
        </w:rPr>
        <w:t xml:space="preserve">ISRAEL </w:t>
      </w:r>
      <w:r w:rsidDel="00000000" w:rsidR="00000000" w:rsidRPr="00000000">
        <w:rPr>
          <w:b w:val="1"/>
          <w:smallCaps w:val="1"/>
          <w:color w:val="4472c4"/>
          <w:sz w:val="22"/>
          <w:szCs w:val="22"/>
          <w:rtl w:val="0"/>
        </w:rPr>
        <w:t xml:space="preserve">– 2008-2012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  <w:tab w:val="left" w:leader="none" w:pos="1200"/>
          <w:tab w:val="left" w:leader="none" w:pos="1600"/>
          <w:tab w:val="left" w:leader="none" w:pos="2000"/>
          <w:tab w:val="left" w:leader="none" w:pos="2400"/>
          <w:tab w:val="left" w:leader="none" w:pos="2800"/>
          <w:tab w:val="left" w:leader="none" w:pos="3200"/>
          <w:tab w:val="left" w:leader="none" w:pos="3600"/>
          <w:tab w:val="left" w:leader="none" w:pos="4000"/>
          <w:tab w:val="left" w:leader="none" w:pos="4400"/>
          <w:tab w:val="left" w:leader="none" w:pos="4800"/>
          <w:tab w:val="left" w:leader="none" w:pos="5200"/>
          <w:tab w:val="left" w:leader="none" w:pos="5600"/>
          <w:tab w:val="left" w:leader="none" w:pos="6000"/>
          <w:tab w:val="left" w:leader="none" w:pos="6400"/>
          <w:tab w:val="left" w:leader="none" w:pos="6800"/>
          <w:tab w:val="left" w:leader="none" w:pos="7200"/>
          <w:tab w:val="left" w:leader="none" w:pos="7600"/>
          <w:tab w:val="left" w:leader="none" w:pos="8000"/>
          <w:tab w:val="left" w:leader="none" w:pos="8400"/>
        </w:tabs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Product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0"/>
          <w:tab w:val="left" w:leader="none" w:pos="800"/>
          <w:tab w:val="left" w:leader="none" w:pos="1200"/>
          <w:tab w:val="left" w:leader="none" w:pos="1600"/>
          <w:tab w:val="left" w:leader="none" w:pos="2000"/>
          <w:tab w:val="left" w:leader="none" w:pos="2400"/>
          <w:tab w:val="left" w:leader="none" w:pos="2800"/>
          <w:tab w:val="left" w:leader="none" w:pos="3200"/>
          <w:tab w:val="left" w:leader="none" w:pos="3600"/>
          <w:tab w:val="left" w:leader="none" w:pos="4000"/>
          <w:tab w:val="left" w:leader="none" w:pos="4400"/>
          <w:tab w:val="left" w:leader="none" w:pos="4800"/>
          <w:tab w:val="left" w:leader="none" w:pos="5200"/>
          <w:tab w:val="left" w:leader="none" w:pos="5600"/>
          <w:tab w:val="left" w:leader="none" w:pos="6000"/>
          <w:tab w:val="left" w:leader="none" w:pos="6400"/>
          <w:tab w:val="left" w:leader="none" w:pos="6800"/>
          <w:tab w:val="left" w:leader="none" w:pos="7200"/>
          <w:tab w:val="left" w:leader="none" w:pos="7600"/>
          <w:tab w:val="left" w:leader="none" w:pos="8000"/>
          <w:tab w:val="left" w:leader="none" w:pos="8400"/>
        </w:tabs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spacing w:after="1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spacing w:after="1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B.Design in Product design</w:t>
      </w:r>
      <w:r w:rsidDel="00000000" w:rsidR="00000000" w:rsidRPr="00000000">
        <w:rPr>
          <w:sz w:val="22"/>
          <w:szCs w:val="22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Bezalel Academy of art and design, Jerusalem, Israel – 2005 - 2009.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Product, Marketing and Business studies</w:t>
      </w:r>
      <w:r w:rsidDel="00000000" w:rsidR="00000000" w:rsidRPr="00000000">
        <w:rPr>
          <w:sz w:val="22"/>
          <w:szCs w:val="22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Jolt, Tel Aviv, Israel - 2020.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220" w:right="0" w:hanging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Erasmus - </w:t>
      </w:r>
      <w:r w:rsidDel="00000000" w:rsidR="00000000" w:rsidRPr="00000000">
        <w:rPr>
          <w:sz w:val="22"/>
          <w:szCs w:val="22"/>
          <w:rtl w:val="0"/>
        </w:rPr>
        <w:t xml:space="preserve">Politecnico di Milano, Milan, Italy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2008.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" w:line="360" w:lineRule="auto"/>
        <w:ind w:left="220"/>
        <w:rPr>
          <w:sz w:val="22"/>
          <w:szCs w:val="22"/>
        </w:rPr>
      </w:pPr>
      <w:r w:rsidDel="00000000" w:rsidR="00000000" w:rsidRPr="00000000">
        <w:rPr>
          <w:color w:val="111111"/>
          <w:sz w:val="22"/>
          <w:szCs w:val="22"/>
          <w:rtl w:val="0"/>
        </w:rPr>
        <w:t xml:space="preserve">Introduction to Software Product Management - University of Alberta, Canada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4" w:val="single"/>
        </w:pBdr>
        <w:spacing w:after="1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DETAILS</w:t>
      </w:r>
    </w:p>
    <w:p w:rsidR="00000000" w:rsidDel="00000000" w:rsidP="00000000" w:rsidRDefault="00000000" w:rsidRPr="00000000" w14:paraId="00000044">
      <w:pPr>
        <w:spacing w:after="1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and methodologies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Design thinking | Human </w:t>
      </w:r>
      <w:r w:rsidDel="00000000" w:rsidR="00000000" w:rsidRPr="00000000">
        <w:rPr>
          <w:sz w:val="22"/>
          <w:szCs w:val="22"/>
          <w:rtl w:val="0"/>
        </w:rPr>
        <w:t xml:space="preserve">centered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| Agile environment</w:t>
      </w:r>
    </w:p>
    <w:p w:rsidR="00000000" w:rsidDel="00000000" w:rsidP="00000000" w:rsidRDefault="00000000" w:rsidRPr="00000000" w14:paraId="00000046">
      <w:pPr>
        <w:keepNext w:val="1"/>
        <w:spacing w:after="1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color w:val="7a7a7a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OpenAI playground | Atlassian tools</w:t>
      </w:r>
      <w:r w:rsidDel="00000000" w:rsidR="00000000" w:rsidRPr="00000000">
        <w:rPr>
          <w:color w:val="7a7a7a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Photoshop | Illustrator | Figma </w:t>
      </w:r>
      <w:r w:rsidDel="00000000" w:rsidR="00000000" w:rsidRPr="00000000">
        <w:rPr>
          <w:color w:val="7a7a7a"/>
          <w:sz w:val="22"/>
          <w:szCs w:val="22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Solidworks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Guitar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enthusiast &amp; mechanic | Surfing &amp; Snowboarding | </w:t>
      </w:r>
      <w:r w:rsidDel="00000000" w:rsidR="00000000" w:rsidRPr="00000000">
        <w:rPr>
          <w:sz w:val="22"/>
          <w:szCs w:val="22"/>
          <w:rtl w:val="0"/>
        </w:rPr>
        <w:t xml:space="preserve">Traveling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camping.</w:t>
      </w:r>
      <w:r w:rsidDel="00000000" w:rsidR="00000000" w:rsidRPr="00000000">
        <w:rPr>
          <w:rtl w:val="0"/>
        </w:rPr>
      </w:r>
    </w:p>
    <w:sectPr>
      <w:headerReference r:id="rId12" w:type="first"/>
      <w:pgSz w:h="15840" w:w="12240" w:orient="portrait"/>
      <w:pgMar w:bottom="1440" w:top="1440" w:left="1440" w:right="1440" w:header="680" w:footer="6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  <w:rtl w:val="0"/>
      </w:rPr>
      <w:t xml:space="preserve">Yoav Avinoam</w:t>
    </w: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56"/>
        <w:szCs w:val="5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67171"/>
        <w:sz w:val="20"/>
        <w:szCs w:val="20"/>
        <w:u w:val="none"/>
        <w:shd w:fill="auto" w:val="clear"/>
        <w:vertAlign w:val="baseline"/>
        <w:rtl w:val="0"/>
      </w:rPr>
      <w:t xml:space="preserve">Senior Product Manager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220" w:hanging="22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220" w:hanging="22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220" w:hanging="22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220" w:hanging="22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20" w:hanging="22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220" w:hanging="220"/>
      </w:pPr>
      <w:rPr>
        <w:rFonts w:ascii="Arial" w:cs="Arial" w:eastAsia="Arial" w:hAnsi="Arial"/>
        <w:b w:val="1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it.ac.il/" TargetMode="External"/><Relationship Id="rId10" Type="http://schemas.openxmlformats.org/officeDocument/2006/relationships/hyperlink" Target="http://www.pro-ducks.com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liveperson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yoav.avinoam@gmail.com" TargetMode="External"/><Relationship Id="rId7" Type="http://schemas.openxmlformats.org/officeDocument/2006/relationships/hyperlink" Target="https://www.linkedin.com/in/yoav-avinoam-2869072b/" TargetMode="External"/><Relationship Id="rId8" Type="http://schemas.openxmlformats.org/officeDocument/2006/relationships/hyperlink" Target="https://www.hyro.a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