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glb" ContentType="model/gltf.binary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32"/>
        <w:jc w:val="center"/>
      </w:pPr>
      <w:r>
        <w:rPr>
          <w:rFonts w:ascii="Microsoft YaHei" w:hAnsi="Microsoft YaHei" w:eastAsia="Microsoft YaHei" w:cs="Microsoft YaHei"/>
          <w:b/>
          <w:sz w:val="54"/>
        </w:rPr>
        <w:t>PCB装配_2026-09-15_1701 3D 审阅报告</w:t>
      </w:r>
    </w:p>
    <w:p>
      <w:pPr>
        <w:jc w:val="center"/>
      </w:pPr>
      <w:r>
        <w:t>模型文件：PCB装配_2026-09-15_1701.glb</w:t>
        <w:br/>
        <w:t>生成时间：2026-09-15 17:53:14</w:t>
      </w:r>
    </w:p>
    <w:p>
      <w:pPr>
        <w:jc w:val="center"/>
      </w:pPr>
      <w:r>
        <w:t>本报告包含 6 张基础视图和 1 条评论审阅页。</w:t>
      </w:r>
    </w:p>
    <w:p>
      <w:r>
        <w:br w:type="page"/>
      </w:r>
    </w:p>
    <w:p>
      <w:pPr>
        <w:pStyle w:val="Heading1"/>
      </w:pPr>
      <w:r>
        <w:t>第一部分  基础预览</w:t>
      </w:r>
    </w:p>
    <w:p>
      <w:r>
        <w:t>以下视图使用统一比例渲染完整装配体，不包含当前隐藏状态、爆炸位移或界面辅助元素。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55"/>
        <w:gridCol w:w="7555"/>
      </w:tblGrid>
      <w:tr>
        <w:tc>
          <w:tcPr>
            <w:tcW w:type="dxa" w:w="7416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25717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7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前视图</w:t>
            </w:r>
          </w:p>
        </w:tc>
        <w:tc>
          <w:tcPr>
            <w:tcW w:type="dxa" w:w="7416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25717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7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后视图</w:t>
            </w:r>
          </w:p>
        </w:tc>
      </w:tr>
    </w:tbl>
    <w:p>
      <w:r>
        <w:br w:type="page"/>
      </w:r>
    </w:p>
    <w:p>
      <w:pPr>
        <w:pStyle w:val="Heading1"/>
      </w:pPr>
      <w:r>
        <w:t>第一部分  基础预览（续）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55"/>
        <w:gridCol w:w="7555"/>
      </w:tblGrid>
      <w:tr>
        <w:tc>
          <w:tcPr>
            <w:tcW w:type="dxa" w:w="7416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25717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7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左视图</w:t>
            </w:r>
          </w:p>
        </w:tc>
        <w:tc>
          <w:tcPr>
            <w:tcW w:type="dxa" w:w="7416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25717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7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右视图</w:t>
            </w:r>
          </w:p>
        </w:tc>
      </w:tr>
    </w:tbl>
    <w:p>
      <w:r>
        <w:br w:type="page"/>
      </w:r>
    </w:p>
    <w:p>
      <w:pPr>
        <w:pStyle w:val="Heading1"/>
      </w:pPr>
      <w:r>
        <w:t>第一部分  基础预览（续）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55"/>
        <w:gridCol w:w="7555"/>
      </w:tblGrid>
      <w:tr>
        <w:tc>
          <w:tcPr>
            <w:tcW w:type="dxa" w:w="7416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257175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7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顶视图</w:t>
            </w:r>
          </w:p>
        </w:tc>
        <w:tc>
          <w:tcPr>
            <w:tcW w:type="dxa" w:w="7416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257175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257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底视图</w:t>
            </w:r>
          </w:p>
        </w:tc>
      </w:tr>
    </w:tbl>
    <w:p>
      <w:r>
        <w:br w:type="page"/>
      </w:r>
    </w:p>
    <w:p>
      <w:pPr>
        <w:pStyle w:val="Heading1"/>
      </w:pPr>
      <w:r>
        <w:t>第二部分  评论</w:t>
      </w:r>
    </w:p>
    <w:p>
      <w:r>
        <w:t>每条评论提供 1 个完整模型视角，并显示评论标题和正文。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55"/>
        <w:gridCol w:w="7555"/>
      </w:tblGrid>
      <w:tr>
        <w:tc>
          <w:tcPr>
            <w:tcW w:type="dxa" w:w="116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0" cy="41148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0" cy="411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96"/>
          </w:tcPr>
          <w:p>
            <w:r>
              <w:rPr>
                <w:b/>
                <w:sz w:val="16"/>
              </w:rPr>
              <w:t>评论标题</w:t>
            </w:r>
          </w:p>
          <w:p>
            <w:pPr>
              <w:pStyle w:val="Heading2"/>
            </w:pPr>
            <w:r>
              <w:t>1. 检查背面连接器</w:t>
            </w:r>
          </w:p>
          <w:p>
            <w:r>
              <w:rPr>
                <w:b/>
                <w:sz w:val="16"/>
              </w:rPr>
              <w:t>评论内容</w:t>
            </w:r>
          </w:p>
          <w:p>
            <w:pPr>
              <w:pStyle w:val="Heading3"/>
            </w:pPr>
            <w:r>
              <w:rPr>
                <w:b w:val="0"/>
                <w:i w:val="0"/>
              </w:rPr>
              <w:t>检查结果</w:t>
            </w:r>
          </w:p>
          <w:p>
            <w:r>
              <w:rPr>
                <w:b w:val="0"/>
                <w:i w:val="0"/>
              </w:rPr>
              <w:t>背面连接器需要确认安装间隙，并检查焊点是否完整。</w:t>
            </w:r>
          </w:p>
          <w:p>
            <w:pPr>
              <w:ind w:left="0"/>
            </w:pPr>
            <w:r>
              <w:t xml:space="preserve">• </w:t>
            </w:r>
            <w:r>
              <w:rPr>
                <w:b w:val="0"/>
                <w:i w:val="0"/>
              </w:rPr>
              <w:t>检查固定孔</w:t>
            </w:r>
          </w:p>
          <w:p>
            <w:pPr>
              <w:ind w:left="0"/>
            </w:pPr>
            <w:r>
              <w:t xml:space="preserve">• </w:t>
            </w:r>
            <w:r>
              <w:rPr>
                <w:b w:val="0"/>
                <w:i w:val="0"/>
              </w:rPr>
              <w:t>检查连接器方向</w:t>
            </w:r>
          </w:p>
        </w:tc>
      </w:tr>
    </w:tbl>
    <w:p>
      <w:r>
        <w:br w:type="page"/>
      </w:r>
    </w:p>
    <w:p>
      <w:pPr>
        <w:pStyle w:val="Heading1"/>
      </w:pPr>
      <w:r>
        <w:t>第三部分  交互式 3D 模型</w:t>
      </w:r>
    </w:p>
    <w:p>
      <w:r>
        <w:t>请使用兼容的 Microsoft Word 桌面版打开本文档。拖动模型可旋转视角，滚轮可缩放；其他查看器将显示静态海报。</w:t>
      </w:r>
    </w:p>
    <w:p>
      <w:pPr>
        <w:jc w:val="center"/>
      </w:pPr>
      <w:r>
        <mc:AlternateContent xmlns:am3d="http://schemas.microsoft.com/office/drawing/2017/model3d">
          <mc:Choice Requires="am3d">
            <w:drawing>
              <wp:inline distT="0" distB="0" distL="0" distR="0">
                <wp:extent cx="8961120" cy="5040630"/>
                <wp:effectExtent l="0" t="0" r="6350" b="0"/>
                <wp:docPr id="8" name="3D 模型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018A57-6865-46AF-90F0-22B4A326D65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7/model3d">
                    <am3d:model3d r:embed="rId12">
                      <am3d:spPr>
                        <a:xfrm>
                          <a:off x="0" y="0"/>
                          <a:ext cx="8961120" cy="5040630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54594948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50000" d="1000000"/>
                        <am3d:preTrans dx="0" dy="0" dz="0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/>
                        <am3d:postTrans dx="0" dy="0" dz="0"/>
                      </am3d:trans>
                      <am3d:raster rName="Office3DRenderer" rVer="16.0.8326">
                        <am3d:blip r:embed="rId13"/>
                      </am3d:raster>
                      <am3d:objViewport viewportSz="5505423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</wp:inline>
            </w:drawing>
          </mc:Choice>
          <mc:Fallback>
            <w:drawing>
              <wp:inline distT="0" distB="0" distL="0" distR="0">
                <wp:extent cx="8961120" cy="5040630"/>
                <wp:effectExtent l="0" t="0" r="6350" b="0"/>
                <wp:docPr id="8" name="3D 模型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018A57-6865-46AF-90F0-22B4A326D65A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3D 模型 1">
                          <a:extLst>
                            <a:ext uri="{FF2B5EF4-FFF2-40B4-BE49-F238E27FC236}">
                              <a16:creationId xmlns:a16="http://schemas.microsoft.com/office/drawing/2014/main" id="{27018A57-6865-46AF-90F0-22B4A326D65A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61120" cy="5040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sectPr w:rsidR="00FC693F" w:rsidRPr="0006063C" w:rsidSect="00034616">
      <w:pgSz w:w="16838" w:h="11906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YaHei" w:hAnsi="Microsoft YaHei" w:eastAsia="Microsoft YaHei" w:cs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microsoft.com/office/2017/06/relationships/model3d" Target="media/model-review.glb"/><Relationship Id="rId13" Type="http://schemas.openxmlformats.org/officeDocument/2006/relationships/image" Target="media/model-review-poster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PCB装配_2026-09-15_1701 3D 审阅报告</dc:title>
  <dc:subject/>
  <dc:creator>Yobboy File Server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