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05BD" w14:textId="666888D6" w:rsidR="0049691A" w:rsidRDefault="0049691A" w:rsidP="00071244">
      <w:pPr>
        <w:spacing w:after="0" w:line="360" w:lineRule="auto"/>
        <w:jc w:val="center"/>
        <w:rPr>
          <w:sz w:val="24"/>
          <w:szCs w:val="24"/>
        </w:rPr>
      </w:pPr>
      <w:r>
        <w:rPr>
          <w:sz w:val="24"/>
          <w:szCs w:val="24"/>
        </w:rPr>
        <w:t>Grover’s</w:t>
      </w:r>
      <w:r w:rsidR="00071244">
        <w:rPr>
          <w:sz w:val="24"/>
          <w:szCs w:val="24"/>
        </w:rPr>
        <w:t xml:space="preserve"> Quantum</w:t>
      </w:r>
      <w:r>
        <w:rPr>
          <w:sz w:val="24"/>
          <w:szCs w:val="24"/>
        </w:rPr>
        <w:t xml:space="preserve"> Algorithm CPSC 4110</w:t>
      </w:r>
    </w:p>
    <w:p w14:paraId="7834877B" w14:textId="76AC3487" w:rsidR="00071244" w:rsidRDefault="00071244" w:rsidP="00071244">
      <w:pPr>
        <w:spacing w:after="0" w:line="360" w:lineRule="auto"/>
        <w:jc w:val="center"/>
        <w:rPr>
          <w:sz w:val="24"/>
          <w:szCs w:val="24"/>
        </w:rPr>
      </w:pPr>
      <w:r>
        <w:rPr>
          <w:sz w:val="24"/>
          <w:szCs w:val="24"/>
        </w:rPr>
        <w:t xml:space="preserve">By Kiel </w:t>
      </w:r>
      <w:proofErr w:type="spellStart"/>
      <w:r>
        <w:rPr>
          <w:sz w:val="24"/>
          <w:szCs w:val="24"/>
        </w:rPr>
        <w:t>Baluyut</w:t>
      </w:r>
      <w:proofErr w:type="spellEnd"/>
      <w:r>
        <w:rPr>
          <w:sz w:val="24"/>
          <w:szCs w:val="24"/>
        </w:rPr>
        <w:t xml:space="preserve"> and Jenna McDonnell</w:t>
      </w:r>
    </w:p>
    <w:p w14:paraId="47681EF2" w14:textId="1A93616D" w:rsidR="00071244" w:rsidRDefault="00071244" w:rsidP="00071244">
      <w:pPr>
        <w:spacing w:after="0" w:line="360" w:lineRule="auto"/>
        <w:rPr>
          <w:sz w:val="24"/>
          <w:szCs w:val="24"/>
        </w:rPr>
      </w:pPr>
      <w:r>
        <w:rPr>
          <w:b/>
          <w:bCs/>
          <w:sz w:val="24"/>
          <w:szCs w:val="24"/>
        </w:rPr>
        <w:t>Introduction</w:t>
      </w:r>
    </w:p>
    <w:p w14:paraId="5493EA86" w14:textId="54CBB5E6" w:rsidR="00071244" w:rsidRDefault="00071244" w:rsidP="00071244">
      <w:pPr>
        <w:spacing w:after="0" w:line="360" w:lineRule="auto"/>
        <w:rPr>
          <w:sz w:val="24"/>
          <w:szCs w:val="24"/>
        </w:rPr>
      </w:pPr>
      <w:r>
        <w:rPr>
          <w:sz w:val="24"/>
          <w:szCs w:val="24"/>
        </w:rPr>
        <w:t>This project is based on the use of Grover’s quantum algorithm in solving the satisfiability problem. To talk about the algorithm, we first need to discuss the satisfiability problem itself, specifically, Boolean satisfiability.</w:t>
      </w:r>
    </w:p>
    <w:p w14:paraId="260E110C" w14:textId="04B0C0B2" w:rsidR="00071244" w:rsidRDefault="00071244" w:rsidP="00071244">
      <w:pPr>
        <w:spacing w:after="0" w:line="360" w:lineRule="auto"/>
        <w:rPr>
          <w:sz w:val="24"/>
          <w:szCs w:val="24"/>
        </w:rPr>
      </w:pPr>
    </w:p>
    <w:p w14:paraId="0BDD1D25" w14:textId="1EE071CA" w:rsidR="00071244" w:rsidRDefault="00071244" w:rsidP="00071244">
      <w:pPr>
        <w:spacing w:after="0" w:line="360" w:lineRule="auto"/>
        <w:rPr>
          <w:b/>
          <w:bCs/>
          <w:sz w:val="24"/>
          <w:szCs w:val="24"/>
        </w:rPr>
      </w:pPr>
      <w:r>
        <w:rPr>
          <w:b/>
          <w:bCs/>
          <w:sz w:val="24"/>
          <w:szCs w:val="24"/>
        </w:rPr>
        <w:t>Boolean Satisfiability</w:t>
      </w:r>
    </w:p>
    <w:p w14:paraId="237A0E2D" w14:textId="35628D00" w:rsidR="006E4AEE" w:rsidRDefault="00071244" w:rsidP="00071244">
      <w:pPr>
        <w:spacing w:after="0" w:line="360" w:lineRule="auto"/>
        <w:rPr>
          <w:sz w:val="24"/>
          <w:szCs w:val="24"/>
        </w:rPr>
      </w:pPr>
      <w:r>
        <w:rPr>
          <w:sz w:val="24"/>
          <w:szCs w:val="24"/>
        </w:rPr>
        <w:t>The Boolean satisfiability problem “asks whether the variables of a given Boolean formula can be consistently replaced by the values TRUE or FALSE in such a way that the formula evaluates to TRUE”</w:t>
      </w:r>
      <w:r w:rsidR="006E4AEE">
        <w:rPr>
          <w:sz w:val="24"/>
          <w:szCs w:val="24"/>
        </w:rPr>
        <w:t xml:space="preserve"> [1]. </w:t>
      </w:r>
      <w:r w:rsidR="000D3D8E">
        <w:rPr>
          <w:sz w:val="24"/>
          <w:szCs w:val="24"/>
        </w:rPr>
        <w:t>The input in this problem is a Boolean expression that connects multiple clauses (made up of k variables connected by the Boolean OR operator) using the Boolean AND operator. When k = 3, this looks like:</w:t>
      </w:r>
    </w:p>
    <w:p w14:paraId="501A5A16" w14:textId="688E51BB" w:rsidR="000D3D8E" w:rsidRPr="000D3D8E" w:rsidRDefault="000D3D8E" w:rsidP="00071244">
      <w:pPr>
        <w:spacing w:after="0" w:line="360" w:lineRule="auto"/>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1</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2</m:t>
              </m:r>
            </m:sub>
          </m:sSub>
          <m:r>
            <w:rPr>
              <w:rFonts w:ascii="Cambria Math" w:hAnsi="Cambria Math"/>
              <w:sz w:val="24"/>
              <w:szCs w:val="24"/>
            </w:rPr>
            <m:t xml:space="preserve"> AND…AND </m:t>
          </m:r>
          <m:sSub>
            <m:sSubPr>
              <m:ctrlPr>
                <w:rPr>
                  <w:rFonts w:ascii="Cambria Math" w:hAnsi="Cambria Math"/>
                  <w:i/>
                  <w:sz w:val="24"/>
                  <w:szCs w:val="24"/>
                </w:rPr>
              </m:ctrlPr>
            </m:sSubPr>
            <m:e>
              <m:r>
                <w:rPr>
                  <w:rFonts w:ascii="Cambria Math" w:hAnsi="Cambria Math"/>
                  <w:sz w:val="24"/>
                  <w:szCs w:val="24"/>
                </w:rPr>
                <m:t>clause</m:t>
              </m:r>
            </m:e>
            <m:sub>
              <m:r>
                <w:rPr>
                  <w:rFonts w:ascii="Cambria Math" w:hAnsi="Cambria Math"/>
                  <w:sz w:val="24"/>
                  <w:szCs w:val="24"/>
                </w:rPr>
                <m:t>n</m:t>
              </m:r>
            </m:sub>
          </m:sSub>
        </m:oMath>
      </m:oMathPara>
    </w:p>
    <w:p w14:paraId="36E261AE" w14:textId="1B153D87" w:rsidR="000D3D8E" w:rsidRDefault="000D3D8E" w:rsidP="00071244">
      <w:pPr>
        <w:spacing w:after="0" w:line="360" w:lineRule="auto"/>
        <w:rPr>
          <w:rFonts w:eastAsiaTheme="minorEastAsia"/>
          <w:sz w:val="24"/>
          <w:szCs w:val="24"/>
        </w:rPr>
      </w:pPr>
      <w:r>
        <w:rPr>
          <w:rFonts w:eastAsiaTheme="minorEastAsia"/>
          <w:sz w:val="24"/>
          <w:szCs w:val="24"/>
        </w:rPr>
        <w:t>where n is the number of clauses</w:t>
      </w:r>
      <w:r w:rsidR="00D87CCC">
        <w:rPr>
          <w:rFonts w:eastAsiaTheme="minorEastAsia"/>
          <w:sz w:val="24"/>
          <w:szCs w:val="24"/>
        </w:rPr>
        <w:t>,</w:t>
      </w:r>
      <w:r>
        <w:rPr>
          <w:rFonts w:eastAsiaTheme="minorEastAsia"/>
          <w:sz w:val="24"/>
          <w:szCs w:val="24"/>
        </w:rPr>
        <w:t xml:space="preserve"> and each clause looks like some variation of</w:t>
      </w:r>
      <w:r w:rsidR="00D87CCC">
        <w:rPr>
          <w:rFonts w:eastAsiaTheme="minorEastAsia"/>
          <w:sz w:val="24"/>
          <w:szCs w:val="24"/>
        </w:rPr>
        <w:t>:</w:t>
      </w:r>
    </w:p>
    <w:p w14:paraId="12F3F985" w14:textId="401134F8" w:rsidR="00D87CCC" w:rsidRPr="00D87CCC" w:rsidRDefault="00D87CCC" w:rsidP="00071244">
      <w:pPr>
        <w:spacing w:after="0" w:line="360" w:lineRule="auto"/>
        <w:rPr>
          <w:rFonts w:eastAsiaTheme="minorEastAsia"/>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oMath>
      </m:oMathPara>
    </w:p>
    <w:p w14:paraId="6F29D2CB" w14:textId="2B11AF2E" w:rsidR="00D87CCC" w:rsidRDefault="00D87CCC" w:rsidP="00071244">
      <w:pPr>
        <w:spacing w:after="0" w:line="360" w:lineRule="auto"/>
        <w:rPr>
          <w:rFonts w:eastAsiaTheme="minorEastAsia"/>
          <w:sz w:val="24"/>
          <w:szCs w:val="24"/>
        </w:rPr>
      </w:pPr>
      <w:r>
        <w:rPr>
          <w:rFonts w:eastAsiaTheme="minorEastAsia"/>
          <w:sz w:val="24"/>
          <w:szCs w:val="24"/>
        </w:rPr>
        <w:t>the variation being that each of the k variables can be as written v or NOT v (</w:t>
      </w:r>
      <m:oMath>
        <m:r>
          <w:rPr>
            <w:rFonts w:ascii="Cambria Math" w:eastAsiaTheme="minorEastAsia" w:hAnsi="Cambria Math"/>
            <w:sz w:val="24"/>
            <w:szCs w:val="24"/>
          </w:rPr>
          <m:t>¬v)</m:t>
        </m:r>
      </m:oMath>
      <w:r>
        <w:rPr>
          <w:rFonts w:eastAsiaTheme="minorEastAsia"/>
          <w:sz w:val="24"/>
          <w:szCs w:val="24"/>
        </w:rPr>
        <w:t xml:space="preserve">, using the Boolean </w:t>
      </w:r>
      <w:r w:rsidR="00AA4419">
        <w:rPr>
          <w:rFonts w:eastAsiaTheme="minorEastAsia"/>
          <w:sz w:val="24"/>
          <w:szCs w:val="24"/>
        </w:rPr>
        <w:t>NOT</w:t>
      </w:r>
      <w:r>
        <w:rPr>
          <w:rFonts w:eastAsiaTheme="minorEastAsia"/>
          <w:sz w:val="24"/>
          <w:szCs w:val="24"/>
        </w:rPr>
        <w:t xml:space="preserve"> operator</w:t>
      </w:r>
      <w:r w:rsidR="00AA4419">
        <w:rPr>
          <w:rFonts w:eastAsiaTheme="minorEastAsia"/>
          <w:sz w:val="24"/>
          <w:szCs w:val="24"/>
        </w:rPr>
        <w:t xml:space="preserve"> [1]</w:t>
      </w:r>
      <w:r>
        <w:rPr>
          <w:rFonts w:eastAsiaTheme="minorEastAsia"/>
          <w:sz w:val="24"/>
          <w:szCs w:val="24"/>
        </w:rPr>
        <w:t>. This is important because this sets each of the variables to TRUE or FALSE, giving us a string of Boolean values combined using OR. Let’s look at an example of the Boolean satisfiability along with one solution and one non-solution to the problem:</w:t>
      </w:r>
    </w:p>
    <w:p w14:paraId="77A87D51" w14:textId="00FF7862" w:rsidR="00D87CCC" w:rsidRPr="00D87CCC" w:rsidRDefault="00D87CCC" w:rsidP="00071244">
      <w:pPr>
        <w:spacing w:after="0" w:line="360" w:lineRule="auto"/>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OR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OR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1D65332D" w14:textId="49BA7F17" w:rsidR="00DC6D2F" w:rsidRDefault="00DC6D2F">
      <w:pPr>
        <w:rPr>
          <w:sz w:val="24"/>
          <w:szCs w:val="24"/>
        </w:rPr>
      </w:pPr>
      <w:r>
        <w:rPr>
          <w:sz w:val="24"/>
          <w:szCs w:val="24"/>
        </w:rPr>
        <w:t xml:space="preserve">In this case, we see that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=1</m:t>
        </m:r>
      </m:oMath>
      <w:r>
        <w:rPr>
          <w:sz w:val="24"/>
          <w:szCs w:val="24"/>
        </w:rPr>
        <w:t xml:space="preserve"> is a solution because:</w:t>
      </w:r>
    </w:p>
    <w:p w14:paraId="12AA6B9A" w14:textId="547BFDFC" w:rsidR="00DC6D2F" w:rsidRPr="00DC6D2F" w:rsidRDefault="00DC6D2F">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1, 1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OR 1</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¬1</m:t>
              </m:r>
            </m:e>
          </m:d>
        </m:oMath>
      </m:oMathPara>
    </w:p>
    <w:p w14:paraId="33CBA22F" w14:textId="337F1364" w:rsidR="00DC6D2F" w:rsidRPr="00DC6D2F" w:rsidRDefault="00DC6D2F" w:rsidP="00DC6D2F">
      <w:pPr>
        <w:ind w:left="426"/>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 OR 1</m:t>
              </m:r>
            </m:e>
          </m:d>
          <m:r>
            <w:rPr>
              <w:rFonts w:ascii="Cambria Math" w:hAnsi="Cambria Math"/>
              <w:sz w:val="24"/>
              <w:szCs w:val="24"/>
            </w:rPr>
            <m:t xml:space="preserve"> AND (1 OR 0)</m:t>
          </m:r>
        </m:oMath>
      </m:oMathPara>
    </w:p>
    <w:p w14:paraId="661D5B85" w14:textId="0F4CFC53" w:rsidR="00DC6D2F" w:rsidRPr="00DC6D2F" w:rsidRDefault="00DC6D2F" w:rsidP="00DC6D2F">
      <w:pPr>
        <w:ind w:left="-993" w:firstLine="1419"/>
        <w:rPr>
          <w:rFonts w:eastAsiaTheme="minorEastAsia"/>
          <w:sz w:val="24"/>
          <w:szCs w:val="24"/>
        </w:rPr>
      </w:pPr>
      <m:oMathPara>
        <m:oMath>
          <m:r>
            <w:rPr>
              <w:rFonts w:ascii="Cambria Math" w:hAnsi="Cambria Math"/>
              <w:sz w:val="24"/>
              <w:szCs w:val="24"/>
            </w:rPr>
            <m:t>=1 AND 1</m:t>
          </m:r>
        </m:oMath>
      </m:oMathPara>
    </w:p>
    <w:p w14:paraId="2C6E6765" w14:textId="35802D3B" w:rsidR="00DC6D2F" w:rsidRPr="007002DF" w:rsidRDefault="00DC6D2F" w:rsidP="00DC6D2F">
      <w:pPr>
        <w:ind w:firstLine="3544"/>
        <w:rPr>
          <w:rFonts w:eastAsiaTheme="minorEastAsia"/>
          <w:sz w:val="24"/>
          <w:szCs w:val="24"/>
        </w:rPr>
      </w:pPr>
      <m:oMathPara>
        <m:oMath>
          <m:r>
            <w:rPr>
              <w:rFonts w:ascii="Cambria Math" w:hAnsi="Cambria Math"/>
              <w:sz w:val="24"/>
              <w:szCs w:val="24"/>
            </w:rPr>
            <m:t>=1=TRUE</m:t>
          </m:r>
        </m:oMath>
      </m:oMathPara>
    </w:p>
    <w:p w14:paraId="1153FC6A" w14:textId="5E072906" w:rsidR="007002DF" w:rsidRDefault="007002DF" w:rsidP="00DC6D2F">
      <w:pPr>
        <w:ind w:firstLine="3544"/>
        <w:rPr>
          <w:rFonts w:eastAsiaTheme="minorEastAsia"/>
          <w:sz w:val="24"/>
          <w:szCs w:val="24"/>
        </w:rPr>
      </w:pPr>
    </w:p>
    <w:p w14:paraId="53BDC610" w14:textId="32642975" w:rsidR="007002DF" w:rsidRDefault="007002DF" w:rsidP="00DC6D2F">
      <w:pPr>
        <w:ind w:firstLine="3544"/>
        <w:rPr>
          <w:rFonts w:eastAsiaTheme="minorEastAsia"/>
          <w:sz w:val="24"/>
          <w:szCs w:val="24"/>
        </w:rPr>
      </w:pPr>
    </w:p>
    <w:p w14:paraId="47973895" w14:textId="77777777" w:rsidR="007002DF" w:rsidRDefault="007002DF" w:rsidP="00DC6D2F">
      <w:pPr>
        <w:ind w:firstLine="3544"/>
        <w:rPr>
          <w:rFonts w:eastAsiaTheme="minorEastAsia"/>
          <w:sz w:val="24"/>
          <w:szCs w:val="24"/>
        </w:rPr>
      </w:pPr>
    </w:p>
    <w:p w14:paraId="1D6B2F89" w14:textId="77777777" w:rsidR="00DC6D2F" w:rsidRDefault="00DC6D2F" w:rsidP="00DC6D2F">
      <w:pPr>
        <w:rPr>
          <w:rFonts w:eastAsiaTheme="minorEastAsia"/>
          <w:sz w:val="24"/>
          <w:szCs w:val="24"/>
        </w:rPr>
      </w:pPr>
      <w:r>
        <w:rPr>
          <w:rFonts w:eastAsiaTheme="minorEastAsia"/>
          <w:sz w:val="24"/>
          <w:szCs w:val="24"/>
        </w:rPr>
        <w:lastRenderedPageBreak/>
        <w:t xml:space="preserve">A non-solution would be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=0</m:t>
        </m:r>
      </m:oMath>
      <w:r>
        <w:rPr>
          <w:rFonts w:eastAsiaTheme="minorEastAsia"/>
          <w:sz w:val="24"/>
          <w:szCs w:val="24"/>
        </w:rPr>
        <w:t xml:space="preserve"> because:</w:t>
      </w:r>
    </w:p>
    <w:p w14:paraId="3B04ED4E" w14:textId="77777777" w:rsidR="00DC6D2F" w:rsidRDefault="00DC6D2F" w:rsidP="00DC6D2F">
      <w:pPr>
        <w:ind w:firstLine="2835"/>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1, 0</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OR 0</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¬0</m:t>
              </m:r>
            </m:e>
          </m:d>
        </m:oMath>
      </m:oMathPara>
    </w:p>
    <w:p w14:paraId="483CA9E3"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 OR 0</m:t>
              </m:r>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1 OR 1</m:t>
              </m:r>
            </m:e>
          </m:d>
        </m:oMath>
      </m:oMathPara>
    </w:p>
    <w:p w14:paraId="3BD89E39"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=0 AND 1</m:t>
          </m:r>
        </m:oMath>
      </m:oMathPara>
    </w:p>
    <w:p w14:paraId="76F13D84" w14:textId="77777777" w:rsidR="00DC6D2F" w:rsidRPr="00DC6D2F" w:rsidRDefault="00DC6D2F" w:rsidP="00DC6D2F">
      <w:pPr>
        <w:ind w:firstLine="2835"/>
        <w:rPr>
          <w:rFonts w:eastAsiaTheme="minorEastAsia"/>
          <w:sz w:val="24"/>
          <w:szCs w:val="24"/>
        </w:rPr>
      </w:pPr>
      <m:oMathPara>
        <m:oMath>
          <m:r>
            <w:rPr>
              <w:rFonts w:ascii="Cambria Math" w:hAnsi="Cambria Math"/>
              <w:sz w:val="24"/>
              <w:szCs w:val="24"/>
            </w:rPr>
            <m:t>=0=FALSE</m:t>
          </m:r>
        </m:oMath>
      </m:oMathPara>
    </w:p>
    <w:p w14:paraId="50C7488F" w14:textId="0F62861F" w:rsidR="00DC6D2F" w:rsidRDefault="00DC6D2F" w:rsidP="00DC6D2F">
      <w:pPr>
        <w:rPr>
          <w:b/>
          <w:bCs/>
          <w:sz w:val="24"/>
          <w:szCs w:val="24"/>
        </w:rPr>
      </w:pPr>
    </w:p>
    <w:p w14:paraId="51C00C82" w14:textId="16CDEF7C" w:rsidR="007002DF" w:rsidRDefault="0062766B" w:rsidP="00DC6D2F">
      <w:pPr>
        <w:rPr>
          <w:b/>
          <w:bCs/>
          <w:sz w:val="24"/>
          <w:szCs w:val="24"/>
        </w:rPr>
      </w:pPr>
      <w:r>
        <w:rPr>
          <w:b/>
          <w:bCs/>
          <w:sz w:val="24"/>
          <w:szCs w:val="24"/>
        </w:rPr>
        <w:t xml:space="preserve">Theory Behind </w:t>
      </w:r>
      <w:r w:rsidR="007002DF">
        <w:rPr>
          <w:b/>
          <w:bCs/>
          <w:sz w:val="24"/>
          <w:szCs w:val="24"/>
        </w:rPr>
        <w:t>Grover’s Quantum Algorithm</w:t>
      </w:r>
    </w:p>
    <w:p w14:paraId="579A72ED" w14:textId="6EC2C1B3" w:rsidR="0062766B" w:rsidRDefault="00AC2CA9" w:rsidP="00DC6D2F">
      <w:pPr>
        <w:rPr>
          <w:rFonts w:eastAsiaTheme="minorEastAsia"/>
          <w:sz w:val="24"/>
          <w:szCs w:val="24"/>
        </w:rPr>
      </w:pPr>
      <w:r>
        <w:rPr>
          <w:sz w:val="24"/>
          <w:szCs w:val="24"/>
        </w:rPr>
        <w:t>To explain Grover’s algorithm, we first need to define the “hit vector”</w:t>
      </w:r>
      <m:oMath>
        <m:r>
          <w:rPr>
            <w:rFonts w:ascii="Cambria Math" w:hAnsi="Cambria Math"/>
            <w:sz w:val="24"/>
            <w:szCs w:val="24"/>
          </w:rPr>
          <m:t xml:space="preserve"> h</m:t>
        </m:r>
      </m:oMath>
      <w:r>
        <w:rPr>
          <w:sz w:val="24"/>
          <w:szCs w:val="24"/>
        </w:rPr>
        <w:t xml:space="preserve"> and the “solution-smoothness property”</w:t>
      </w:r>
      <w:r w:rsidR="00AA4419">
        <w:rPr>
          <w:sz w:val="24"/>
          <w:szCs w:val="24"/>
        </w:rPr>
        <w:t xml:space="preserve"> [2]</w:t>
      </w:r>
      <w:r>
        <w:rPr>
          <w:sz w:val="24"/>
          <w:szCs w:val="24"/>
        </w:rPr>
        <w:t xml:space="preserve">. To define the “hit vector” we say that </w:t>
      </w:r>
      <m:oMath>
        <m:r>
          <w:rPr>
            <w:rFonts w:ascii="Cambria Math" w:hAnsi="Cambria Math"/>
            <w:sz w:val="24"/>
            <w:szCs w:val="24"/>
          </w:rPr>
          <m:t>h(x) = 1</m:t>
        </m:r>
      </m:oMath>
      <w:r>
        <w:rPr>
          <w:sz w:val="24"/>
          <w:szCs w:val="24"/>
        </w:rPr>
        <w:t xml:space="preserve"> if </w:t>
      </w:r>
      <m:oMath>
        <m:r>
          <w:rPr>
            <w:rFonts w:ascii="Cambria Math" w:hAnsi="Cambria Math"/>
            <w:sz w:val="24"/>
            <w:szCs w:val="24"/>
          </w:rPr>
          <m:t>x</m:t>
        </m:r>
      </m:oMath>
      <w:r>
        <w:rPr>
          <w:sz w:val="24"/>
          <w:szCs w:val="24"/>
        </w:rPr>
        <w:t xml:space="preserve"> is a solution and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oMath>
      <w:r>
        <w:rPr>
          <w:rFonts w:eastAsiaTheme="minorEastAsia"/>
          <w:sz w:val="24"/>
          <w:szCs w:val="24"/>
        </w:rPr>
        <w:t xml:space="preserve"> if </w:t>
      </w:r>
      <m:oMath>
        <m:r>
          <w:rPr>
            <w:rFonts w:ascii="Cambria Math" w:eastAsiaTheme="minorEastAsia" w:hAnsi="Cambria Math"/>
            <w:sz w:val="24"/>
            <w:szCs w:val="24"/>
          </w:rPr>
          <m:t>x</m:t>
        </m:r>
      </m:oMath>
      <w:r>
        <w:rPr>
          <w:rFonts w:eastAsiaTheme="minorEastAsia"/>
          <w:sz w:val="24"/>
          <w:szCs w:val="24"/>
        </w:rPr>
        <w:t xml:space="preserve"> is not a solution</w:t>
      </w:r>
      <w:r w:rsidR="00AA4419">
        <w:rPr>
          <w:rFonts w:eastAsiaTheme="minorEastAsia"/>
          <w:sz w:val="24"/>
          <w:szCs w:val="24"/>
        </w:rPr>
        <w:t xml:space="preserve"> [2]</w:t>
      </w:r>
      <w:r>
        <w:rPr>
          <w:rFonts w:eastAsiaTheme="minorEastAsia"/>
          <w:sz w:val="24"/>
          <w:szCs w:val="24"/>
        </w:rPr>
        <w:t>. The solution-smoothness property states two facts:</w:t>
      </w:r>
    </w:p>
    <w:p w14:paraId="76FC85CB" w14:textId="43A0C654" w:rsidR="00AC2CA9" w:rsidRDefault="0062766B" w:rsidP="00AC2CA9">
      <w:pPr>
        <w:pStyle w:val="ListParagraph"/>
        <w:numPr>
          <w:ilvl w:val="0"/>
          <w:numId w:val="3"/>
        </w:numPr>
        <w:rPr>
          <w:sz w:val="24"/>
          <w:szCs w:val="24"/>
        </w:rPr>
      </w:pPr>
      <w:r>
        <w:rPr>
          <w:i/>
          <w:iCs/>
          <w:sz w:val="24"/>
          <w:szCs w:val="24"/>
        </w:rPr>
        <w:t>A</w:t>
      </w:r>
      <w:r w:rsidR="00AC2CA9" w:rsidRPr="0062766B">
        <w:rPr>
          <w:i/>
          <w:iCs/>
          <w:sz w:val="24"/>
          <w:szCs w:val="24"/>
        </w:rPr>
        <w:t xml:space="preserve">ll entries of </w:t>
      </w:r>
      <m:oMath>
        <m:r>
          <w:rPr>
            <w:rFonts w:ascii="Cambria Math" w:hAnsi="Cambria Math"/>
            <w:sz w:val="24"/>
            <w:szCs w:val="24"/>
          </w:rPr>
          <m:t>h</m:t>
        </m:r>
      </m:oMath>
      <w:r w:rsidR="00AC2CA9" w:rsidRPr="0062766B">
        <w:rPr>
          <w:i/>
          <w:iCs/>
          <w:sz w:val="24"/>
          <w:szCs w:val="24"/>
        </w:rPr>
        <w:t xml:space="preserve"> that are indexed by solutions have the same value</w:t>
      </w:r>
      <w:r>
        <w:rPr>
          <w:i/>
          <w:iCs/>
          <w:sz w:val="24"/>
          <w:szCs w:val="24"/>
        </w:rPr>
        <w:t>.</w:t>
      </w:r>
    </w:p>
    <w:p w14:paraId="6E52C244" w14:textId="3E41A549" w:rsidR="0062766B" w:rsidRDefault="0062766B" w:rsidP="0062766B">
      <w:pPr>
        <w:pStyle w:val="ListParagraph"/>
        <w:numPr>
          <w:ilvl w:val="0"/>
          <w:numId w:val="3"/>
        </w:numPr>
        <w:rPr>
          <w:sz w:val="24"/>
          <w:szCs w:val="24"/>
        </w:rPr>
      </w:pPr>
      <w:r>
        <w:rPr>
          <w:i/>
          <w:iCs/>
          <w:sz w:val="24"/>
          <w:szCs w:val="24"/>
        </w:rPr>
        <w:t>T</w:t>
      </w:r>
      <w:r w:rsidR="00AC2CA9" w:rsidRPr="0062766B">
        <w:rPr>
          <w:i/>
          <w:iCs/>
          <w:sz w:val="24"/>
          <w:szCs w:val="24"/>
        </w:rPr>
        <w:t>he entries corresponding to non-solutions also agree on their value</w:t>
      </w:r>
      <w:r>
        <w:rPr>
          <w:i/>
          <w:iCs/>
          <w:sz w:val="24"/>
          <w:szCs w:val="24"/>
        </w:rPr>
        <w:t>.</w:t>
      </w:r>
    </w:p>
    <w:p w14:paraId="776EB224" w14:textId="54E31B67" w:rsidR="009344C1" w:rsidRPr="009344C1" w:rsidRDefault="009344C1" w:rsidP="009344C1">
      <w:pPr>
        <w:pStyle w:val="ListParagraph"/>
        <w:ind w:left="1440"/>
        <w:jc w:val="right"/>
        <w:rPr>
          <w:sz w:val="24"/>
          <w:szCs w:val="24"/>
        </w:rPr>
      </w:pPr>
      <w:r>
        <w:rPr>
          <w:sz w:val="24"/>
          <w:szCs w:val="24"/>
        </w:rPr>
        <w:t>[2]</w:t>
      </w:r>
    </w:p>
    <w:p w14:paraId="54D49B6F" w14:textId="78B86FA2" w:rsidR="00AC2CA9" w:rsidRDefault="0062766B" w:rsidP="00AC2CA9">
      <w:pPr>
        <w:pStyle w:val="ListParagraph"/>
        <w:ind w:left="0"/>
        <w:rPr>
          <w:rFonts w:eastAsiaTheme="minorEastAsia"/>
          <w:sz w:val="24"/>
          <w:szCs w:val="24"/>
        </w:rPr>
      </w:pPr>
      <w:r>
        <w:rPr>
          <w:sz w:val="24"/>
          <w:szCs w:val="24"/>
        </w:rPr>
        <w:t xml:space="preserve">Now that we have defined </w:t>
      </w:r>
      <m:oMath>
        <m:r>
          <w:rPr>
            <w:rFonts w:ascii="Cambria Math" w:hAnsi="Cambria Math"/>
            <w:sz w:val="24"/>
            <w:szCs w:val="24"/>
          </w:rPr>
          <m:t>h</m:t>
        </m:r>
      </m:oMath>
      <w:r>
        <w:rPr>
          <w:rFonts w:eastAsiaTheme="minorEastAsia"/>
          <w:sz w:val="24"/>
          <w:szCs w:val="24"/>
        </w:rPr>
        <w:t xml:space="preserve"> and the solution-smoothness property, we can state another fact:</w:t>
      </w:r>
    </w:p>
    <w:p w14:paraId="569F8599" w14:textId="77777777" w:rsidR="0062766B" w:rsidRDefault="0062766B" w:rsidP="00AC2CA9">
      <w:pPr>
        <w:pStyle w:val="ListParagraph"/>
        <w:ind w:left="0"/>
        <w:rPr>
          <w:rFonts w:eastAsiaTheme="minorEastAsia"/>
          <w:sz w:val="24"/>
          <w:szCs w:val="24"/>
        </w:rPr>
      </w:pPr>
    </w:p>
    <w:p w14:paraId="1D6FAACD" w14:textId="777140EA" w:rsidR="0062766B" w:rsidRDefault="0062766B" w:rsidP="0062766B">
      <w:pPr>
        <w:pStyle w:val="ListParagraph"/>
        <w:ind w:left="0"/>
        <w:jc w:val="center"/>
        <w:rPr>
          <w:rFonts w:eastAsiaTheme="minorEastAsia"/>
          <w:i/>
          <w:iCs/>
          <w:sz w:val="24"/>
          <w:szCs w:val="24"/>
        </w:rPr>
      </w:pPr>
      <w:r>
        <w:rPr>
          <w:rFonts w:eastAsiaTheme="minorEastAsia"/>
          <w:i/>
          <w:iCs/>
          <w:sz w:val="24"/>
          <w:szCs w:val="24"/>
        </w:rPr>
        <w:t xml:space="preserve">Every vector </w:t>
      </w:r>
      <m:oMath>
        <m:r>
          <w:rPr>
            <w:rFonts w:ascii="Cambria Math" w:eastAsiaTheme="minorEastAsia" w:hAnsi="Cambria Math"/>
            <w:sz w:val="24"/>
            <w:szCs w:val="24"/>
          </w:rPr>
          <m:t>a</m:t>
        </m:r>
      </m:oMath>
      <w:r>
        <w:rPr>
          <w:rFonts w:eastAsiaTheme="minorEastAsia"/>
          <w:i/>
          <w:iCs/>
          <w:sz w:val="24"/>
          <w:szCs w:val="24"/>
        </w:rPr>
        <w:t xml:space="preserve"> in the two-dimensional subspace spanned by </w:t>
      </w:r>
      <m:oMath>
        <m:r>
          <w:rPr>
            <w:rFonts w:ascii="Cambria Math" w:eastAsiaTheme="minorEastAsia" w:hAnsi="Cambria Math"/>
            <w:sz w:val="24"/>
            <w:szCs w:val="24"/>
          </w:rPr>
          <m:t>h</m:t>
        </m:r>
      </m:oMath>
      <w:r>
        <w:rPr>
          <w:rFonts w:eastAsiaTheme="minorEastAsia"/>
          <w:i/>
          <w:iCs/>
          <w:sz w:val="24"/>
          <w:szCs w:val="24"/>
        </w:rPr>
        <w:t xml:space="preserve"> and</w:t>
      </w:r>
      <m:oMath>
        <m:r>
          <w:rPr>
            <w:rFonts w:ascii="Cambria Math" w:eastAsiaTheme="minorEastAsia" w:hAnsi="Cambria Math"/>
            <w:sz w:val="24"/>
            <w:szCs w:val="24"/>
          </w:rPr>
          <m:t xml:space="preserve"> j</m:t>
        </m:r>
      </m:oMath>
      <w:r>
        <w:rPr>
          <w:rFonts w:eastAsiaTheme="minorEastAsia"/>
          <w:i/>
          <w:iCs/>
          <w:sz w:val="24"/>
          <w:szCs w:val="24"/>
        </w:rPr>
        <w:t xml:space="preserve"> </w:t>
      </w:r>
    </w:p>
    <w:p w14:paraId="2A587758" w14:textId="315B7A4D" w:rsidR="0062766B" w:rsidRDefault="0062766B" w:rsidP="0062766B">
      <w:pPr>
        <w:pStyle w:val="ListParagraph"/>
        <w:ind w:left="0"/>
        <w:jc w:val="center"/>
        <w:rPr>
          <w:rFonts w:eastAsiaTheme="minorEastAsia"/>
          <w:i/>
          <w:iCs/>
          <w:sz w:val="24"/>
          <w:szCs w:val="24"/>
        </w:rPr>
      </w:pPr>
      <w:r>
        <w:rPr>
          <w:rFonts w:eastAsiaTheme="minorEastAsia"/>
          <w:i/>
          <w:iCs/>
          <w:sz w:val="24"/>
          <w:szCs w:val="24"/>
        </w:rPr>
        <w:t>has the solution-smoothness property.</w:t>
      </w:r>
    </w:p>
    <w:p w14:paraId="4B41AB75" w14:textId="1ABBAD30" w:rsidR="0062766B" w:rsidRDefault="009344C1" w:rsidP="009344C1">
      <w:pPr>
        <w:pStyle w:val="ListParagraph"/>
        <w:ind w:left="0"/>
        <w:jc w:val="right"/>
        <w:rPr>
          <w:sz w:val="24"/>
          <w:szCs w:val="24"/>
        </w:rPr>
      </w:pPr>
      <w:r>
        <w:rPr>
          <w:sz w:val="24"/>
          <w:szCs w:val="24"/>
        </w:rPr>
        <w:t>[2]</w:t>
      </w:r>
    </w:p>
    <w:p w14:paraId="5E51CA7C" w14:textId="6D4115BF" w:rsidR="0062766B" w:rsidRDefault="0062766B" w:rsidP="0062766B">
      <w:pPr>
        <w:pStyle w:val="ListParagraph"/>
        <w:ind w:left="0"/>
        <w:rPr>
          <w:sz w:val="24"/>
          <w:szCs w:val="24"/>
        </w:rPr>
      </w:pPr>
      <w:r>
        <w:rPr>
          <w:sz w:val="24"/>
          <w:szCs w:val="24"/>
        </w:rPr>
        <w:t xml:space="preserve">Using this fact, we can now use Grover’s oracle to compute the reflection of </w:t>
      </w:r>
      <m:oMath>
        <m:r>
          <w:rPr>
            <w:rFonts w:ascii="Cambria Math" w:hAnsi="Cambria Math"/>
            <w:sz w:val="24"/>
            <w:szCs w:val="24"/>
          </w:rPr>
          <m:t>a</m:t>
        </m:r>
      </m:oMath>
      <w:r>
        <w:rPr>
          <w:sz w:val="24"/>
          <w:szCs w:val="24"/>
        </w:rPr>
        <w:t xml:space="preserve"> about </w:t>
      </w:r>
      <m:oMath>
        <m:r>
          <w:rPr>
            <w:rFonts w:ascii="Cambria Math" w:hAnsi="Cambria Math"/>
            <w:sz w:val="24"/>
            <w:szCs w:val="24"/>
          </w:rPr>
          <m:t>h</m:t>
        </m:r>
      </m:oMath>
      <w:r w:rsidR="00AA4419">
        <w:rPr>
          <w:rFonts w:eastAsiaTheme="minorEastAsia"/>
          <w:sz w:val="24"/>
          <w:szCs w:val="24"/>
        </w:rPr>
        <w:t xml:space="preserve"> [2]</w:t>
      </w:r>
      <w:r>
        <w:rPr>
          <w:rFonts w:eastAsiaTheme="minorEastAsia"/>
          <w:sz w:val="24"/>
          <w:szCs w:val="24"/>
        </w:rPr>
        <w:t>.</w:t>
      </w:r>
    </w:p>
    <w:p w14:paraId="6E0AF07E" w14:textId="77777777" w:rsidR="0062766B" w:rsidRDefault="0062766B" w:rsidP="0062766B">
      <w:pPr>
        <w:pStyle w:val="ListParagraph"/>
        <w:ind w:left="0"/>
        <w:rPr>
          <w:sz w:val="24"/>
          <w:szCs w:val="24"/>
        </w:rPr>
      </w:pPr>
    </w:p>
    <w:p w14:paraId="4F860F42" w14:textId="25FEFE62" w:rsidR="0062766B" w:rsidRDefault="0062766B" w:rsidP="0062766B">
      <w:pPr>
        <w:pStyle w:val="ListParagraph"/>
        <w:ind w:left="0"/>
        <w:rPr>
          <w:sz w:val="24"/>
          <w:szCs w:val="24"/>
        </w:rPr>
      </w:pPr>
      <w:r>
        <w:rPr>
          <w:b/>
          <w:bCs/>
          <w:sz w:val="24"/>
          <w:szCs w:val="24"/>
        </w:rPr>
        <w:t>The Algorithm</w:t>
      </w:r>
    </w:p>
    <w:p w14:paraId="189B6CF3" w14:textId="607A3A52" w:rsidR="00AA4419" w:rsidRDefault="00AA4419" w:rsidP="0062766B">
      <w:pPr>
        <w:pStyle w:val="ListParagraph"/>
        <w:ind w:left="0"/>
        <w:rPr>
          <w:sz w:val="24"/>
          <w:szCs w:val="24"/>
        </w:rPr>
      </w:pPr>
      <w:r>
        <w:rPr>
          <w:sz w:val="24"/>
          <w:szCs w:val="24"/>
        </w:rPr>
        <w:t xml:space="preserve">To state Grover’s algorithm, we assume that </w:t>
      </w:r>
      <m:oMath>
        <m:r>
          <w:rPr>
            <w:rFonts w:ascii="Cambria Math" w:hAnsi="Cambria Math"/>
            <w:sz w:val="24"/>
            <w:szCs w:val="24"/>
          </w:rPr>
          <m:t>k</m:t>
        </m:r>
      </m:oMath>
      <w:r>
        <w:rPr>
          <w:sz w:val="24"/>
          <w:szCs w:val="24"/>
        </w:rPr>
        <w:t>, the number of solutions, is known. Then, the steps in the algorithm are as follows:</w:t>
      </w:r>
    </w:p>
    <w:p w14:paraId="4C1C47FC" w14:textId="3AE0F868" w:rsidR="00AA4419" w:rsidRDefault="008E1EB5" w:rsidP="008E1EB5">
      <w:pPr>
        <w:pStyle w:val="ListParagraph"/>
        <w:numPr>
          <w:ilvl w:val="0"/>
          <w:numId w:val="4"/>
        </w:numPr>
        <w:rPr>
          <w:sz w:val="24"/>
          <w:szCs w:val="24"/>
        </w:rPr>
      </w:pPr>
      <w:r>
        <w:rPr>
          <w:sz w:val="24"/>
          <w:szCs w:val="24"/>
        </w:rPr>
        <w:t xml:space="preserve">Initialize the vector </w:t>
      </w:r>
      <m:oMath>
        <m:r>
          <w:rPr>
            <w:rFonts w:ascii="Cambria Math" w:hAnsi="Cambria Math"/>
            <w:sz w:val="24"/>
            <w:szCs w:val="24"/>
          </w:rPr>
          <m:t>a</m:t>
        </m:r>
      </m:oMath>
      <w:r>
        <w:rPr>
          <w:sz w:val="24"/>
          <w:szCs w:val="24"/>
        </w:rPr>
        <w:t xml:space="preserve"> to be the start vector </w:t>
      </w:r>
      <m:oMath>
        <m:r>
          <w:rPr>
            <w:rFonts w:ascii="Cambria Math" w:hAnsi="Cambria Math"/>
            <w:sz w:val="24"/>
            <w:szCs w:val="24"/>
          </w:rPr>
          <m:t>j</m:t>
        </m:r>
      </m:oMath>
      <w:r>
        <w:rPr>
          <w:sz w:val="24"/>
          <w:szCs w:val="24"/>
        </w:rPr>
        <w:t>.</w:t>
      </w:r>
    </w:p>
    <w:p w14:paraId="63A68C7D" w14:textId="3C2979FB" w:rsidR="008E1EB5" w:rsidRPr="008E1EB5" w:rsidRDefault="008E1EB5" w:rsidP="008E1EB5">
      <w:pPr>
        <w:pStyle w:val="ListParagraph"/>
        <w:numPr>
          <w:ilvl w:val="0"/>
          <w:numId w:val="4"/>
        </w:numPr>
        <w:rPr>
          <w:sz w:val="24"/>
          <w:szCs w:val="24"/>
        </w:rPr>
      </w:pPr>
      <w:r>
        <w:rPr>
          <w:sz w:val="24"/>
          <w:szCs w:val="24"/>
        </w:rPr>
        <w:t xml:space="preserve">Compute </w:t>
      </w:r>
      <m:oMath>
        <m:r>
          <w:rPr>
            <w:rFonts w:ascii="Cambria Math" w:hAnsi="Cambria Math"/>
            <w:sz w:val="24"/>
            <w:szCs w:val="24"/>
          </w:rPr>
          <m:t xml:space="preserve">α= </m:t>
        </m:r>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-1</m:t>
            </m:r>
          </m:sup>
        </m:sSup>
        <m:d>
          <m:dPr>
            <m:ctrlPr>
              <w:rPr>
                <w:rFonts w:ascii="Cambria Math" w:hAnsi="Cambria Math"/>
                <w:i/>
                <w:sz w:val="24"/>
                <w:szCs w:val="24"/>
              </w:rPr>
            </m:ctrlPr>
          </m:dPr>
          <m:e>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N</m:t>
                    </m:r>
                  </m:den>
                </m:f>
              </m:e>
            </m:rad>
            <m:r>
              <w:rPr>
                <w:rFonts w:ascii="Cambria Math" w:eastAsiaTheme="minorEastAsia" w:hAnsi="Cambria Math"/>
                <w:sz w:val="24"/>
                <w:szCs w:val="24"/>
              </w:rPr>
              <m:t xml:space="preserve"> </m:t>
            </m:r>
            <m:ctrlPr>
              <w:rPr>
                <w:rFonts w:ascii="Cambria Math" w:eastAsiaTheme="minorEastAsia" w:hAnsi="Cambria Math"/>
                <w:i/>
                <w:sz w:val="24"/>
                <w:szCs w:val="24"/>
              </w:rPr>
            </m:ctrlPr>
          </m:e>
        </m:d>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r>
          <w:rPr>
            <w:rFonts w:ascii="Cambria Math" w:eastAsiaTheme="minorEastAsia" w:hAnsi="Cambria Math"/>
            <w:sz w:val="24"/>
            <w:szCs w:val="24"/>
          </w:rPr>
          <m:t>=floor</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4α</m:t>
                </m:r>
              </m:den>
            </m:f>
          </m:e>
        </m:d>
      </m:oMath>
      <w:r>
        <w:rPr>
          <w:rFonts w:eastAsiaTheme="minorEastAsia"/>
          <w:sz w:val="24"/>
          <w:szCs w:val="24"/>
        </w:rPr>
        <w:t>.</w:t>
      </w:r>
    </w:p>
    <w:p w14:paraId="1E397398" w14:textId="25275F7E" w:rsidR="008E1EB5" w:rsidRPr="008E1EB5" w:rsidRDefault="008E1EB5" w:rsidP="008E1EB5">
      <w:pPr>
        <w:pStyle w:val="ListParagraph"/>
        <w:numPr>
          <w:ilvl w:val="0"/>
          <w:numId w:val="4"/>
        </w:numPr>
        <w:rPr>
          <w:sz w:val="24"/>
          <w:szCs w:val="24"/>
        </w:rPr>
      </w:pPr>
      <w:r>
        <w:rPr>
          <w:rFonts w:eastAsiaTheme="minorEastAsia"/>
          <w:sz w:val="24"/>
          <w:szCs w:val="24"/>
        </w:rPr>
        <w:t xml:space="preserve">Repeat the following Grover iteration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 xml:space="preserve"> times:</w:t>
      </w:r>
    </w:p>
    <w:p w14:paraId="72871E2A" w14:textId="5FD31D1F" w:rsidR="008E1EB5" w:rsidRPr="00BD1F76" w:rsidRDefault="00BD1F76" w:rsidP="00BD1F76">
      <w:pPr>
        <w:pStyle w:val="ListParagraph"/>
        <w:numPr>
          <w:ilvl w:val="0"/>
          <w:numId w:val="5"/>
        </w:numPr>
        <w:rPr>
          <w:sz w:val="24"/>
          <w:szCs w:val="24"/>
        </w:rPr>
      </w:pPr>
      <w:r>
        <w:rPr>
          <w:sz w:val="24"/>
          <w:szCs w:val="24"/>
        </w:rPr>
        <w:t xml:space="preserve">Apply the reflection of </w:t>
      </w:r>
      <m:oMath>
        <m:r>
          <w:rPr>
            <w:rFonts w:ascii="Cambria Math" w:hAnsi="Cambria Math"/>
            <w:sz w:val="24"/>
            <w:szCs w:val="24"/>
          </w:rPr>
          <m:t>m</m:t>
        </m:r>
      </m:oMath>
      <w:r>
        <w:rPr>
          <w:sz w:val="24"/>
          <w:szCs w:val="24"/>
        </w:rPr>
        <w:t xml:space="preserve"> to </w:t>
      </w:r>
      <m:oMath>
        <m:r>
          <w:rPr>
            <w:rFonts w:ascii="Cambria Math" w:hAnsi="Cambria Math"/>
            <w:sz w:val="24"/>
            <w:szCs w:val="24"/>
          </w:rPr>
          <m:t>a</m:t>
        </m:r>
      </m:oMath>
      <w:r>
        <w:rPr>
          <w:sz w:val="24"/>
          <w:szCs w:val="24"/>
        </w:rPr>
        <w:t xml:space="preserve"> via the Grover oracle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oMath>
      <w:r>
        <w:rPr>
          <w:rFonts w:eastAsiaTheme="minorEastAsia"/>
          <w:sz w:val="24"/>
          <w:szCs w:val="24"/>
        </w:rPr>
        <w:t xml:space="preserve">, obtaining the vector </w:t>
      </w:r>
      <m:oMath>
        <m:r>
          <w:rPr>
            <w:rFonts w:ascii="Cambria Math" w:eastAsiaTheme="minorEastAsia" w:hAnsi="Cambria Math"/>
            <w:sz w:val="24"/>
            <w:szCs w:val="24"/>
          </w:rPr>
          <m:t>a'</m:t>
        </m:r>
      </m:oMath>
      <w:r>
        <w:rPr>
          <w:rFonts w:eastAsiaTheme="minorEastAsia"/>
          <w:sz w:val="24"/>
          <w:szCs w:val="24"/>
        </w:rPr>
        <w:t>.</w:t>
      </w:r>
    </w:p>
    <w:p w14:paraId="41110DF2" w14:textId="07E092E7" w:rsidR="00BD1F76" w:rsidRPr="00BD1F76" w:rsidRDefault="00BD1F76" w:rsidP="00BD1F76">
      <w:pPr>
        <w:pStyle w:val="ListParagraph"/>
        <w:ind w:left="1440"/>
        <w:rPr>
          <w:sz w:val="24"/>
          <w:szCs w:val="24"/>
        </w:rPr>
      </w:pPr>
      <w:r>
        <w:rPr>
          <w:rFonts w:eastAsiaTheme="minorEastAsia"/>
          <w:sz w:val="24"/>
          <w:szCs w:val="24"/>
        </w:rPr>
        <w:t xml:space="preserve">(Note: </w:t>
      </w:r>
      <m:oMath>
        <m:r>
          <w:rPr>
            <w:rFonts w:ascii="Cambria Math" w:eastAsiaTheme="minorEastAsia" w:hAnsi="Cambria Math"/>
            <w:sz w:val="24"/>
            <w:szCs w:val="24"/>
          </w:rPr>
          <m:t>m</m:t>
        </m:r>
      </m:oMath>
      <w:r>
        <w:rPr>
          <w:rFonts w:eastAsiaTheme="minorEastAsia"/>
          <w:sz w:val="24"/>
          <w:szCs w:val="24"/>
        </w:rPr>
        <w:t xml:space="preserve"> here refers to the “miss vector” which returns the opposite values of the hit vector).</w:t>
      </w:r>
    </w:p>
    <w:p w14:paraId="6B002C5B" w14:textId="57FC19EC" w:rsidR="00BD1F76" w:rsidRPr="008E1EB5" w:rsidRDefault="00BD1F76" w:rsidP="00BD1F76">
      <w:pPr>
        <w:pStyle w:val="ListParagraph"/>
        <w:numPr>
          <w:ilvl w:val="0"/>
          <w:numId w:val="5"/>
        </w:numPr>
        <w:rPr>
          <w:sz w:val="24"/>
          <w:szCs w:val="24"/>
        </w:rPr>
      </w:pPr>
      <w:r>
        <w:rPr>
          <w:rFonts w:eastAsiaTheme="minorEastAsia"/>
          <w:sz w:val="24"/>
          <w:szCs w:val="24"/>
        </w:rPr>
        <w:t xml:space="preserve">Apply the reflection of </w:t>
      </w:r>
      <m:oMath>
        <m:r>
          <w:rPr>
            <w:rFonts w:ascii="Cambria Math" w:eastAsiaTheme="minorEastAsia" w:hAnsi="Cambria Math"/>
            <w:sz w:val="24"/>
            <w:szCs w:val="24"/>
          </w:rPr>
          <m:t>j</m:t>
        </m:r>
      </m:oMath>
      <w:r>
        <w:rPr>
          <w:rFonts w:eastAsiaTheme="minorEastAsia"/>
          <w:sz w:val="24"/>
          <w:szCs w:val="24"/>
        </w:rPr>
        <w:t xml:space="preserve"> to </w:t>
      </w:r>
      <m:oMath>
        <m:r>
          <w:rPr>
            <w:rFonts w:ascii="Cambria Math" w:eastAsiaTheme="minorEastAsia" w:hAnsi="Cambria Math"/>
            <w:sz w:val="24"/>
            <w:szCs w:val="24"/>
          </w:rPr>
          <m:t>a'</m:t>
        </m:r>
      </m:oMath>
      <w:r>
        <w:rPr>
          <w:rFonts w:eastAsiaTheme="minorEastAsia"/>
          <w:sz w:val="24"/>
          <w:szCs w:val="24"/>
        </w:rPr>
        <w:t xml:space="preserve">, obtaining the new value of </w:t>
      </w:r>
      <m:oMath>
        <m:r>
          <w:rPr>
            <w:rFonts w:ascii="Cambria Math" w:eastAsiaTheme="minorEastAsia" w:hAnsi="Cambria Math"/>
            <w:sz w:val="24"/>
            <w:szCs w:val="24"/>
          </w:rPr>
          <m:t>a</m:t>
        </m:r>
      </m:oMath>
      <w:r>
        <w:rPr>
          <w:rFonts w:eastAsiaTheme="minorEastAsia"/>
          <w:sz w:val="24"/>
          <w:szCs w:val="24"/>
        </w:rPr>
        <w:t>.</w:t>
      </w:r>
    </w:p>
    <w:p w14:paraId="2C75255E" w14:textId="11535D8D" w:rsidR="008E1EB5" w:rsidRPr="00BD1F76" w:rsidRDefault="00BD1F76" w:rsidP="008E1EB5">
      <w:pPr>
        <w:pStyle w:val="ListParagraph"/>
        <w:numPr>
          <w:ilvl w:val="0"/>
          <w:numId w:val="4"/>
        </w:numPr>
        <w:rPr>
          <w:sz w:val="24"/>
          <w:szCs w:val="24"/>
        </w:rPr>
      </w:pPr>
      <w:r>
        <w:rPr>
          <w:sz w:val="24"/>
          <w:szCs w:val="24"/>
        </w:rPr>
        <w:t xml:space="preserve">Measure the final state </w:t>
      </w:r>
      <m:oMath>
        <m:r>
          <w:rPr>
            <w:rFonts w:ascii="Cambria Math" w:hAnsi="Cambria Math"/>
            <w:sz w:val="24"/>
            <w:szCs w:val="24"/>
          </w:rPr>
          <m:t>a</m:t>
        </m:r>
      </m:oMath>
      <w:r>
        <w:rPr>
          <w:sz w:val="24"/>
          <w:szCs w:val="24"/>
        </w:rPr>
        <w:t xml:space="preserve">, giving a string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{0, 1}</m:t>
            </m:r>
          </m:e>
          <m:sup>
            <m:r>
              <w:rPr>
                <w:rFonts w:ascii="Cambria Math" w:hAnsi="Cambria Math"/>
                <w:sz w:val="24"/>
                <w:szCs w:val="24"/>
              </w:rPr>
              <m:t>n</m:t>
            </m:r>
          </m:sup>
        </m:sSup>
      </m:oMath>
      <w:r>
        <w:rPr>
          <w:rFonts w:eastAsiaTheme="minorEastAsia"/>
          <w:sz w:val="24"/>
          <w:szCs w:val="24"/>
        </w:rPr>
        <w:t>.</w:t>
      </w:r>
    </w:p>
    <w:p w14:paraId="62706FD9" w14:textId="18125B24" w:rsidR="00BD1F76" w:rsidRPr="00BD1F76" w:rsidRDefault="00BD1F76" w:rsidP="00BD1F76">
      <w:pPr>
        <w:pStyle w:val="ListParagraph"/>
        <w:numPr>
          <w:ilvl w:val="0"/>
          <w:numId w:val="4"/>
        </w:numPr>
        <w:rPr>
          <w:sz w:val="24"/>
          <w:szCs w:val="24"/>
        </w:rPr>
      </w:pPr>
      <w:r>
        <w:rPr>
          <w:rFonts w:eastAsiaTheme="minorEastAsia"/>
          <w:sz w:val="24"/>
          <w:szCs w:val="24"/>
        </w:rPr>
        <w:t xml:space="preserve">If </w:t>
      </w:r>
      <m:oMath>
        <m:r>
          <w:rPr>
            <w:rFonts w:ascii="Cambria Math" w:eastAsiaTheme="minorEastAsia" w:hAnsi="Cambria Math"/>
            <w:sz w:val="24"/>
            <w:szCs w:val="24"/>
          </w:rPr>
          <m:t>x∈S</m:t>
        </m:r>
      </m:oMath>
      <w:r>
        <w:rPr>
          <w:rFonts w:eastAsiaTheme="minorEastAsia"/>
          <w:sz w:val="24"/>
          <w:szCs w:val="24"/>
        </w:rPr>
        <w:t>, we stop because we have found a solution. Otherwise, we repeat the process.</w:t>
      </w:r>
    </w:p>
    <w:p w14:paraId="1D14DC80" w14:textId="133F3AF7" w:rsidR="00AA4419" w:rsidRDefault="00AA4419" w:rsidP="0062766B">
      <w:pPr>
        <w:pStyle w:val="ListParagraph"/>
        <w:ind w:left="0"/>
        <w:rPr>
          <w:sz w:val="24"/>
          <w:szCs w:val="24"/>
        </w:rPr>
      </w:pPr>
    </w:p>
    <w:p w14:paraId="10CFED8A" w14:textId="77777777" w:rsidR="00832ED5" w:rsidRDefault="00832ED5" w:rsidP="0062766B">
      <w:pPr>
        <w:pStyle w:val="ListParagraph"/>
        <w:ind w:left="0"/>
        <w:rPr>
          <w:b/>
          <w:bCs/>
          <w:sz w:val="24"/>
          <w:szCs w:val="24"/>
        </w:rPr>
      </w:pPr>
    </w:p>
    <w:p w14:paraId="72BF2606" w14:textId="77777777" w:rsidR="00832ED5" w:rsidRDefault="00832ED5" w:rsidP="0062766B">
      <w:pPr>
        <w:pStyle w:val="ListParagraph"/>
        <w:ind w:left="0"/>
        <w:rPr>
          <w:b/>
          <w:bCs/>
          <w:sz w:val="24"/>
          <w:szCs w:val="24"/>
        </w:rPr>
      </w:pPr>
    </w:p>
    <w:p w14:paraId="0CE56E04" w14:textId="77777777" w:rsidR="00832ED5" w:rsidRDefault="00832ED5" w:rsidP="0062766B">
      <w:pPr>
        <w:pStyle w:val="ListParagraph"/>
        <w:ind w:left="0"/>
        <w:rPr>
          <w:b/>
          <w:bCs/>
          <w:sz w:val="24"/>
          <w:szCs w:val="24"/>
        </w:rPr>
      </w:pPr>
    </w:p>
    <w:p w14:paraId="7BC5C2C2" w14:textId="294061E9" w:rsidR="00BD1F76" w:rsidRDefault="00832ED5" w:rsidP="0062766B">
      <w:pPr>
        <w:pStyle w:val="ListParagraph"/>
        <w:ind w:left="0"/>
        <w:rPr>
          <w:b/>
          <w:bCs/>
          <w:sz w:val="24"/>
          <w:szCs w:val="24"/>
        </w:rPr>
      </w:pPr>
      <w:r>
        <w:rPr>
          <w:b/>
          <w:bCs/>
          <w:sz w:val="24"/>
          <w:szCs w:val="24"/>
        </w:rPr>
        <w:lastRenderedPageBreak/>
        <w:t>Quantum Algorithm vs. Classical Algorithm</w:t>
      </w:r>
    </w:p>
    <w:p w14:paraId="0C5C4038" w14:textId="7A2D9AC4" w:rsidR="00832ED5" w:rsidRDefault="00832ED5" w:rsidP="0062766B">
      <w:pPr>
        <w:pStyle w:val="ListParagraph"/>
        <w:ind w:left="0"/>
        <w:rPr>
          <w:sz w:val="24"/>
          <w:szCs w:val="24"/>
        </w:rPr>
      </w:pPr>
      <w:r>
        <w:rPr>
          <w:sz w:val="24"/>
          <w:szCs w:val="24"/>
        </w:rPr>
        <w:t>Now that we have defined Grover’s algorithm, the question becomes: “Why is this better than a classical algorithm that does the same thing?” The answer, as with many quantum algorithms, is that the Quantum algorithm is faster, and in this section, we will explain why this is true.</w:t>
      </w:r>
    </w:p>
    <w:p w14:paraId="429743B2" w14:textId="1DAFA976" w:rsidR="00832ED5" w:rsidRDefault="00832ED5" w:rsidP="0062766B">
      <w:pPr>
        <w:pStyle w:val="ListParagraph"/>
        <w:ind w:left="0"/>
        <w:rPr>
          <w:sz w:val="24"/>
          <w:szCs w:val="24"/>
        </w:rPr>
      </w:pPr>
    </w:p>
    <w:p w14:paraId="7704C671" w14:textId="47C1CE22" w:rsidR="00832ED5" w:rsidRDefault="00832ED5" w:rsidP="0062766B">
      <w:pPr>
        <w:pStyle w:val="ListParagraph"/>
        <w:ind w:left="0"/>
        <w:rPr>
          <w:rFonts w:eastAsiaTheme="minorEastAsia"/>
          <w:sz w:val="24"/>
          <w:szCs w:val="24"/>
        </w:rPr>
      </w:pPr>
      <w:r>
        <w:rPr>
          <w:sz w:val="24"/>
          <w:szCs w:val="24"/>
        </w:rPr>
        <w:t xml:space="preserve">We want to show that “Grover’s algorithm finds a member of </w:t>
      </w:r>
      <m:oMath>
        <m:r>
          <w:rPr>
            <w:rFonts w:ascii="Cambria Math" w:hAnsi="Cambria Math"/>
            <w:sz w:val="24"/>
            <w:szCs w:val="24"/>
          </w:rPr>
          <m:t>S</m:t>
        </m:r>
      </m:oMath>
      <w:r>
        <w:rPr>
          <w:sz w:val="24"/>
          <w:szCs w:val="24"/>
        </w:rPr>
        <w:t xml:space="preserve"> in an expected number </w:t>
      </w:r>
      <m:oMath>
        <m:r>
          <w:rPr>
            <w:rFonts w:ascii="Cambria Math" w:hAnsi="Cambria Math"/>
            <w:sz w:val="24"/>
            <w:szCs w:val="24"/>
          </w:rPr>
          <m:t>O(T)</m:t>
        </m:r>
      </m:oMath>
      <w:r>
        <w:rPr>
          <w:rFonts w:eastAsiaTheme="minorEastAsia"/>
          <w:sz w:val="24"/>
          <w:szCs w:val="24"/>
        </w:rPr>
        <w:t xml:space="preserve"> iterations, where </w:t>
      </w:r>
      <m:oMath>
        <m:r>
          <w:rPr>
            <w:rFonts w:ascii="Cambria Math" w:eastAsiaTheme="minorEastAsia" w:hAnsi="Cambria Math"/>
            <w:sz w:val="24"/>
            <w:szCs w:val="24"/>
          </w:rPr>
          <m:t xml:space="preserve">T= </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r>
              <w:rPr>
                <w:rFonts w:ascii="Cambria Math" w:eastAsiaTheme="minorEastAsia" w:hAnsi="Cambria Math"/>
                <w:sz w:val="24"/>
                <w:szCs w:val="24"/>
              </w:rPr>
              <m:t>k)/2</m:t>
            </m:r>
          </m:sup>
        </m:sSup>
      </m:oMath>
      <w:r w:rsidR="00BC256A">
        <w:rPr>
          <w:rFonts w:eastAsiaTheme="minorEastAsia"/>
          <w:sz w:val="24"/>
          <w:szCs w:val="24"/>
        </w:rPr>
        <w:t xml:space="preserve">, and in overall time </w:t>
      </w: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sup>
            <m:r>
              <w:rPr>
                <w:rFonts w:ascii="Cambria Math" w:eastAsiaTheme="minorEastAsia" w:hAnsi="Cambria Math"/>
                <w:sz w:val="24"/>
                <w:szCs w:val="24"/>
              </w:rPr>
              <m:t>O(1)</m:t>
            </m:r>
          </m:sup>
        </m:sSup>
      </m:oMath>
      <w:r w:rsidR="00BC256A">
        <w:rPr>
          <w:rFonts w:eastAsiaTheme="minorEastAsia"/>
          <w:sz w:val="24"/>
          <w:szCs w:val="24"/>
        </w:rPr>
        <w:t>” [2].</w:t>
      </w:r>
    </w:p>
    <w:p w14:paraId="710DC065" w14:textId="3861A717" w:rsidR="00BC256A" w:rsidRDefault="00BC256A" w:rsidP="0062766B">
      <w:pPr>
        <w:pStyle w:val="ListParagraph"/>
        <w:ind w:left="0"/>
        <w:rPr>
          <w:sz w:val="24"/>
          <w:szCs w:val="24"/>
        </w:rPr>
      </w:pPr>
    </w:p>
    <w:p w14:paraId="1553F8C5" w14:textId="279F1842" w:rsidR="00E247E4" w:rsidRDefault="00E247E4" w:rsidP="0062766B">
      <w:pPr>
        <w:pStyle w:val="ListParagraph"/>
        <w:ind w:left="0"/>
        <w:rPr>
          <w:rFonts w:eastAsiaTheme="minorEastAsia"/>
          <w:sz w:val="24"/>
          <w:szCs w:val="24"/>
        </w:rPr>
      </w:pPr>
      <w:r>
        <w:rPr>
          <w:sz w:val="24"/>
          <w:szCs w:val="24"/>
        </w:rPr>
        <w:t xml:space="preserve">Let </w:t>
      </w:r>
      <m:oMath>
        <m:r>
          <w:rPr>
            <w:rFonts w:ascii="Cambria Math" w:hAnsi="Cambria Math"/>
            <w:sz w:val="24"/>
            <w:szCs w:val="24"/>
          </w:rPr>
          <m:t>θ</m:t>
        </m:r>
      </m:oMath>
      <w:r>
        <w:rPr>
          <w:rFonts w:eastAsiaTheme="minorEastAsia"/>
          <w:sz w:val="24"/>
          <w:szCs w:val="24"/>
        </w:rPr>
        <w:t xml:space="preserve"> be the angle between </w:t>
      </w:r>
      <m:oMath>
        <m:r>
          <w:rPr>
            <w:rFonts w:ascii="Cambria Math" w:eastAsiaTheme="minorEastAsia" w:hAnsi="Cambria Math"/>
            <w:sz w:val="24"/>
            <w:szCs w:val="24"/>
          </w:rPr>
          <m:t>m</m:t>
        </m:r>
      </m:oMath>
      <w:r>
        <w:rPr>
          <w:rFonts w:eastAsiaTheme="minorEastAsia"/>
          <w:sz w:val="24"/>
          <w:szCs w:val="24"/>
        </w:rPr>
        <w:t xml:space="preserve"> and </w:t>
      </w:r>
      <m:oMath>
        <m:r>
          <w:rPr>
            <w:rFonts w:ascii="Cambria Math" w:eastAsiaTheme="minorEastAsia" w:hAnsi="Cambria Math"/>
            <w:sz w:val="24"/>
            <w:szCs w:val="24"/>
          </w:rPr>
          <m:t>a</m:t>
        </m:r>
      </m:oMath>
      <w:r>
        <w:rPr>
          <w:rFonts w:eastAsiaTheme="minorEastAsia"/>
          <w:sz w:val="24"/>
          <w:szCs w:val="24"/>
        </w:rPr>
        <w:t xml:space="preserve"> before the inner loop of the algorithm has been run</w:t>
      </w:r>
      <w:r w:rsidR="009344C1">
        <w:rPr>
          <w:rFonts w:eastAsiaTheme="minorEastAsia"/>
          <w:sz w:val="24"/>
          <w:szCs w:val="24"/>
        </w:rPr>
        <w:t xml:space="preserve"> [2]</w:t>
      </w:r>
      <w:r>
        <w:rPr>
          <w:rFonts w:eastAsiaTheme="minorEastAsia"/>
          <w:sz w:val="24"/>
          <w:szCs w:val="24"/>
        </w:rPr>
        <w:t xml:space="preserve">. We will assume </w:t>
      </w:r>
      <m:oMath>
        <m:r>
          <w:rPr>
            <w:rFonts w:ascii="Cambria Math" w:eastAsiaTheme="minorEastAsia" w:hAnsi="Cambria Math"/>
            <w:sz w:val="24"/>
            <w:szCs w:val="24"/>
          </w:rPr>
          <m:t>α≤ θ &lt;</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2</m:t>
            </m:r>
          </m:den>
        </m:f>
      </m:oMath>
      <w:r>
        <w:rPr>
          <w:rFonts w:eastAsiaTheme="minorEastAsia"/>
          <w:sz w:val="24"/>
          <w:szCs w:val="24"/>
        </w:rPr>
        <w:t xml:space="preserve"> and </w:t>
      </w:r>
      <m:oMath>
        <m:r>
          <w:rPr>
            <w:rFonts w:ascii="Cambria Math" w:eastAsiaTheme="minorEastAsia" w:hAnsi="Cambria Math"/>
            <w:sz w:val="24"/>
            <w:szCs w:val="24"/>
          </w:rPr>
          <m:t>θ</m:t>
        </m:r>
      </m:oMath>
      <w:r>
        <w:rPr>
          <w:rFonts w:eastAsiaTheme="minorEastAsia"/>
          <w:sz w:val="24"/>
          <w:szCs w:val="24"/>
        </w:rPr>
        <w:t xml:space="preserve"> starts at </w:t>
      </w:r>
      <m:oMath>
        <m:r>
          <w:rPr>
            <w:rFonts w:ascii="Cambria Math" w:eastAsiaTheme="minorEastAsia" w:hAnsi="Cambria Math"/>
            <w:sz w:val="24"/>
            <w:szCs w:val="24"/>
          </w:rPr>
          <m:t>α</m:t>
        </m:r>
      </m:oMath>
      <w:r w:rsidR="009344C1">
        <w:rPr>
          <w:rFonts w:eastAsiaTheme="minorEastAsia"/>
          <w:sz w:val="24"/>
          <w:szCs w:val="24"/>
        </w:rPr>
        <w:t xml:space="preserve"> [2]</w:t>
      </w:r>
      <w:r>
        <w:rPr>
          <w:rFonts w:eastAsiaTheme="minorEastAsia"/>
          <w:sz w:val="24"/>
          <w:szCs w:val="24"/>
        </w:rPr>
        <w:t xml:space="preserve">. </w:t>
      </w:r>
      <m:oMath>
        <m:r>
          <w:rPr>
            <w:rFonts w:ascii="Cambria Math" w:eastAsiaTheme="minorEastAsia" w:hAnsi="Cambria Math"/>
            <w:sz w:val="24"/>
            <w:szCs w:val="24"/>
          </w:rPr>
          <m:t>m</m:t>
        </m:r>
      </m:oMath>
      <w:r>
        <w:rPr>
          <w:rFonts w:eastAsiaTheme="minorEastAsia"/>
          <w:sz w:val="24"/>
          <w:szCs w:val="24"/>
        </w:rPr>
        <w:t xml:space="preserve"> is the x-axis so the Grover re</w:t>
      </w:r>
      <w:r w:rsidR="009344C1">
        <w:rPr>
          <w:rFonts w:eastAsiaTheme="minorEastAsia"/>
          <w:sz w:val="24"/>
          <w:szCs w:val="24"/>
        </w:rPr>
        <w:t xml:space="preserve">flection about m puts </w:t>
      </w:r>
      <m:oMath>
        <m:r>
          <w:rPr>
            <w:rFonts w:ascii="Cambria Math" w:eastAsiaTheme="minorEastAsia" w:hAnsi="Cambria Math"/>
            <w:sz w:val="24"/>
            <w:szCs w:val="24"/>
          </w:rPr>
          <m:t>a’</m:t>
        </m:r>
      </m:oMath>
      <w:r w:rsidR="009344C1">
        <w:rPr>
          <w:rFonts w:eastAsiaTheme="minorEastAsia"/>
          <w:sz w:val="24"/>
          <w:szCs w:val="24"/>
        </w:rPr>
        <w:t xml:space="preserve"> at angle </w:t>
      </w:r>
      <m:oMath>
        <m:r>
          <w:rPr>
            <w:rFonts w:ascii="Cambria Math" w:eastAsiaTheme="minorEastAsia" w:hAnsi="Cambria Math"/>
            <w:sz w:val="24"/>
            <w:szCs w:val="24"/>
          </w:rPr>
          <m:t>-θ</m:t>
        </m:r>
      </m:oMath>
      <w:r w:rsidR="009344C1">
        <w:rPr>
          <w:rFonts w:eastAsiaTheme="minorEastAsia"/>
          <w:sz w:val="24"/>
          <w:szCs w:val="24"/>
        </w:rPr>
        <w:t xml:space="preserve"> [2].</w:t>
      </w:r>
      <w:r>
        <w:rPr>
          <w:rFonts w:eastAsiaTheme="minorEastAsia"/>
          <w:sz w:val="24"/>
          <w:szCs w:val="24"/>
        </w:rPr>
        <w:t xml:space="preserve"> </w:t>
      </w:r>
      <w:r w:rsidR="009344C1">
        <w:rPr>
          <w:rFonts w:eastAsiaTheme="minorEastAsia"/>
          <w:sz w:val="24"/>
          <w:szCs w:val="24"/>
        </w:rPr>
        <w:t xml:space="preserve">The distance from </w:t>
      </w:r>
      <m:oMath>
        <m:r>
          <w:rPr>
            <w:rFonts w:ascii="Cambria Math" w:eastAsiaTheme="minorEastAsia" w:hAnsi="Cambria Math"/>
            <w:sz w:val="24"/>
            <w:szCs w:val="24"/>
          </w:rPr>
          <m:t>a’</m:t>
        </m:r>
      </m:oMath>
      <w:r w:rsidR="009344C1">
        <w:rPr>
          <w:rFonts w:eastAsiaTheme="minorEastAsia"/>
          <w:sz w:val="24"/>
          <w:szCs w:val="24"/>
        </w:rPr>
        <w:t xml:space="preserve"> to </w:t>
      </w:r>
      <m:oMath>
        <m:r>
          <w:rPr>
            <w:rFonts w:ascii="Cambria Math" w:eastAsiaTheme="minorEastAsia" w:hAnsi="Cambria Math"/>
            <w:sz w:val="24"/>
            <w:szCs w:val="24"/>
          </w:rPr>
          <m:t>j</m:t>
        </m:r>
      </m:oMath>
      <w:r w:rsidR="009344C1">
        <w:rPr>
          <w:rFonts w:eastAsiaTheme="minorEastAsia"/>
          <w:sz w:val="24"/>
          <w:szCs w:val="24"/>
        </w:rPr>
        <w:t xml:space="preserve"> is now </w:t>
      </w:r>
      <m:oMath>
        <m:r>
          <w:rPr>
            <w:rFonts w:ascii="Cambria Math" w:eastAsiaTheme="minorEastAsia" w:hAnsi="Cambria Math"/>
            <w:sz w:val="24"/>
            <w:szCs w:val="24"/>
          </w:rPr>
          <m:t>α+ θ</m:t>
        </m:r>
      </m:oMath>
      <w:r w:rsidR="009344C1">
        <w:rPr>
          <w:rFonts w:eastAsiaTheme="minorEastAsia"/>
          <w:sz w:val="24"/>
          <w:szCs w:val="24"/>
        </w:rPr>
        <w:t xml:space="preserve">, so reflecting about </w:t>
      </w:r>
      <m:oMath>
        <m:r>
          <w:rPr>
            <w:rFonts w:ascii="Cambria Math" w:eastAsiaTheme="minorEastAsia" w:hAnsi="Cambria Math"/>
            <w:sz w:val="24"/>
            <w:szCs w:val="24"/>
          </w:rPr>
          <m:t>j</m:t>
        </m:r>
      </m:oMath>
      <w:r w:rsidR="009344C1">
        <w:rPr>
          <w:rFonts w:eastAsiaTheme="minorEastAsia"/>
          <w:sz w:val="24"/>
          <w:szCs w:val="24"/>
        </w:rPr>
        <w:t xml:space="preserve"> gives us:</w:t>
      </w:r>
    </w:p>
    <w:p w14:paraId="1D726DA7" w14:textId="77777777" w:rsidR="009344C1" w:rsidRDefault="009344C1" w:rsidP="0062766B">
      <w:pPr>
        <w:pStyle w:val="ListParagraph"/>
        <w:ind w:left="0"/>
        <w:rPr>
          <w:rFonts w:eastAsiaTheme="minorEastAsia"/>
          <w:sz w:val="24"/>
          <w:szCs w:val="24"/>
        </w:rPr>
      </w:pPr>
    </w:p>
    <w:p w14:paraId="1AABCFDE" w14:textId="34157249" w:rsidR="009344C1" w:rsidRPr="009344C1" w:rsidRDefault="009344C1" w:rsidP="0062766B">
      <w:pPr>
        <w:pStyle w:val="ListParagraph"/>
        <w:ind w:left="0"/>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 -θ+2α+2θ= θ+2α</m:t>
          </m:r>
        </m:oMath>
      </m:oMathPara>
    </w:p>
    <w:p w14:paraId="35CE18DC" w14:textId="18914EF8" w:rsidR="009344C1" w:rsidRDefault="009344C1" w:rsidP="009344C1">
      <w:pPr>
        <w:pStyle w:val="ListParagraph"/>
        <w:ind w:left="0"/>
        <w:jc w:val="right"/>
        <w:rPr>
          <w:rFonts w:eastAsiaTheme="minorEastAsia"/>
          <w:sz w:val="24"/>
          <w:szCs w:val="24"/>
        </w:rPr>
      </w:pPr>
      <w:r>
        <w:rPr>
          <w:rFonts w:eastAsiaTheme="minorEastAsia"/>
          <w:sz w:val="24"/>
          <w:szCs w:val="24"/>
        </w:rPr>
        <w:t>[2]</w:t>
      </w:r>
    </w:p>
    <w:p w14:paraId="1715C73D" w14:textId="7D371B0D" w:rsidR="009344C1" w:rsidRDefault="009344C1" w:rsidP="0062766B">
      <w:pPr>
        <w:pStyle w:val="ListParagraph"/>
        <w:ind w:left="0"/>
        <w:rPr>
          <w:rFonts w:eastAsiaTheme="minorEastAsia"/>
          <w:sz w:val="24"/>
          <w:szCs w:val="24"/>
        </w:rPr>
      </w:pPr>
      <w:r>
        <w:rPr>
          <w:rFonts w:eastAsiaTheme="minorEastAsia"/>
          <w:sz w:val="24"/>
          <w:szCs w:val="24"/>
        </w:rPr>
        <w:t xml:space="preserve">because </w:t>
      </w:r>
      <m:oMath>
        <m:r>
          <w:rPr>
            <w:rFonts w:ascii="Cambria Math" w:eastAsiaTheme="minorEastAsia" w:hAnsi="Cambria Math"/>
            <w:sz w:val="24"/>
            <w:szCs w:val="24"/>
          </w:rPr>
          <m:t>j</m:t>
        </m:r>
      </m:oMath>
      <w:r>
        <w:rPr>
          <w:rFonts w:eastAsiaTheme="minorEastAsia"/>
          <w:sz w:val="24"/>
          <w:szCs w:val="24"/>
        </w:rPr>
        <w:t xml:space="preserve"> doubles the distance between </w:t>
      </w:r>
      <m:oMath>
        <m:r>
          <w:rPr>
            <w:rFonts w:ascii="Cambria Math" w:eastAsiaTheme="minorEastAsia" w:hAnsi="Cambria Math"/>
            <w:sz w:val="24"/>
            <w:szCs w:val="24"/>
          </w:rPr>
          <m:t>a’</m:t>
        </m:r>
      </m:oMath>
      <w:r>
        <w:rPr>
          <w:rFonts w:eastAsiaTheme="minorEastAsia"/>
          <w:sz w:val="24"/>
          <w:szCs w:val="24"/>
        </w:rPr>
        <w:t xml:space="preserve"> and</w:t>
      </w:r>
      <m:oMath>
        <m:r>
          <w:rPr>
            <w:rFonts w:ascii="Cambria Math" w:eastAsiaTheme="minorEastAsia" w:hAnsi="Cambria Math"/>
            <w:sz w:val="24"/>
            <w:szCs w:val="24"/>
          </w:rPr>
          <m:t xml:space="preserve"> j</m:t>
        </m:r>
      </m:oMath>
      <w:r>
        <w:rPr>
          <w:rFonts w:eastAsiaTheme="minorEastAsia"/>
          <w:sz w:val="24"/>
          <w:szCs w:val="24"/>
        </w:rPr>
        <w:t xml:space="preserve"> and adds it to </w:t>
      </w:r>
      <m:oMath>
        <m:r>
          <w:rPr>
            <w:rFonts w:ascii="Cambria Math" w:eastAsiaTheme="minorEastAsia" w:hAnsi="Cambria Math"/>
            <w:sz w:val="24"/>
            <w:szCs w:val="24"/>
          </w:rPr>
          <m:t>-θ</m:t>
        </m:r>
      </m:oMath>
      <w:r>
        <w:rPr>
          <w:rFonts w:eastAsiaTheme="minorEastAsia"/>
          <w:sz w:val="24"/>
          <w:szCs w:val="24"/>
        </w:rPr>
        <w:t xml:space="preserve">, which is </w:t>
      </w:r>
      <m:oMath>
        <m:r>
          <w:rPr>
            <w:rFonts w:ascii="Cambria Math" w:eastAsiaTheme="minorEastAsia" w:hAnsi="Cambria Math"/>
            <w:sz w:val="24"/>
            <w:szCs w:val="24"/>
          </w:rPr>
          <m:t xml:space="preserve">a’ </m:t>
        </m:r>
      </m:oMath>
      <w:r>
        <w:rPr>
          <w:rFonts w:eastAsiaTheme="minorEastAsia"/>
          <w:sz w:val="24"/>
          <w:szCs w:val="24"/>
        </w:rPr>
        <w:t xml:space="preserve">[2]. This means that the reflection about </w:t>
      </w:r>
      <m:oMath>
        <m:r>
          <w:rPr>
            <w:rFonts w:ascii="Cambria Math" w:eastAsiaTheme="minorEastAsia" w:hAnsi="Cambria Math"/>
            <w:sz w:val="24"/>
            <w:szCs w:val="24"/>
          </w:rPr>
          <m:t>m</m:t>
        </m:r>
      </m:oMath>
      <w:r>
        <w:rPr>
          <w:rFonts w:eastAsiaTheme="minorEastAsia"/>
          <w:sz w:val="24"/>
          <w:szCs w:val="24"/>
        </w:rPr>
        <w:t xml:space="preserve"> and the reflection about </w:t>
      </w:r>
      <m:oMath>
        <m:r>
          <w:rPr>
            <w:rFonts w:ascii="Cambria Math" w:eastAsiaTheme="minorEastAsia" w:hAnsi="Cambria Math"/>
            <w:sz w:val="24"/>
            <w:szCs w:val="24"/>
          </w:rPr>
          <m:t>j</m:t>
        </m:r>
      </m:oMath>
      <w:r>
        <w:rPr>
          <w:rFonts w:eastAsiaTheme="minorEastAsia"/>
          <w:sz w:val="24"/>
          <w:szCs w:val="24"/>
        </w:rPr>
        <w:t xml:space="preserve"> combined are the same as</w:t>
      </w:r>
      <w:r w:rsidR="000D66CE">
        <w:rPr>
          <w:rFonts w:eastAsiaTheme="minorEastAsia"/>
          <w:sz w:val="24"/>
          <w:szCs w:val="24"/>
        </w:rPr>
        <w:t xml:space="preserve"> rotating</w:t>
      </w:r>
      <w:r>
        <w:rPr>
          <w:rFonts w:eastAsiaTheme="minorEastAsia"/>
          <w:sz w:val="24"/>
          <w:szCs w:val="24"/>
        </w:rPr>
        <w:t xml:space="preserve"> </w:t>
      </w:r>
      <m:oMath>
        <m:r>
          <w:rPr>
            <w:rFonts w:ascii="Cambria Math" w:eastAsiaTheme="minorEastAsia" w:hAnsi="Cambria Math"/>
            <w:sz w:val="24"/>
            <w:szCs w:val="24"/>
          </w:rPr>
          <m:t>a</m:t>
        </m:r>
      </m:oMath>
      <w:r w:rsidR="000D66CE">
        <w:rPr>
          <w:rFonts w:eastAsiaTheme="minorEastAsia"/>
          <w:sz w:val="24"/>
          <w:szCs w:val="24"/>
        </w:rPr>
        <w:t xml:space="preserve">, our original measure of </w:t>
      </w:r>
      <m:oMath>
        <m:r>
          <w:rPr>
            <w:rFonts w:ascii="Cambria Math" w:eastAsiaTheme="minorEastAsia" w:hAnsi="Cambria Math"/>
            <w:sz w:val="24"/>
            <w:szCs w:val="24"/>
          </w:rPr>
          <m:t>θ</m:t>
        </m:r>
      </m:oMath>
      <w:r w:rsidR="000D66CE">
        <w:rPr>
          <w:rFonts w:eastAsiaTheme="minorEastAsia"/>
          <w:sz w:val="24"/>
          <w:szCs w:val="24"/>
        </w:rPr>
        <w:t>, by</w:t>
      </w:r>
      <w:r>
        <w:rPr>
          <w:rFonts w:eastAsiaTheme="minorEastAsia"/>
          <w:sz w:val="24"/>
          <w:szCs w:val="24"/>
        </w:rPr>
        <w:t xml:space="preserve"> </w:t>
      </w:r>
      <m:oMath>
        <m:r>
          <w:rPr>
            <w:rFonts w:ascii="Cambria Math" w:eastAsiaTheme="minorEastAsia" w:hAnsi="Cambria Math"/>
            <w:sz w:val="24"/>
            <w:szCs w:val="24"/>
          </w:rPr>
          <m:t>2α</m:t>
        </m:r>
      </m:oMath>
      <w:r>
        <w:rPr>
          <w:rFonts w:eastAsiaTheme="minorEastAsia"/>
          <w:sz w:val="24"/>
          <w:szCs w:val="24"/>
        </w:rPr>
        <w:t xml:space="preserve"> [2].</w:t>
      </w:r>
      <w:r w:rsidR="000D66CE">
        <w:rPr>
          <w:rFonts w:eastAsiaTheme="minorEastAsia"/>
          <w:sz w:val="24"/>
          <w:szCs w:val="24"/>
        </w:rPr>
        <w:t xml:space="preserve"> The resulting angle of </w:t>
      </w:r>
      <m:oMath>
        <m:r>
          <w:rPr>
            <w:rFonts w:ascii="Cambria Math" w:eastAsiaTheme="minorEastAsia" w:hAnsi="Cambria Math"/>
            <w:sz w:val="24"/>
            <w:szCs w:val="24"/>
          </w:rPr>
          <m:t>θ</m:t>
        </m:r>
      </m:oMath>
      <w:r w:rsidR="000D66CE">
        <w:rPr>
          <w:rFonts w:eastAsiaTheme="minorEastAsia"/>
          <w:sz w:val="24"/>
          <w:szCs w:val="24"/>
        </w:rPr>
        <w:t xml:space="preserve"> is within </w:t>
      </w:r>
      <m:oMath>
        <m:r>
          <w:rPr>
            <w:rFonts w:ascii="Cambria Math" w:eastAsiaTheme="minorEastAsia" w:hAnsi="Cambria Math"/>
            <w:sz w:val="24"/>
            <w:szCs w:val="24"/>
          </w:rPr>
          <m:t>±α</m:t>
        </m:r>
      </m:oMath>
      <w:r w:rsidR="000D66CE">
        <w:rPr>
          <w:rFonts w:eastAsiaTheme="minorEastAsia"/>
          <w:sz w:val="24"/>
          <w:szCs w:val="24"/>
        </w:rPr>
        <w:t xml:space="preserve"> of </w:t>
      </w:r>
      <m:oMath>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2</m:t>
            </m:r>
          </m:den>
        </m:f>
      </m:oMath>
      <w:r w:rsidR="000D66CE">
        <w:rPr>
          <w:rFonts w:eastAsiaTheme="minorEastAsia"/>
          <w:sz w:val="24"/>
          <w:szCs w:val="24"/>
        </w:rPr>
        <w:t xml:space="preserve"> [2]. We know </w:t>
      </w:r>
      <m:oMath>
        <m:r>
          <w:rPr>
            <w:rFonts w:ascii="Cambria Math" w:eastAsiaTheme="minorEastAsia" w:hAnsi="Cambria Math"/>
            <w:sz w:val="24"/>
            <w:szCs w:val="24"/>
          </w:rPr>
          <m:t>α ≤</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m:t>
            </m:r>
          </m:den>
        </m:f>
      </m:oMath>
      <w:r w:rsidR="000D66CE">
        <w:rPr>
          <w:rFonts w:eastAsiaTheme="minorEastAsia"/>
          <w:sz w:val="24"/>
          <w:szCs w:val="24"/>
        </w:rPr>
        <w:t xml:space="preserve"> for an iteration of the inner loop to occur, so the success probability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sin</m:t>
            </m:r>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r>
              <w:rPr>
                <w:rFonts w:ascii="Cambria Math" w:eastAsiaTheme="minorEastAsia" w:hAnsi="Cambria Math"/>
                <w:sz w:val="24"/>
                <w:szCs w:val="24"/>
              </w:rPr>
              <m:t>θ</m:t>
            </m:r>
          </m:e>
        </m:d>
      </m:oMath>
      <w:r w:rsidR="000D66CE">
        <w:rPr>
          <w:rFonts w:eastAsiaTheme="minorEastAsia"/>
          <w:sz w:val="24"/>
          <w:szCs w:val="24"/>
        </w:rPr>
        <w:t xml:space="preserve"> is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000D66CE">
        <w:rPr>
          <w:rFonts w:eastAsiaTheme="minorEastAsia"/>
          <w:sz w:val="24"/>
          <w:szCs w:val="24"/>
        </w:rPr>
        <w:t xml:space="preserve"> [2]. This means that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rPr>
                </m:ctrlPr>
              </m:dPr>
              <m:e>
                <m:r>
                  <w:rPr>
                    <w:rFonts w:ascii="Cambria Math" w:eastAsiaTheme="minorEastAsia" w:hAnsi="Cambria Math"/>
                    <w:sz w:val="24"/>
                    <w:szCs w:val="24"/>
                  </w:rPr>
                  <m:t>x</m:t>
                </m:r>
              </m:e>
            </m:d>
          </m:e>
        </m:func>
        <m:r>
          <w:rPr>
            <w:rFonts w:ascii="Cambria Math" w:eastAsiaTheme="minorEastAsia" w:hAnsi="Cambria Math"/>
            <w:sz w:val="24"/>
            <w:szCs w:val="24"/>
          </w:rPr>
          <m:t>≤x</m:t>
        </m:r>
      </m:oMath>
      <w:r w:rsidR="000D66CE">
        <w:rPr>
          <w:rFonts w:eastAsiaTheme="minorEastAsia"/>
          <w:sz w:val="24"/>
          <w:szCs w:val="24"/>
        </w:rPr>
        <w:t xml:space="preserve">, so </w:t>
      </w:r>
      <m:oMath>
        <m:r>
          <w:rPr>
            <w:rFonts w:ascii="Cambria Math" w:eastAsiaTheme="minorEastAsia" w:hAnsi="Cambria Math"/>
            <w:sz w:val="24"/>
            <w:szCs w:val="24"/>
          </w:rPr>
          <m:t xml:space="preserve">α ≥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N</m:t>
                </m:r>
              </m:den>
            </m:f>
          </m:e>
        </m:rad>
      </m:oMath>
      <w:r w:rsidR="0095621C">
        <w:rPr>
          <w:rFonts w:eastAsiaTheme="minorEastAsia"/>
          <w:sz w:val="24"/>
          <w:szCs w:val="24"/>
        </w:rPr>
        <w:t xml:space="preserve"> which means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4α</m:t>
            </m:r>
          </m:den>
        </m:f>
        <m:r>
          <w:rPr>
            <w:rFonts w:ascii="Cambria Math" w:eastAsiaTheme="minorEastAsia" w:hAnsi="Cambria Math"/>
            <w:sz w:val="24"/>
            <w:szCs w:val="24"/>
          </w:rPr>
          <m:t xml:space="preserve"> &lt;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α</m:t>
            </m:r>
          </m:den>
        </m:f>
        <m:r>
          <w:rPr>
            <w:rFonts w:ascii="Cambria Math" w:eastAsiaTheme="minorEastAsia" w:hAnsi="Cambria Math"/>
            <w:sz w:val="24"/>
            <w:szCs w:val="24"/>
          </w:rPr>
          <m:t xml:space="preserve"> ≤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k</m:t>
                </m:r>
              </m:den>
            </m:f>
          </m:e>
        </m:rad>
      </m:oMath>
      <w:r w:rsidR="0095621C">
        <w:rPr>
          <w:rFonts w:eastAsiaTheme="minorEastAsia"/>
          <w:sz w:val="24"/>
          <w:szCs w:val="24"/>
        </w:rPr>
        <w:t xml:space="preserve"> [2]. With this, we have proven that </w:t>
      </w:r>
      <w:r w:rsidR="0095621C">
        <w:rPr>
          <w:sz w:val="24"/>
          <w:szCs w:val="24"/>
        </w:rPr>
        <w:t xml:space="preserve">“Grover’s algorithm finds a member of </w:t>
      </w:r>
      <m:oMath>
        <m:r>
          <w:rPr>
            <w:rFonts w:ascii="Cambria Math" w:hAnsi="Cambria Math"/>
            <w:sz w:val="24"/>
            <w:szCs w:val="24"/>
          </w:rPr>
          <m:t>S</m:t>
        </m:r>
      </m:oMath>
      <w:r w:rsidR="0095621C">
        <w:rPr>
          <w:sz w:val="24"/>
          <w:szCs w:val="24"/>
        </w:rPr>
        <w:t xml:space="preserve"> in an expected number </w:t>
      </w:r>
      <m:oMath>
        <m:r>
          <w:rPr>
            <w:rFonts w:ascii="Cambria Math" w:hAnsi="Cambria Math"/>
            <w:sz w:val="24"/>
            <w:szCs w:val="24"/>
          </w:rPr>
          <m:t>O(T)</m:t>
        </m:r>
      </m:oMath>
      <w:r w:rsidR="0095621C">
        <w:rPr>
          <w:rFonts w:eastAsiaTheme="minorEastAsia"/>
          <w:sz w:val="24"/>
          <w:szCs w:val="24"/>
        </w:rPr>
        <w:t xml:space="preserve"> iterations, where </w:t>
      </w:r>
      <m:oMath>
        <m:r>
          <w:rPr>
            <w:rFonts w:ascii="Cambria Math" w:eastAsiaTheme="minorEastAsia" w:hAnsi="Cambria Math"/>
            <w:sz w:val="24"/>
            <w:szCs w:val="24"/>
          </w:rPr>
          <m:t xml:space="preserve">T= </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r>
              <w:rPr>
                <w:rFonts w:ascii="Cambria Math" w:eastAsiaTheme="minorEastAsia" w:hAnsi="Cambria Math"/>
                <w:sz w:val="24"/>
                <w:szCs w:val="24"/>
              </w:rPr>
              <m:t>k)/2</m:t>
            </m:r>
          </m:sup>
        </m:sSup>
      </m:oMath>
      <w:r w:rsidR="0095621C">
        <w:rPr>
          <w:rFonts w:eastAsiaTheme="minorEastAsia"/>
          <w:sz w:val="24"/>
          <w:szCs w:val="24"/>
        </w:rPr>
        <w:t xml:space="preserve">, and in overall time </w:t>
      </w: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e>
          <m:sup>
            <m:r>
              <w:rPr>
                <w:rFonts w:ascii="Cambria Math" w:eastAsiaTheme="minorEastAsia" w:hAnsi="Cambria Math"/>
                <w:sz w:val="24"/>
                <w:szCs w:val="24"/>
              </w:rPr>
              <m:t>O(1)</m:t>
            </m:r>
          </m:sup>
        </m:sSup>
      </m:oMath>
      <w:r w:rsidR="0095621C">
        <w:rPr>
          <w:rFonts w:eastAsiaTheme="minorEastAsia"/>
          <w:sz w:val="24"/>
          <w:szCs w:val="24"/>
        </w:rPr>
        <w:t>”</w:t>
      </w:r>
      <w:r w:rsidR="0095621C">
        <w:rPr>
          <w:rFonts w:eastAsiaTheme="minorEastAsia"/>
          <w:sz w:val="24"/>
          <w:szCs w:val="24"/>
        </w:rPr>
        <w:t xml:space="preserve"> [2].</w:t>
      </w:r>
    </w:p>
    <w:p w14:paraId="7DA244E3" w14:textId="77777777" w:rsidR="009344C1" w:rsidRPr="00832ED5" w:rsidRDefault="009344C1" w:rsidP="0062766B">
      <w:pPr>
        <w:pStyle w:val="ListParagraph"/>
        <w:ind w:left="0"/>
        <w:rPr>
          <w:sz w:val="24"/>
          <w:szCs w:val="24"/>
        </w:rPr>
      </w:pPr>
    </w:p>
    <w:p w14:paraId="21327831" w14:textId="54A5AE25" w:rsidR="00BC256A" w:rsidRDefault="00DC6D2F" w:rsidP="00DC6D2F">
      <w:pPr>
        <w:rPr>
          <w:b/>
          <w:bCs/>
          <w:sz w:val="24"/>
          <w:szCs w:val="24"/>
        </w:rPr>
      </w:pPr>
      <w:r>
        <w:rPr>
          <w:b/>
          <w:bCs/>
          <w:sz w:val="24"/>
          <w:szCs w:val="24"/>
        </w:rPr>
        <w:t xml:space="preserve">Using Grover’s Quantum Algorithm to </w:t>
      </w:r>
      <w:r w:rsidR="007002DF">
        <w:rPr>
          <w:b/>
          <w:bCs/>
          <w:sz w:val="24"/>
          <w:szCs w:val="24"/>
        </w:rPr>
        <w:t>Solve the Boolean Satisfiability Problem</w:t>
      </w:r>
    </w:p>
    <w:p w14:paraId="7316B547" w14:textId="4168115F" w:rsidR="0095621C" w:rsidRDefault="00533E6B" w:rsidP="00DC6D2F">
      <w:pPr>
        <w:rPr>
          <w:sz w:val="24"/>
          <w:szCs w:val="24"/>
        </w:rPr>
      </w:pPr>
      <w:r>
        <w:rPr>
          <w:sz w:val="24"/>
          <w:szCs w:val="24"/>
        </w:rPr>
        <w:t>Now that we know what the Boolean satisfiability problem is, and why Grover’s quantum algorithm is the more efficient algorithm to solve the problem, we can use Grover’s to solve this problem on a quantum computer. For this, we used IBM’s Quantum to run our code [3]. All code snippets used below are from the IBM Quantum Lab.</w:t>
      </w:r>
      <w:r w:rsidR="00906402">
        <w:rPr>
          <w:sz w:val="24"/>
          <w:szCs w:val="24"/>
        </w:rPr>
        <w:t xml:space="preserve"> The code itself was taken from the </w:t>
      </w:r>
      <w:proofErr w:type="spellStart"/>
      <w:r w:rsidR="00906402">
        <w:rPr>
          <w:sz w:val="24"/>
          <w:szCs w:val="24"/>
        </w:rPr>
        <w:t>Quskit</w:t>
      </w:r>
      <w:proofErr w:type="spellEnd"/>
      <w:r w:rsidR="00906402">
        <w:rPr>
          <w:sz w:val="24"/>
          <w:szCs w:val="24"/>
        </w:rPr>
        <w:t xml:space="preserve"> textbook [1]. The Boolean satisfiability problem we are trying to solve is as follows:</w:t>
      </w:r>
    </w:p>
    <w:p w14:paraId="506F3A49" w14:textId="77777777" w:rsidR="00906402" w:rsidRDefault="00906402" w:rsidP="00DC6D2F">
      <w:pPr>
        <w:rPr>
          <w:sz w:val="24"/>
          <w:szCs w:val="24"/>
        </w:rPr>
      </w:pPr>
    </w:p>
    <w:p w14:paraId="6A52089E" w14:textId="3CF14042" w:rsidR="00906402" w:rsidRDefault="00906402" w:rsidP="00DC6D2F">
      <w:pPr>
        <w:rPr>
          <w:sz w:val="24"/>
          <w:szCs w:val="24"/>
        </w:rPr>
      </w:pPr>
      <m:oMathPara>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 xml:space="preserve"> AND </m:t>
          </m:r>
          <m:d>
            <m:dPr>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oMath>
      </m:oMathPara>
    </w:p>
    <w:p w14:paraId="074F35DB" w14:textId="38546772" w:rsidR="00B42460" w:rsidRDefault="00906402" w:rsidP="00906402">
      <w:pPr>
        <w:jc w:val="right"/>
        <w:rPr>
          <w:sz w:val="24"/>
          <w:szCs w:val="24"/>
        </w:rPr>
      </w:pPr>
      <w:r>
        <w:rPr>
          <w:sz w:val="24"/>
          <w:szCs w:val="24"/>
        </w:rPr>
        <w:t>[1].</w:t>
      </w:r>
    </w:p>
    <w:p w14:paraId="30EE4486" w14:textId="77777777" w:rsidR="00906402" w:rsidRDefault="00906402" w:rsidP="00DC6D2F">
      <w:pPr>
        <w:rPr>
          <w:sz w:val="24"/>
          <w:szCs w:val="24"/>
        </w:rPr>
      </w:pPr>
    </w:p>
    <w:p w14:paraId="6787A770" w14:textId="77777777" w:rsidR="00906402" w:rsidRDefault="00906402" w:rsidP="00DC6D2F">
      <w:pPr>
        <w:rPr>
          <w:sz w:val="24"/>
          <w:szCs w:val="24"/>
        </w:rPr>
      </w:pPr>
    </w:p>
    <w:p w14:paraId="64A9BB1C" w14:textId="77777777" w:rsidR="00906402" w:rsidRDefault="00906402" w:rsidP="00DC6D2F">
      <w:pPr>
        <w:rPr>
          <w:sz w:val="24"/>
          <w:szCs w:val="24"/>
        </w:rPr>
      </w:pPr>
    </w:p>
    <w:p w14:paraId="04C7D3C6" w14:textId="5A2F53AB" w:rsidR="00906402" w:rsidRDefault="00906402" w:rsidP="00DC6D2F">
      <w:pPr>
        <w:rPr>
          <w:sz w:val="24"/>
          <w:szCs w:val="24"/>
        </w:rPr>
      </w:pPr>
      <w:r>
        <w:rPr>
          <w:sz w:val="24"/>
          <w:szCs w:val="24"/>
        </w:rPr>
        <w:lastRenderedPageBreak/>
        <w:t>The DIMACS representation of this is:</w:t>
      </w:r>
    </w:p>
    <w:p w14:paraId="5AE374BB" w14:textId="36BF452A" w:rsidR="00906402" w:rsidRDefault="00906402" w:rsidP="00DC6D2F">
      <w:pPr>
        <w:rPr>
          <w:sz w:val="24"/>
          <w:szCs w:val="24"/>
        </w:rPr>
      </w:pPr>
      <w:r>
        <w:rPr>
          <w:sz w:val="24"/>
          <w:szCs w:val="24"/>
        </w:rPr>
        <w:t>C example DIMACS-CNF 3-SAT</w:t>
      </w:r>
    </w:p>
    <w:p w14:paraId="62CD3738" w14:textId="6061C728" w:rsidR="00906402" w:rsidRDefault="00906402" w:rsidP="00DC6D2F">
      <w:pPr>
        <w:rPr>
          <w:sz w:val="24"/>
          <w:szCs w:val="24"/>
        </w:rPr>
      </w:pPr>
      <w:r>
        <w:rPr>
          <w:sz w:val="24"/>
          <w:szCs w:val="24"/>
        </w:rPr>
        <w:t xml:space="preserve">P </w:t>
      </w:r>
      <w:proofErr w:type="spellStart"/>
      <w:r>
        <w:rPr>
          <w:sz w:val="24"/>
          <w:szCs w:val="24"/>
        </w:rPr>
        <w:t>cnf</w:t>
      </w:r>
      <w:proofErr w:type="spellEnd"/>
      <w:r>
        <w:rPr>
          <w:sz w:val="24"/>
          <w:szCs w:val="24"/>
        </w:rPr>
        <w:t xml:space="preserve"> 3 3</w:t>
      </w:r>
    </w:p>
    <w:p w14:paraId="22223AAD" w14:textId="612469EA" w:rsidR="00906402" w:rsidRDefault="00906402" w:rsidP="00DC6D2F">
      <w:pPr>
        <w:rPr>
          <w:sz w:val="24"/>
          <w:szCs w:val="24"/>
        </w:rPr>
      </w:pPr>
      <w:r>
        <w:rPr>
          <w:sz w:val="24"/>
          <w:szCs w:val="24"/>
        </w:rPr>
        <w:t>1 2 -3 0</w:t>
      </w:r>
    </w:p>
    <w:p w14:paraId="4D001AB6" w14:textId="3510D798" w:rsidR="00906402" w:rsidRDefault="00906402" w:rsidP="00DC6D2F">
      <w:pPr>
        <w:rPr>
          <w:sz w:val="24"/>
          <w:szCs w:val="24"/>
        </w:rPr>
      </w:pPr>
      <w:r>
        <w:rPr>
          <w:sz w:val="24"/>
          <w:szCs w:val="24"/>
        </w:rPr>
        <w:t>-1 -2 -3 0</w:t>
      </w:r>
    </w:p>
    <w:p w14:paraId="622B9FF5" w14:textId="5E7C01E7" w:rsidR="00906402" w:rsidRDefault="00906402" w:rsidP="00DC6D2F">
      <w:pPr>
        <w:rPr>
          <w:sz w:val="24"/>
          <w:szCs w:val="24"/>
        </w:rPr>
      </w:pPr>
      <w:r>
        <w:rPr>
          <w:sz w:val="24"/>
          <w:szCs w:val="24"/>
        </w:rPr>
        <w:t>-1 2 3 0</w:t>
      </w:r>
    </w:p>
    <w:p w14:paraId="5661E7DD" w14:textId="77777777" w:rsidR="00906402" w:rsidRDefault="00906402" w:rsidP="00DC6D2F">
      <w:pPr>
        <w:rPr>
          <w:sz w:val="24"/>
          <w:szCs w:val="24"/>
        </w:rPr>
      </w:pPr>
    </w:p>
    <w:p w14:paraId="327C8E57" w14:textId="74020C96" w:rsidR="00533E6B" w:rsidRPr="00906402" w:rsidRDefault="00906402" w:rsidP="00DC6D2F">
      <w:pPr>
        <w:pStyle w:val="ListParagraph"/>
        <w:numPr>
          <w:ilvl w:val="0"/>
          <w:numId w:val="6"/>
        </w:numPr>
        <w:rPr>
          <w:sz w:val="24"/>
          <w:szCs w:val="24"/>
        </w:rPr>
      </w:pPr>
      <w:r>
        <w:rPr>
          <w:sz w:val="24"/>
          <w:szCs w:val="24"/>
        </w:rPr>
        <w:t>In this first block of code, we import all the necessary packages to be able to use Grover’s oracle. We then adjusted the DIMACS file to represent the above problem.</w:t>
      </w:r>
    </w:p>
    <w:p w14:paraId="155D9394" w14:textId="5ACA828B" w:rsidR="00533E6B" w:rsidRDefault="00533E6B" w:rsidP="00DC6D2F">
      <w:pPr>
        <w:rPr>
          <w:sz w:val="24"/>
          <w:szCs w:val="24"/>
        </w:rPr>
      </w:pPr>
      <w:r>
        <w:rPr>
          <w:noProof/>
          <w:sz w:val="24"/>
          <w:szCs w:val="24"/>
        </w:rPr>
        <w:drawing>
          <wp:anchor distT="0" distB="0" distL="114300" distR="114300" simplePos="0" relativeHeight="251658240" behindDoc="1" locked="0" layoutInCell="1" allowOverlap="1" wp14:anchorId="2DAF7044" wp14:editId="25FF0123">
            <wp:simplePos x="0" y="0"/>
            <wp:positionH relativeFrom="margin">
              <wp:align>right</wp:align>
            </wp:positionH>
            <wp:positionV relativeFrom="paragraph">
              <wp:posOffset>0</wp:posOffset>
            </wp:positionV>
            <wp:extent cx="5943600" cy="5051425"/>
            <wp:effectExtent l="0" t="0" r="0" b="0"/>
            <wp:wrapTight wrapText="bothSides">
              <wp:wrapPolygon edited="0">
                <wp:start x="0" y="0"/>
                <wp:lineTo x="0" y="21505"/>
                <wp:lineTo x="21531" y="21505"/>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1425"/>
                    </a:xfrm>
                    <a:prstGeom prst="rect">
                      <a:avLst/>
                    </a:prstGeom>
                  </pic:spPr>
                </pic:pic>
              </a:graphicData>
            </a:graphic>
          </wp:anchor>
        </w:drawing>
      </w:r>
      <w:r w:rsidR="006E4AEE">
        <w:rPr>
          <w:sz w:val="24"/>
          <w:szCs w:val="24"/>
        </w:rPr>
        <w:br w:type="page"/>
      </w:r>
    </w:p>
    <w:p w14:paraId="564AF180" w14:textId="77777777" w:rsidR="00533E6B" w:rsidRDefault="00533E6B">
      <w:pPr>
        <w:rPr>
          <w:sz w:val="24"/>
          <w:szCs w:val="24"/>
        </w:rPr>
      </w:pPr>
      <w:r>
        <w:rPr>
          <w:noProof/>
          <w:sz w:val="24"/>
          <w:szCs w:val="24"/>
        </w:rPr>
        <w:lastRenderedPageBreak/>
        <w:drawing>
          <wp:inline distT="0" distB="0" distL="0" distR="0" wp14:anchorId="0438A866" wp14:editId="1A3A5C49">
            <wp:extent cx="5762625" cy="6430914"/>
            <wp:effectExtent l="0" t="0" r="0" b="825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8408" cy="6437367"/>
                    </a:xfrm>
                    <a:prstGeom prst="rect">
                      <a:avLst/>
                    </a:prstGeom>
                  </pic:spPr>
                </pic:pic>
              </a:graphicData>
            </a:graphic>
          </wp:inline>
        </w:drawing>
      </w:r>
    </w:p>
    <w:p w14:paraId="1C8E26D0" w14:textId="77777777" w:rsidR="00533E6B" w:rsidRDefault="00533E6B">
      <w:pPr>
        <w:rPr>
          <w:sz w:val="24"/>
          <w:szCs w:val="24"/>
        </w:rPr>
      </w:pPr>
      <w:r>
        <w:rPr>
          <w:sz w:val="24"/>
          <w:szCs w:val="24"/>
        </w:rPr>
        <w:br w:type="page"/>
      </w:r>
    </w:p>
    <w:p w14:paraId="371FF9BF" w14:textId="77777777" w:rsidR="00533E6B" w:rsidRDefault="00533E6B">
      <w:pPr>
        <w:rPr>
          <w:sz w:val="24"/>
          <w:szCs w:val="24"/>
        </w:rPr>
      </w:pPr>
      <w:r>
        <w:rPr>
          <w:noProof/>
          <w:sz w:val="24"/>
          <w:szCs w:val="24"/>
        </w:rPr>
        <w:lastRenderedPageBreak/>
        <w:drawing>
          <wp:inline distT="0" distB="0" distL="0" distR="0" wp14:anchorId="0DDEE2FB" wp14:editId="547116A3">
            <wp:extent cx="5867400" cy="5257670"/>
            <wp:effectExtent l="0" t="0" r="0" b="63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71902" cy="5261704"/>
                    </a:xfrm>
                    <a:prstGeom prst="rect">
                      <a:avLst/>
                    </a:prstGeom>
                  </pic:spPr>
                </pic:pic>
              </a:graphicData>
            </a:graphic>
          </wp:inline>
        </w:drawing>
      </w:r>
    </w:p>
    <w:p w14:paraId="4987EA33" w14:textId="77777777" w:rsidR="00533E6B" w:rsidRDefault="00533E6B">
      <w:pPr>
        <w:rPr>
          <w:sz w:val="24"/>
          <w:szCs w:val="24"/>
        </w:rPr>
      </w:pPr>
      <w:r>
        <w:rPr>
          <w:sz w:val="24"/>
          <w:szCs w:val="24"/>
        </w:rPr>
        <w:br w:type="page"/>
      </w:r>
    </w:p>
    <w:p w14:paraId="4272A34C" w14:textId="288AE75C" w:rsidR="00533E6B" w:rsidRDefault="00533E6B">
      <w:pPr>
        <w:rPr>
          <w:sz w:val="24"/>
          <w:szCs w:val="24"/>
        </w:rPr>
      </w:pPr>
      <w:r>
        <w:rPr>
          <w:noProof/>
          <w:sz w:val="24"/>
          <w:szCs w:val="24"/>
        </w:rPr>
        <w:lastRenderedPageBreak/>
        <w:drawing>
          <wp:inline distT="0" distB="0" distL="0" distR="0" wp14:anchorId="73DA8F4F" wp14:editId="494C85CC">
            <wp:extent cx="5943600" cy="268732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87320"/>
                    </a:xfrm>
                    <a:prstGeom prst="rect">
                      <a:avLst/>
                    </a:prstGeom>
                  </pic:spPr>
                </pic:pic>
              </a:graphicData>
            </a:graphic>
          </wp:inline>
        </w:drawing>
      </w:r>
      <w:r>
        <w:rPr>
          <w:sz w:val="24"/>
          <w:szCs w:val="24"/>
        </w:rPr>
        <w:br w:type="page"/>
      </w:r>
    </w:p>
    <w:p w14:paraId="74877B32" w14:textId="77777777" w:rsidR="00DC6D2F" w:rsidRPr="00BC256A" w:rsidRDefault="00DC6D2F" w:rsidP="00DC6D2F">
      <w:pPr>
        <w:rPr>
          <w:b/>
          <w:bCs/>
          <w:sz w:val="24"/>
          <w:szCs w:val="24"/>
        </w:rPr>
      </w:pPr>
    </w:p>
    <w:p w14:paraId="5C8EBAAD" w14:textId="77777777" w:rsidR="00533E6B" w:rsidRDefault="006E4AEE" w:rsidP="00533E6B">
      <w:pPr>
        <w:spacing w:after="0" w:line="360" w:lineRule="auto"/>
        <w:jc w:val="center"/>
        <w:rPr>
          <w:sz w:val="24"/>
          <w:szCs w:val="24"/>
        </w:rPr>
      </w:pPr>
      <w:r>
        <w:rPr>
          <w:sz w:val="24"/>
          <w:szCs w:val="24"/>
        </w:rPr>
        <w:t>References</w:t>
      </w:r>
    </w:p>
    <w:p w14:paraId="0AD171B5" w14:textId="45CC2646" w:rsidR="00533E6B" w:rsidRDefault="00533E6B" w:rsidP="00B42460">
      <w:pPr>
        <w:spacing w:after="0" w:line="360" w:lineRule="auto"/>
        <w:ind w:left="720" w:hanging="720"/>
        <w:rPr>
          <w:sz w:val="24"/>
          <w:szCs w:val="24"/>
        </w:rPr>
      </w:pPr>
      <w:r>
        <w:rPr>
          <w:sz w:val="24"/>
          <w:szCs w:val="24"/>
        </w:rPr>
        <w:t xml:space="preserve">[1] </w:t>
      </w:r>
      <w:r w:rsidR="00B42460">
        <w:rPr>
          <w:sz w:val="24"/>
          <w:szCs w:val="24"/>
        </w:rPr>
        <w:tab/>
        <w:t xml:space="preserve">The Jupiter Book Community, </w:t>
      </w:r>
      <w:r w:rsidR="00B42460">
        <w:rPr>
          <w:i/>
          <w:iCs/>
          <w:sz w:val="24"/>
          <w:szCs w:val="24"/>
        </w:rPr>
        <w:t>Solving Satisfiability Problems using Grover’s Algorithm.</w:t>
      </w:r>
      <w:r w:rsidR="00B42460">
        <w:rPr>
          <w:sz w:val="24"/>
          <w:szCs w:val="24"/>
        </w:rPr>
        <w:t xml:space="preserve"> </w:t>
      </w:r>
      <w:proofErr w:type="spellStart"/>
      <w:r w:rsidR="00B42460">
        <w:rPr>
          <w:sz w:val="24"/>
          <w:szCs w:val="24"/>
        </w:rPr>
        <w:t>Quskit</w:t>
      </w:r>
      <w:proofErr w:type="spellEnd"/>
      <w:r w:rsidR="00B42460">
        <w:rPr>
          <w:sz w:val="24"/>
          <w:szCs w:val="24"/>
        </w:rPr>
        <w:t xml:space="preserve">. </w:t>
      </w:r>
      <w:r>
        <w:rPr>
          <w:sz w:val="24"/>
          <w:szCs w:val="24"/>
        </w:rPr>
        <w:t xml:space="preserve">Accessed on: Nov. 30, 2021. [Online]. Available: </w:t>
      </w:r>
      <w:hyperlink r:id="rId9" w:history="1">
        <w:r w:rsidRPr="0026055A">
          <w:rPr>
            <w:rStyle w:val="Hyperlink"/>
            <w:sz w:val="24"/>
            <w:szCs w:val="24"/>
          </w:rPr>
          <w:t>https://qiskit.org/textbook/ch-applications/satisfiability-grover.html</w:t>
        </w:r>
      </w:hyperlink>
    </w:p>
    <w:p w14:paraId="172CD09F" w14:textId="14776A7F" w:rsidR="00533E6B" w:rsidRPr="00B42460" w:rsidRDefault="00533E6B" w:rsidP="00B42460">
      <w:pPr>
        <w:spacing w:after="0" w:line="360" w:lineRule="auto"/>
        <w:ind w:left="720" w:hanging="720"/>
        <w:rPr>
          <w:sz w:val="24"/>
          <w:szCs w:val="24"/>
        </w:rPr>
      </w:pPr>
      <w:r>
        <w:rPr>
          <w:sz w:val="24"/>
          <w:szCs w:val="24"/>
        </w:rPr>
        <w:t xml:space="preserve">[2] </w:t>
      </w:r>
      <w:r w:rsidR="00B42460">
        <w:rPr>
          <w:sz w:val="24"/>
          <w:szCs w:val="24"/>
        </w:rPr>
        <w:tab/>
        <w:t xml:space="preserve">R. J. Lipton and K. W. Regan, </w:t>
      </w:r>
      <w:r w:rsidR="00B42460">
        <w:rPr>
          <w:i/>
          <w:iCs/>
          <w:sz w:val="24"/>
          <w:szCs w:val="24"/>
        </w:rPr>
        <w:t>Introduction to Quantum Algorithms via Linear Algebra</w:t>
      </w:r>
      <w:r w:rsidR="00B42460">
        <w:rPr>
          <w:sz w:val="24"/>
          <w:szCs w:val="24"/>
        </w:rPr>
        <w:t>, 2</w:t>
      </w:r>
      <w:r w:rsidR="00B42460" w:rsidRPr="00B42460">
        <w:rPr>
          <w:sz w:val="24"/>
          <w:szCs w:val="24"/>
          <w:vertAlign w:val="superscript"/>
        </w:rPr>
        <w:t>nd</w:t>
      </w:r>
      <w:r w:rsidR="00B42460">
        <w:rPr>
          <w:sz w:val="24"/>
          <w:szCs w:val="24"/>
        </w:rPr>
        <w:t xml:space="preserve"> ed. Cambridge, MA: The MIT Press, 2021.</w:t>
      </w:r>
    </w:p>
    <w:p w14:paraId="77C322EF" w14:textId="14490423" w:rsidR="00533E6B" w:rsidRPr="006E4AEE" w:rsidRDefault="00533E6B" w:rsidP="00B42460">
      <w:pPr>
        <w:spacing w:after="0" w:line="360" w:lineRule="auto"/>
        <w:ind w:left="720" w:hanging="720"/>
        <w:rPr>
          <w:sz w:val="24"/>
          <w:szCs w:val="24"/>
        </w:rPr>
      </w:pPr>
      <w:r>
        <w:rPr>
          <w:sz w:val="24"/>
          <w:szCs w:val="24"/>
        </w:rPr>
        <w:t xml:space="preserve">[3] </w:t>
      </w:r>
      <w:r w:rsidR="00B42460">
        <w:rPr>
          <w:sz w:val="24"/>
          <w:szCs w:val="24"/>
        </w:rPr>
        <w:tab/>
        <w:t xml:space="preserve">IBM, </w:t>
      </w:r>
      <w:r w:rsidR="00B42460">
        <w:rPr>
          <w:i/>
          <w:iCs/>
          <w:sz w:val="24"/>
          <w:szCs w:val="24"/>
        </w:rPr>
        <w:t>IBM Quantum.</w:t>
      </w:r>
      <w:r w:rsidR="00B42460">
        <w:rPr>
          <w:sz w:val="24"/>
          <w:szCs w:val="24"/>
        </w:rPr>
        <w:t xml:space="preserve"> Accessed on: Nov. 30, 2021. [Online]. Available: </w:t>
      </w:r>
      <w:r w:rsidRPr="00533E6B">
        <w:rPr>
          <w:sz w:val="24"/>
          <w:szCs w:val="24"/>
        </w:rPr>
        <w:t>https://quantum-computing.ibm.com/</w:t>
      </w:r>
    </w:p>
    <w:sectPr w:rsidR="00533E6B" w:rsidRPr="006E4A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665CF"/>
    <w:multiLevelType w:val="hybridMultilevel"/>
    <w:tmpl w:val="D7AA3D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F51679"/>
    <w:multiLevelType w:val="hybridMultilevel"/>
    <w:tmpl w:val="B44E858A"/>
    <w:lvl w:ilvl="0" w:tplc="8CBC838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AC3DC3"/>
    <w:multiLevelType w:val="hybridMultilevel"/>
    <w:tmpl w:val="6CCA14F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EEA661F"/>
    <w:multiLevelType w:val="hybridMultilevel"/>
    <w:tmpl w:val="136C85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19C4EC6"/>
    <w:multiLevelType w:val="hybridMultilevel"/>
    <w:tmpl w:val="9306B8F0"/>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50A57FC2"/>
    <w:multiLevelType w:val="hybridMultilevel"/>
    <w:tmpl w:val="03E26D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1A"/>
    <w:rsid w:val="00071244"/>
    <w:rsid w:val="000D3D8E"/>
    <w:rsid w:val="000D66CE"/>
    <w:rsid w:val="0049691A"/>
    <w:rsid w:val="00533E6B"/>
    <w:rsid w:val="0062766B"/>
    <w:rsid w:val="006E4AEE"/>
    <w:rsid w:val="007002DF"/>
    <w:rsid w:val="00832ED5"/>
    <w:rsid w:val="008E1EB5"/>
    <w:rsid w:val="00906402"/>
    <w:rsid w:val="009344C1"/>
    <w:rsid w:val="0095621C"/>
    <w:rsid w:val="00AA4419"/>
    <w:rsid w:val="00AC2CA9"/>
    <w:rsid w:val="00B42460"/>
    <w:rsid w:val="00BC256A"/>
    <w:rsid w:val="00BD1F76"/>
    <w:rsid w:val="00D87CCC"/>
    <w:rsid w:val="00DC6D2F"/>
    <w:rsid w:val="00E247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DFDC"/>
  <w15:chartTrackingRefBased/>
  <w15:docId w15:val="{2F1048D1-A87A-41FC-87A5-FD55E232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EE"/>
    <w:pPr>
      <w:ind w:left="720"/>
      <w:contextualSpacing/>
    </w:pPr>
  </w:style>
  <w:style w:type="character" w:styleId="PlaceholderText">
    <w:name w:val="Placeholder Text"/>
    <w:basedOn w:val="DefaultParagraphFont"/>
    <w:uiPriority w:val="99"/>
    <w:semiHidden/>
    <w:rsid w:val="000D3D8E"/>
    <w:rPr>
      <w:color w:val="808080"/>
    </w:rPr>
  </w:style>
  <w:style w:type="character" w:styleId="Hyperlink">
    <w:name w:val="Hyperlink"/>
    <w:basedOn w:val="DefaultParagraphFont"/>
    <w:uiPriority w:val="99"/>
    <w:unhideWhenUsed/>
    <w:rsid w:val="00AA4419"/>
    <w:rPr>
      <w:color w:val="0563C1" w:themeColor="hyperlink"/>
      <w:u w:val="single"/>
    </w:rPr>
  </w:style>
  <w:style w:type="character" w:styleId="UnresolvedMention">
    <w:name w:val="Unresolved Mention"/>
    <w:basedOn w:val="DefaultParagraphFont"/>
    <w:uiPriority w:val="99"/>
    <w:semiHidden/>
    <w:unhideWhenUsed/>
    <w:rsid w:val="00AA4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iskit.org/textbook/ch-applications/satisfiability-gro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8</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McDonnell</dc:creator>
  <cp:keywords/>
  <dc:description/>
  <cp:lastModifiedBy>Jenna McDonnell</cp:lastModifiedBy>
  <cp:revision>6</cp:revision>
  <dcterms:created xsi:type="dcterms:W3CDTF">2021-11-26T05:29:00Z</dcterms:created>
  <dcterms:modified xsi:type="dcterms:W3CDTF">2021-11-30T16:03:00Z</dcterms:modified>
</cp:coreProperties>
</file>