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1FCC" w14:textId="77777777" w:rsidR="00CC3DAB" w:rsidRDefault="00CC3DAB">
      <w:pPr>
        <w:bidi/>
        <w:jc w:val="center"/>
      </w:pPr>
    </w:p>
    <w:p w14:paraId="632FC6C6" w14:textId="77777777" w:rsidR="00CC3DAB" w:rsidRDefault="00F37407">
      <w:pPr>
        <w:bidi/>
        <w:jc w:val="center"/>
        <w:rPr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  <w:rtl/>
        </w:rPr>
        <w:t xml:space="preserve">גנטיקה </w:t>
      </w:r>
      <w:proofErr w:type="spellStart"/>
      <w:r>
        <w:rPr>
          <w:rFonts w:cs="Times New Roman"/>
          <w:b/>
          <w:sz w:val="26"/>
          <w:szCs w:val="26"/>
          <w:u w:val="single"/>
          <w:rtl/>
        </w:rPr>
        <w:t>וגנומיקה</w:t>
      </w:r>
      <w:proofErr w:type="spellEnd"/>
      <w:r>
        <w:rPr>
          <w:rFonts w:cs="Times New Roman"/>
          <w:b/>
          <w:sz w:val="26"/>
          <w:szCs w:val="26"/>
          <w:u w:val="single"/>
          <w:rtl/>
        </w:rPr>
        <w:t xml:space="preserve"> רפואית </w:t>
      </w:r>
    </w:p>
    <w:p w14:paraId="3AE988E6" w14:textId="77777777" w:rsidR="00CC3DAB" w:rsidRDefault="00F37407">
      <w:pPr>
        <w:bidi/>
        <w:jc w:val="center"/>
        <w:rPr>
          <w:b/>
        </w:rPr>
      </w:pPr>
      <w:r>
        <w:rPr>
          <w:b/>
          <w:sz w:val="26"/>
          <w:szCs w:val="26"/>
          <w:u w:val="single"/>
          <w:rtl/>
        </w:rPr>
        <w:t xml:space="preserve">4 </w:t>
      </w:r>
      <w:r>
        <w:rPr>
          <w:rFonts w:cs="Times New Roman"/>
          <w:b/>
          <w:sz w:val="26"/>
          <w:szCs w:val="26"/>
          <w:u w:val="single"/>
          <w:rtl/>
        </w:rPr>
        <w:t xml:space="preserve">שנתי ושש שנתי </w:t>
      </w:r>
      <w:r>
        <w:rPr>
          <w:b/>
          <w:sz w:val="26"/>
          <w:szCs w:val="26"/>
          <w:u w:val="single"/>
          <w:rtl/>
        </w:rPr>
        <w:t xml:space="preserve">- </w:t>
      </w:r>
      <w:r>
        <w:rPr>
          <w:rFonts w:cs="Times New Roman"/>
          <w:b/>
          <w:sz w:val="26"/>
          <w:szCs w:val="26"/>
          <w:u w:val="single"/>
          <w:rtl/>
        </w:rPr>
        <w:t>תשפ</w:t>
      </w:r>
      <w:r>
        <w:rPr>
          <w:b/>
          <w:sz w:val="26"/>
          <w:szCs w:val="26"/>
          <w:u w:val="single"/>
          <w:rtl/>
        </w:rPr>
        <w:t>"</w:t>
      </w:r>
      <w:r>
        <w:rPr>
          <w:rFonts w:cs="Times New Roman"/>
          <w:b/>
          <w:sz w:val="26"/>
          <w:szCs w:val="26"/>
          <w:u w:val="single"/>
          <w:rtl/>
        </w:rPr>
        <w:t>ה</w:t>
      </w:r>
      <w:r>
        <w:rPr>
          <w:b/>
          <w:sz w:val="26"/>
          <w:szCs w:val="26"/>
        </w:rPr>
        <w:tab/>
      </w:r>
      <w:r>
        <w:rPr>
          <w:b/>
        </w:rPr>
        <w:tab/>
      </w:r>
      <w:r>
        <w:rPr>
          <w:b/>
        </w:rPr>
        <w:tab/>
      </w:r>
    </w:p>
    <w:p w14:paraId="2C35B9C5" w14:textId="77777777" w:rsidR="00CC3DAB" w:rsidRDefault="00F37407">
      <w:pPr>
        <w:bidi/>
        <w:rPr>
          <w:b/>
          <w:u w:val="single"/>
        </w:rPr>
      </w:pPr>
      <w:r>
        <w:rPr>
          <w:rFonts w:cs="Times New Roman"/>
          <w:b/>
          <w:u w:val="single"/>
          <w:rtl/>
        </w:rPr>
        <w:t>הקורס מתחלק לשתי חטיבות</w:t>
      </w:r>
      <w:r>
        <w:rPr>
          <w:b/>
          <w:u w:val="single"/>
          <w:rtl/>
        </w:rPr>
        <w:t>:</w:t>
      </w:r>
    </w:p>
    <w:p w14:paraId="242488B8" w14:textId="77777777" w:rsidR="00CC3DAB" w:rsidRDefault="00F37407">
      <w:pPr>
        <w:bidi/>
      </w:pPr>
      <w:r>
        <w:rPr>
          <w:rFonts w:cs="Times New Roman"/>
          <w:rtl/>
        </w:rPr>
        <w:t>חטיבה ראשונה</w:t>
      </w:r>
      <w:r>
        <w:rPr>
          <w:rtl/>
        </w:rPr>
        <w:t xml:space="preserve">: </w:t>
      </w:r>
      <w:r>
        <w:rPr>
          <w:rFonts w:cs="Times New Roman"/>
          <w:rtl/>
        </w:rPr>
        <w:t xml:space="preserve">גנטיקה קלינית </w:t>
      </w:r>
      <w:r>
        <w:rPr>
          <w:rtl/>
        </w:rPr>
        <w:t xml:space="preserve">- </w:t>
      </w:r>
      <w:r>
        <w:rPr>
          <w:rFonts w:cs="Times New Roman"/>
          <w:rtl/>
        </w:rPr>
        <w:t xml:space="preserve">מרכזת </w:t>
      </w:r>
      <w:r>
        <w:rPr>
          <w:rFonts w:cs="Times New Roman"/>
          <w:b/>
          <w:rtl/>
        </w:rPr>
        <w:t>פרופ</w:t>
      </w:r>
      <w:r>
        <w:rPr>
          <w:b/>
          <w:rtl/>
        </w:rPr>
        <w:t xml:space="preserve">' </w:t>
      </w:r>
      <w:r>
        <w:rPr>
          <w:rFonts w:cs="Times New Roman"/>
          <w:b/>
          <w:rtl/>
        </w:rPr>
        <w:t>עידית מאיה</w:t>
      </w:r>
      <w:r>
        <w:t xml:space="preserve"> </w:t>
      </w:r>
    </w:p>
    <w:p w14:paraId="289DBFA1" w14:textId="77777777" w:rsidR="00CC3DAB" w:rsidRDefault="00F37407">
      <w:pPr>
        <w:bidi/>
      </w:pPr>
      <w:r>
        <w:rPr>
          <w:rFonts w:cs="Times New Roman"/>
          <w:rtl/>
        </w:rPr>
        <w:t>חטיבה שניה</w:t>
      </w:r>
      <w:r>
        <w:rPr>
          <w:rtl/>
        </w:rPr>
        <w:t xml:space="preserve">:  </w:t>
      </w:r>
      <w:proofErr w:type="spellStart"/>
      <w:r>
        <w:rPr>
          <w:rFonts w:cs="Times New Roman"/>
          <w:rtl/>
        </w:rPr>
        <w:t>גנומיקה</w:t>
      </w:r>
      <w:proofErr w:type="spellEnd"/>
      <w:r>
        <w:rPr>
          <w:rFonts w:cs="Times New Roman"/>
          <w:rtl/>
        </w:rPr>
        <w:t xml:space="preserve"> קלינית עם דגש על תפקיד הגנטיקה במחלות נפוצות </w:t>
      </w:r>
      <w:r>
        <w:rPr>
          <w:rtl/>
        </w:rPr>
        <w:t xml:space="preserve">- </w:t>
      </w:r>
      <w:r>
        <w:rPr>
          <w:rFonts w:cs="Times New Roman"/>
          <w:rtl/>
        </w:rPr>
        <w:t xml:space="preserve">מרכז </w:t>
      </w:r>
      <w:r>
        <w:rPr>
          <w:rFonts w:cs="Times New Roman"/>
          <w:b/>
          <w:rtl/>
        </w:rPr>
        <w:t>פרופ</w:t>
      </w:r>
      <w:r>
        <w:rPr>
          <w:b/>
          <w:rtl/>
        </w:rPr>
        <w:t xml:space="preserve">' </w:t>
      </w:r>
      <w:r>
        <w:rPr>
          <w:rFonts w:cs="Times New Roman"/>
          <w:b/>
          <w:rtl/>
        </w:rPr>
        <w:t>רני אלקון</w:t>
      </w:r>
    </w:p>
    <w:p w14:paraId="46CD5396" w14:textId="77777777" w:rsidR="00CC3DAB" w:rsidRDefault="00F37407">
      <w:pPr>
        <w:bidi/>
      </w:pPr>
      <w:r>
        <w:rPr>
          <w:rFonts w:cs="Times New Roman"/>
          <w:rtl/>
        </w:rPr>
        <w:t>ציון הקורס</w:t>
      </w:r>
      <w:r>
        <w:rPr>
          <w:rtl/>
        </w:rPr>
        <w:t xml:space="preserve">: 100% </w:t>
      </w:r>
      <w:r>
        <w:rPr>
          <w:rFonts w:cs="Times New Roman"/>
          <w:rtl/>
        </w:rPr>
        <w:t xml:space="preserve">מבחן סופי </w:t>
      </w:r>
    </w:p>
    <w:p w14:paraId="4E0C8200" w14:textId="77777777" w:rsidR="00CC3DAB" w:rsidRDefault="00F37407">
      <w:pPr>
        <w:bidi/>
      </w:pPr>
      <w:r>
        <w:rPr>
          <w:rFonts w:cs="Times New Roman"/>
          <w:b/>
          <w:rtl/>
        </w:rPr>
        <w:t xml:space="preserve">הרוב המכריע של הלימוד בקורס יהיה לימוד עצמי באמצעות סרטונים מוקלטים </w:t>
      </w:r>
      <w:r>
        <w:rPr>
          <w:b/>
          <w:rtl/>
        </w:rPr>
        <w:t xml:space="preserve">– </w:t>
      </w:r>
      <w:r>
        <w:rPr>
          <w:rFonts w:cs="Times New Roman"/>
          <w:b/>
          <w:rtl/>
        </w:rPr>
        <w:t>מפורט למטה</w:t>
      </w:r>
    </w:p>
    <w:p w14:paraId="50E4120A" w14:textId="77777777" w:rsidR="00CC3DAB" w:rsidRDefault="00F37407">
      <w:pPr>
        <w:bidi/>
        <w:spacing w:after="0" w:line="240" w:lineRule="auto"/>
        <w:rPr>
          <w:b/>
        </w:rPr>
      </w:pPr>
      <w:r>
        <w:rPr>
          <w:rFonts w:cs="Times New Roman" w:hint="cs"/>
          <w:b/>
          <w:rtl/>
        </w:rPr>
        <w:t xml:space="preserve">ההרצאות הפרונטליות של </w:t>
      </w:r>
      <w:r>
        <w:rPr>
          <w:rFonts w:cs="Times New Roman"/>
          <w:b/>
          <w:rtl/>
        </w:rPr>
        <w:t>הקורס יתקיי</w:t>
      </w:r>
      <w:r>
        <w:rPr>
          <w:rFonts w:cs="Times New Roman" w:hint="cs"/>
          <w:b/>
          <w:rtl/>
        </w:rPr>
        <w:t>מו</w:t>
      </w:r>
      <w:r>
        <w:rPr>
          <w:rFonts w:cs="Times New Roman"/>
          <w:b/>
          <w:rtl/>
        </w:rPr>
        <w:t xml:space="preserve"> בימי שלישי בשעות</w:t>
      </w:r>
      <w:r>
        <w:rPr>
          <w:b/>
          <w:rtl/>
        </w:rPr>
        <w:t xml:space="preserve">: 13:00-15:00 </w:t>
      </w:r>
      <w:r>
        <w:rPr>
          <w:rFonts w:cs="Times New Roman"/>
          <w:b/>
          <w:rtl/>
        </w:rPr>
        <w:t>בבניין הפקולטה למדעי הרפואה והבריאות</w:t>
      </w:r>
      <w:r>
        <w:rPr>
          <w:b/>
          <w:rtl/>
        </w:rPr>
        <w:t xml:space="preserve">, </w:t>
      </w:r>
    </w:p>
    <w:p w14:paraId="5894F3E1" w14:textId="77777777" w:rsidR="00CC3DAB" w:rsidRDefault="00F37407">
      <w:pPr>
        <w:bidi/>
        <w:spacing w:after="0" w:line="240" w:lineRule="auto"/>
        <w:rPr>
          <w:b/>
        </w:rPr>
      </w:pPr>
      <w:r>
        <w:rPr>
          <w:rFonts w:cs="Times New Roman"/>
          <w:b/>
          <w:rtl/>
        </w:rPr>
        <w:t xml:space="preserve">באולם דולפי והקרנה בכיתה </w:t>
      </w:r>
      <w:r>
        <w:rPr>
          <w:b/>
          <w:rtl/>
        </w:rPr>
        <w:t xml:space="preserve">123  </w:t>
      </w:r>
    </w:p>
    <w:p w14:paraId="655CEE4E" w14:textId="77777777" w:rsidR="00CC3DAB" w:rsidRDefault="00CC3DAB">
      <w:pPr>
        <w:bidi/>
        <w:spacing w:after="0" w:line="240" w:lineRule="auto"/>
        <w:rPr>
          <w:u w:val="single"/>
        </w:rPr>
      </w:pPr>
    </w:p>
    <w:tbl>
      <w:tblPr>
        <w:tblStyle w:val="a"/>
        <w:bidiVisual/>
        <w:tblW w:w="881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3"/>
        <w:gridCol w:w="1303"/>
        <w:gridCol w:w="4410"/>
        <w:gridCol w:w="1796"/>
      </w:tblGrid>
      <w:tr w:rsidR="00CC3DAB" w14:paraId="2FCCF0E4" w14:textId="77777777">
        <w:trPr>
          <w:trHeight w:val="29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2F11EF" w14:textId="77777777" w:rsidR="00CC3DAB" w:rsidRDefault="00F37407">
            <w:pPr>
              <w:bidi/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>שבוע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DCFD15E" w14:textId="77777777" w:rsidR="00CC3DAB" w:rsidRDefault="00F37407">
            <w:pPr>
              <w:bidi/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 xml:space="preserve">תאריך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89FF14C" w14:textId="77777777" w:rsidR="00CC3DAB" w:rsidRDefault="00F37407">
            <w:pPr>
              <w:bidi/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>נושא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AF8A488" w14:textId="77777777" w:rsidR="00CC3DAB" w:rsidRDefault="00F37407">
            <w:pPr>
              <w:bidi/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>הערות</w:t>
            </w:r>
          </w:p>
        </w:tc>
      </w:tr>
      <w:tr w:rsidR="00CC3DAB" w14:paraId="5D576F52" w14:textId="77777777">
        <w:trPr>
          <w:trHeight w:val="290"/>
        </w:trPr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1B7D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 xml:space="preserve">חטיבה ראשונה </w:t>
            </w:r>
            <w:r>
              <w:rPr>
                <w:sz w:val="20"/>
                <w:szCs w:val="20"/>
                <w:rtl/>
              </w:rPr>
              <w:t xml:space="preserve">– </w:t>
            </w:r>
            <w:r>
              <w:rPr>
                <w:rFonts w:cs="Times New Roman"/>
                <w:sz w:val="20"/>
                <w:szCs w:val="20"/>
                <w:rtl/>
              </w:rPr>
              <w:t>גנטיקה קלינית</w:t>
            </w:r>
          </w:p>
        </w:tc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25813F" w14:textId="77777777" w:rsidR="00CC3DAB" w:rsidRDefault="00CC3DAB">
            <w:pPr>
              <w:bidi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DC2ADF" w14:textId="77777777" w:rsidR="00CC3DAB" w:rsidRDefault="00CC3DAB">
            <w:pPr>
              <w:bidi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96D0" w14:textId="77777777" w:rsidR="00CC3DAB" w:rsidRDefault="00CC3DAB">
            <w:pPr>
              <w:bidi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C3DAB" w14:paraId="6638B41C" w14:textId="77777777">
        <w:trPr>
          <w:trHeight w:val="290"/>
        </w:trPr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7ABF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AFE90C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18.03</w:t>
            </w:r>
          </w:p>
        </w:tc>
        <w:tc>
          <w:tcPr>
            <w:tcW w:w="4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8C4E59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>הרצאת הפתיחה</w:t>
            </w:r>
            <w:r>
              <w:rPr>
                <w:sz w:val="20"/>
                <w:szCs w:val="20"/>
                <w:rtl/>
              </w:rPr>
              <w:t xml:space="preserve">- </w:t>
            </w:r>
            <w:r>
              <w:rPr>
                <w:rFonts w:cs="Times New Roman"/>
                <w:sz w:val="20"/>
                <w:szCs w:val="20"/>
                <w:rtl/>
              </w:rPr>
              <w:t xml:space="preserve">הגישה </w:t>
            </w:r>
            <w:proofErr w:type="spellStart"/>
            <w:r>
              <w:rPr>
                <w:rFonts w:cs="Times New Roman"/>
                <w:sz w:val="20"/>
                <w:szCs w:val="20"/>
                <w:rtl/>
              </w:rPr>
              <w:t>לגנומיקה</w:t>
            </w:r>
            <w:proofErr w:type="spellEnd"/>
            <w:r>
              <w:rPr>
                <w:rFonts w:cs="Times New Roman"/>
                <w:sz w:val="20"/>
                <w:szCs w:val="20"/>
                <w:rtl/>
              </w:rPr>
              <w:t xml:space="preserve"> קלינית ופתיחת הקורס</w:t>
            </w:r>
          </w:p>
        </w:tc>
        <w:tc>
          <w:tcPr>
            <w:tcW w:w="17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6FC4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>הרצאה פרונטלית</w:t>
            </w:r>
          </w:p>
          <w:p w14:paraId="261A9E54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>פרופ עידית מאיה</w:t>
            </w:r>
          </w:p>
        </w:tc>
      </w:tr>
      <w:tr w:rsidR="00CC3DAB" w14:paraId="4BB1CB02" w14:textId="77777777">
        <w:trPr>
          <w:trHeight w:val="290"/>
        </w:trPr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8DD6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E8014A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25.03</w:t>
            </w:r>
          </w:p>
        </w:tc>
        <w:tc>
          <w:tcPr>
            <w:tcW w:w="4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8656B7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 xml:space="preserve">יחידת שיטות </w:t>
            </w:r>
            <w:proofErr w:type="spellStart"/>
            <w:r>
              <w:rPr>
                <w:rFonts w:cs="Times New Roman"/>
                <w:sz w:val="20"/>
                <w:szCs w:val="20"/>
                <w:rtl/>
              </w:rPr>
              <w:t>בגנומיקה</w:t>
            </w:r>
            <w:proofErr w:type="spellEnd"/>
            <w:r>
              <w:rPr>
                <w:rFonts w:cs="Times New Roman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7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745D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>למידה עצמית</w:t>
            </w:r>
          </w:p>
        </w:tc>
      </w:tr>
      <w:tr w:rsidR="00CC3DAB" w14:paraId="04101D40" w14:textId="77777777">
        <w:trPr>
          <w:trHeight w:val="290"/>
        </w:trPr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E08B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442604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01.04</w:t>
            </w:r>
          </w:p>
        </w:tc>
        <w:tc>
          <w:tcPr>
            <w:tcW w:w="4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73221F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>יחידת גנטיקה כללית</w:t>
            </w:r>
          </w:p>
        </w:tc>
        <w:tc>
          <w:tcPr>
            <w:tcW w:w="17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0E1B8" w14:textId="77777777" w:rsidR="00CC3DAB" w:rsidRDefault="00F37407">
            <w:pPr>
              <w:bidi/>
            </w:pPr>
            <w:r>
              <w:rPr>
                <w:rFonts w:cs="Times New Roman"/>
                <w:sz w:val="20"/>
                <w:szCs w:val="20"/>
                <w:rtl/>
              </w:rPr>
              <w:t>למידה עצמית</w:t>
            </w:r>
          </w:p>
        </w:tc>
      </w:tr>
      <w:tr w:rsidR="00CC3DAB" w14:paraId="3EDAF762" w14:textId="77777777">
        <w:trPr>
          <w:trHeight w:val="290"/>
        </w:trPr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C5B6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33D06C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22.04</w:t>
            </w:r>
          </w:p>
        </w:tc>
        <w:tc>
          <w:tcPr>
            <w:tcW w:w="4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CFC26E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>יחידת גנטיקה ילדים</w:t>
            </w:r>
          </w:p>
        </w:tc>
        <w:tc>
          <w:tcPr>
            <w:tcW w:w="17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F844" w14:textId="77777777" w:rsidR="00CC3DAB" w:rsidRDefault="00F37407">
            <w:pPr>
              <w:bidi/>
            </w:pPr>
            <w:r>
              <w:rPr>
                <w:rFonts w:cs="Times New Roman"/>
                <w:sz w:val="20"/>
                <w:szCs w:val="20"/>
                <w:rtl/>
              </w:rPr>
              <w:t>למידה עצמית</w:t>
            </w:r>
          </w:p>
        </w:tc>
      </w:tr>
      <w:tr w:rsidR="00CC3DAB" w14:paraId="4942E378" w14:textId="77777777">
        <w:trPr>
          <w:trHeight w:val="290"/>
        </w:trPr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14AA8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AA09FD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29.04</w:t>
            </w:r>
          </w:p>
        </w:tc>
        <w:tc>
          <w:tcPr>
            <w:tcW w:w="4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4E0B98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 xml:space="preserve">יחידת גנטיקה בהריונות </w:t>
            </w:r>
            <w:r>
              <w:rPr>
                <w:sz w:val="20"/>
                <w:szCs w:val="20"/>
                <w:rtl/>
              </w:rPr>
              <w:t xml:space="preserve">/ </w:t>
            </w:r>
            <w:proofErr w:type="spellStart"/>
            <w:r>
              <w:rPr>
                <w:rFonts w:cs="Times New Roman"/>
                <w:sz w:val="20"/>
                <w:szCs w:val="20"/>
                <w:rtl/>
              </w:rPr>
              <w:t>פרנטל</w:t>
            </w:r>
            <w:proofErr w:type="spellEnd"/>
          </w:p>
        </w:tc>
        <w:tc>
          <w:tcPr>
            <w:tcW w:w="17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BA82" w14:textId="77777777" w:rsidR="00CC3DAB" w:rsidRDefault="00F37407">
            <w:pPr>
              <w:bidi/>
            </w:pPr>
            <w:r>
              <w:rPr>
                <w:rFonts w:cs="Times New Roman"/>
                <w:sz w:val="20"/>
                <w:szCs w:val="20"/>
                <w:rtl/>
              </w:rPr>
              <w:t>למידה עצמית</w:t>
            </w:r>
          </w:p>
        </w:tc>
      </w:tr>
      <w:tr w:rsidR="00CC3DAB" w14:paraId="1D5DD03C" w14:textId="77777777">
        <w:trPr>
          <w:trHeight w:val="290"/>
        </w:trPr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D4F0F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6EAB78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06.05</w:t>
            </w:r>
          </w:p>
        </w:tc>
        <w:tc>
          <w:tcPr>
            <w:tcW w:w="4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B4FD33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>יחידת מבוגרים</w:t>
            </w:r>
          </w:p>
        </w:tc>
        <w:tc>
          <w:tcPr>
            <w:tcW w:w="17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68DE" w14:textId="77777777" w:rsidR="00CC3DAB" w:rsidRDefault="00F37407">
            <w:pPr>
              <w:bidi/>
            </w:pPr>
            <w:r>
              <w:rPr>
                <w:rFonts w:cs="Times New Roman"/>
                <w:sz w:val="20"/>
                <w:szCs w:val="20"/>
                <w:rtl/>
              </w:rPr>
              <w:t>למידה עצמית</w:t>
            </w:r>
          </w:p>
        </w:tc>
      </w:tr>
      <w:tr w:rsidR="00CC3DAB" w14:paraId="6B17EA5E" w14:textId="77777777">
        <w:trPr>
          <w:trHeight w:val="290"/>
        </w:trPr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617E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4AF47E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13.05</w:t>
            </w:r>
          </w:p>
        </w:tc>
        <w:tc>
          <w:tcPr>
            <w:tcW w:w="4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9257D2" w14:textId="77777777" w:rsidR="00CC3DAB" w:rsidRDefault="00F37407" w:rsidP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 w:hint="cs"/>
                <w:sz w:val="20"/>
                <w:szCs w:val="20"/>
                <w:rtl/>
              </w:rPr>
              <w:t>מ</w:t>
            </w:r>
            <w:r>
              <w:rPr>
                <w:rFonts w:cs="Times New Roman"/>
                <w:sz w:val="20"/>
                <w:szCs w:val="20"/>
                <w:rtl/>
              </w:rPr>
              <w:t>פגש פרונטלי ל</w:t>
            </w:r>
            <w:r>
              <w:rPr>
                <w:rFonts w:cs="Times New Roman" w:hint="cs"/>
                <w:sz w:val="20"/>
                <w:szCs w:val="20"/>
                <w:rtl/>
              </w:rPr>
              <w:t xml:space="preserve">סכום היחידה הראשונה- </w:t>
            </w:r>
            <w:r>
              <w:rPr>
                <w:rFonts w:cs="Times New Roman"/>
                <w:sz w:val="20"/>
                <w:szCs w:val="20"/>
                <w:rtl/>
              </w:rPr>
              <w:t>דיון במקרים קליניים במרפאה הגנטית</w:t>
            </w:r>
          </w:p>
        </w:tc>
        <w:tc>
          <w:tcPr>
            <w:tcW w:w="17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E927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>למידה עצמית</w:t>
            </w:r>
          </w:p>
          <w:p w14:paraId="69E08383" w14:textId="77777777" w:rsidR="00CC3DAB" w:rsidRDefault="00CC3DAB">
            <w:pPr>
              <w:bidi/>
              <w:spacing w:after="0" w:line="240" w:lineRule="auto"/>
              <w:rPr>
                <w:sz w:val="20"/>
                <w:szCs w:val="20"/>
              </w:rPr>
            </w:pPr>
          </w:p>
          <w:p w14:paraId="65222CA7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>פרופ עידית מאיה</w:t>
            </w:r>
          </w:p>
        </w:tc>
      </w:tr>
      <w:tr w:rsidR="00CC3DAB" w14:paraId="247AE4E3" w14:textId="77777777">
        <w:trPr>
          <w:trHeight w:val="29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00FA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 xml:space="preserve">חטיבה שניה </w:t>
            </w:r>
            <w:r>
              <w:rPr>
                <w:sz w:val="20"/>
                <w:szCs w:val="20"/>
                <w:rtl/>
              </w:rPr>
              <w:t xml:space="preserve">– </w:t>
            </w:r>
            <w:proofErr w:type="spellStart"/>
            <w:r>
              <w:rPr>
                <w:rFonts w:cs="Times New Roman"/>
                <w:sz w:val="20"/>
                <w:szCs w:val="20"/>
                <w:rtl/>
              </w:rPr>
              <w:t>גנומיקה</w:t>
            </w:r>
            <w:proofErr w:type="spellEnd"/>
            <w:r>
              <w:rPr>
                <w:sz w:val="20"/>
                <w:szCs w:val="20"/>
                <w:rtl/>
              </w:rPr>
              <w:t xml:space="preserve">*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3D2ECB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20.05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38EF85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cs="Times New Roman"/>
                <w:sz w:val="20"/>
                <w:szCs w:val="20"/>
                <w:rtl/>
              </w:rPr>
              <w:t xml:space="preserve">הרצאת פתיחה </w:t>
            </w:r>
            <w:r>
              <w:rPr>
                <w:sz w:val="20"/>
                <w:szCs w:val="20"/>
                <w:rtl/>
              </w:rPr>
              <w:t>-</w:t>
            </w:r>
            <w:proofErr w:type="spellStart"/>
            <w:r>
              <w:rPr>
                <w:rFonts w:cs="Times New Roman"/>
                <w:sz w:val="20"/>
                <w:szCs w:val="20"/>
                <w:rtl/>
              </w:rPr>
              <w:t>גנומיקה</w:t>
            </w:r>
            <w:proofErr w:type="spellEnd"/>
            <w:r>
              <w:rPr>
                <w:rFonts w:cs="Times New Roman"/>
                <w:sz w:val="20"/>
                <w:szCs w:val="20"/>
                <w:rtl/>
              </w:rPr>
              <w:t xml:space="preserve"> קלינית ומחלות מורכבות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9AFFC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 xml:space="preserve">הרצאה פרונטלית </w:t>
            </w:r>
          </w:p>
          <w:p w14:paraId="3FF13B40" w14:textId="77777777" w:rsidR="00CC3DAB" w:rsidRDefault="00F37407">
            <w:pPr>
              <w:bidi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>פרופ רני אלקון</w:t>
            </w:r>
          </w:p>
        </w:tc>
      </w:tr>
      <w:tr w:rsidR="00CC3DAB" w14:paraId="1FE10850" w14:textId="77777777">
        <w:trPr>
          <w:trHeight w:val="29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9BC1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82F2EF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27.05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AEA107" w14:textId="77777777" w:rsidR="00CC3DAB" w:rsidRDefault="00F37407">
            <w:pPr>
              <w:spacing w:after="0" w:line="240" w:lineRule="auto"/>
            </w:pPr>
            <w:r>
              <w:rPr>
                <w:sz w:val="20"/>
                <w:szCs w:val="20"/>
              </w:rPr>
              <w:t>Genetics of common diseases – the GWAS Era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5A17" w14:textId="77777777" w:rsidR="00CC3DAB" w:rsidRDefault="00F37407">
            <w:pPr>
              <w:bidi/>
            </w:pPr>
            <w:r>
              <w:rPr>
                <w:rFonts w:cs="Times New Roman"/>
                <w:sz w:val="20"/>
                <w:szCs w:val="20"/>
                <w:rtl/>
              </w:rPr>
              <w:t>למידה עצמית</w:t>
            </w:r>
          </w:p>
        </w:tc>
      </w:tr>
      <w:tr w:rsidR="00CC3DAB" w14:paraId="413D49AA" w14:textId="77777777">
        <w:trPr>
          <w:trHeight w:val="29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A461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6E35F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03.06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9D8DF3" w14:textId="77777777" w:rsidR="00CC3DAB" w:rsidRDefault="00F3740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GWAS discoveries – Breast Cancer (BC) as a showcase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B8655" w14:textId="77777777" w:rsidR="00CC3DAB" w:rsidRDefault="00F37407">
            <w:pPr>
              <w:bidi/>
            </w:pPr>
            <w:r>
              <w:rPr>
                <w:rFonts w:cs="Times New Roman"/>
                <w:sz w:val="20"/>
                <w:szCs w:val="20"/>
                <w:rtl/>
              </w:rPr>
              <w:t>למידה עצמית</w:t>
            </w:r>
          </w:p>
        </w:tc>
      </w:tr>
      <w:tr w:rsidR="00CC3DAB" w14:paraId="58F8F32C" w14:textId="77777777">
        <w:trPr>
          <w:trHeight w:val="29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CFFA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AA621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10.06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40094" w14:textId="77777777" w:rsidR="00CC3DAB" w:rsidRDefault="00F3740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Polygenic Risk Scores (PRS) and Personalized Medicine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F744" w14:textId="77777777" w:rsidR="00CC3DAB" w:rsidRDefault="00F37407">
            <w:pPr>
              <w:bidi/>
            </w:pPr>
            <w:r>
              <w:rPr>
                <w:rFonts w:cs="Times New Roman"/>
                <w:sz w:val="20"/>
                <w:szCs w:val="20"/>
                <w:rtl/>
              </w:rPr>
              <w:t>למידה עצמית</w:t>
            </w:r>
          </w:p>
        </w:tc>
      </w:tr>
      <w:tr w:rsidR="00CC3DAB" w14:paraId="2E3360E3" w14:textId="77777777">
        <w:trPr>
          <w:trHeight w:val="29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C868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62D6D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17.06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797ACD" w14:textId="77777777" w:rsidR="00CC3DAB" w:rsidRDefault="00F3740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Molecular mechanisms of pathogenesis of complex diseases</w:t>
            </w:r>
          </w:p>
          <w:p w14:paraId="1E68D9E6" w14:textId="77777777" w:rsidR="00CC3DAB" w:rsidRDefault="00F3740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Contribution of rare variants to common diseases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14B6" w14:textId="77777777" w:rsidR="00CC3DAB" w:rsidRDefault="00F37407">
            <w:pPr>
              <w:bidi/>
            </w:pPr>
            <w:r>
              <w:rPr>
                <w:rFonts w:cs="Times New Roman"/>
                <w:sz w:val="20"/>
                <w:szCs w:val="20"/>
                <w:rtl/>
              </w:rPr>
              <w:t>למידה עצמית</w:t>
            </w:r>
          </w:p>
        </w:tc>
      </w:tr>
      <w:tr w:rsidR="00CC3DAB" w14:paraId="640514D6" w14:textId="77777777">
        <w:trPr>
          <w:trHeight w:val="29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A4FB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7DF3B8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24.06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FBBF13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>מפגש סיכום שו</w:t>
            </w:r>
            <w:r>
              <w:rPr>
                <w:sz w:val="20"/>
                <w:szCs w:val="20"/>
                <w:rtl/>
              </w:rPr>
              <w:t>"</w:t>
            </w:r>
            <w:r>
              <w:rPr>
                <w:rFonts w:cs="Times New Roman"/>
                <w:sz w:val="20"/>
                <w:szCs w:val="20"/>
                <w:rtl/>
              </w:rPr>
              <w:t xml:space="preserve">ת </w:t>
            </w:r>
            <w:r>
              <w:rPr>
                <w:sz w:val="20"/>
                <w:szCs w:val="20"/>
                <w:rtl/>
              </w:rPr>
              <w:t xml:space="preserve">- </w:t>
            </w:r>
            <w:proofErr w:type="spellStart"/>
            <w:r>
              <w:rPr>
                <w:rFonts w:cs="Times New Roman"/>
                <w:sz w:val="20"/>
                <w:szCs w:val="20"/>
                <w:rtl/>
              </w:rPr>
              <w:t>גנומיקה</w:t>
            </w:r>
            <w:proofErr w:type="spellEnd"/>
            <w:r>
              <w:rPr>
                <w:rFonts w:cs="Times New Roman"/>
                <w:sz w:val="20"/>
                <w:szCs w:val="20"/>
                <w:rtl/>
              </w:rPr>
              <w:t xml:space="preserve"> קלינית ומחלות מורכבות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FE96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 xml:space="preserve">הרצאה פרונטלית </w:t>
            </w:r>
          </w:p>
          <w:p w14:paraId="6D7CB3A8" w14:textId="77777777" w:rsidR="00CC3DAB" w:rsidRDefault="00F37407">
            <w:pPr>
              <w:bidi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/>
              </w:rPr>
              <w:t>פרופ</w:t>
            </w:r>
            <w:r>
              <w:rPr>
                <w:sz w:val="20"/>
                <w:szCs w:val="20"/>
                <w:rtl/>
              </w:rPr>
              <w:t xml:space="preserve">' </w:t>
            </w:r>
            <w:r>
              <w:rPr>
                <w:rFonts w:cs="Times New Roman"/>
                <w:sz w:val="20"/>
                <w:szCs w:val="20"/>
                <w:rtl/>
              </w:rPr>
              <w:t xml:space="preserve">רני אלקון </w:t>
            </w:r>
          </w:p>
        </w:tc>
      </w:tr>
    </w:tbl>
    <w:p w14:paraId="31FD49A8" w14:textId="77777777" w:rsidR="00CC3DAB" w:rsidRDefault="00CC3DAB">
      <w:pPr>
        <w:bidi/>
      </w:pPr>
    </w:p>
    <w:p w14:paraId="5CFF8BCB" w14:textId="77777777" w:rsidR="00CC3DAB" w:rsidRDefault="00CC3DAB">
      <w:pPr>
        <w:bidi/>
      </w:pPr>
    </w:p>
    <w:p w14:paraId="52A2DBD0" w14:textId="77777777" w:rsidR="00CC3DAB" w:rsidRDefault="00CC3DAB">
      <w:pPr>
        <w:bidi/>
      </w:pPr>
    </w:p>
    <w:p w14:paraId="4CD79813" w14:textId="77777777" w:rsidR="00CC3DAB" w:rsidRDefault="00CC3DAB">
      <w:pPr>
        <w:bidi/>
      </w:pPr>
    </w:p>
    <w:sectPr w:rsidR="00CC3DAB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DAB"/>
    <w:rsid w:val="0085270E"/>
    <w:rsid w:val="009E3B3C"/>
    <w:rsid w:val="00CC3DAB"/>
    <w:rsid w:val="00F3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6164"/>
  <w15:docId w15:val="{8D4AB494-16B1-4266-9934-467F39C9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en-US" w:eastAsia="en-US" w:bidi="he-I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1225</Characters>
  <Application>Microsoft Office Word</Application>
  <DocSecurity>4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Clalit Health Services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עידית מאיה פרופ'</dc:creator>
  <cp:lastModifiedBy>Sigal Bashan</cp:lastModifiedBy>
  <cp:revision>2</cp:revision>
  <dcterms:created xsi:type="dcterms:W3CDTF">2025-02-05T08:59:00Z</dcterms:created>
  <dcterms:modified xsi:type="dcterms:W3CDTF">2025-02-05T08:59:00Z</dcterms:modified>
</cp:coreProperties>
</file>