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1E06A1" w:rsidRDefault="001E06A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784C49" w:rsidRDefault="00784C49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0087C" w:rsidRP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Merupakan User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>
        <w:rPr>
          <w:rFonts w:ascii="Times New Roman" w:hAnsi="Times New Roman" w:cs="Times New Roman"/>
          <w:i/>
          <w:sz w:val="24"/>
        </w:rPr>
        <w:t xml:space="preserve">finger print </w:t>
      </w:r>
      <w:r>
        <w:rPr>
          <w:rFonts w:ascii="Times New Roman" w:hAnsi="Times New Roman" w:cs="Times New Roman"/>
          <w:sz w:val="24"/>
        </w:rPr>
        <w:t>ataupun RFID sebagai masukan dari semua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674162" w:rsidRDefault="00674162" w:rsidP="0067416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hafalan.</w:t>
      </w:r>
    </w:p>
    <w:p w:rsidR="002E7B79" w:rsidRDefault="002E7B79" w:rsidP="000917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1768" w:rsidRPr="00091768" w:rsidRDefault="00091768" w:rsidP="0009176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sectPr w:rsidR="00091768" w:rsidRPr="00091768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91768"/>
    <w:rsid w:val="0010087C"/>
    <w:rsid w:val="001E06A1"/>
    <w:rsid w:val="002E7B79"/>
    <w:rsid w:val="00317207"/>
    <w:rsid w:val="00340F6F"/>
    <w:rsid w:val="0054374F"/>
    <w:rsid w:val="00573D85"/>
    <w:rsid w:val="00674162"/>
    <w:rsid w:val="00784C49"/>
    <w:rsid w:val="008150B4"/>
    <w:rsid w:val="00945F83"/>
    <w:rsid w:val="0099350D"/>
    <w:rsid w:val="00A33CA0"/>
    <w:rsid w:val="00C70665"/>
    <w:rsid w:val="00D2571B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11</cp:revision>
  <dcterms:created xsi:type="dcterms:W3CDTF">2017-01-19T07:24:00Z</dcterms:created>
  <dcterms:modified xsi:type="dcterms:W3CDTF">2017-01-20T14:20:00Z</dcterms:modified>
</cp:coreProperties>
</file>