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DFE2" w14:textId="77777777" w:rsidR="0026123C" w:rsidRDefault="00000000">
      <w:pPr>
        <w:jc w:val="center"/>
      </w:pPr>
      <w:r>
        <w:rPr>
          <w:b/>
          <w:bCs/>
          <w:sz w:val="32"/>
          <w:szCs w:val="32"/>
        </w:rPr>
        <w:t>Project Design Phase-II</w:t>
      </w:r>
    </w:p>
    <w:p w14:paraId="3E17AA15" w14:textId="77777777" w:rsidR="0026123C" w:rsidRDefault="00000000">
      <w:pPr>
        <w:spacing w:after="200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26123C" w14:paraId="1140AC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5EC"/>
          </w:tcPr>
          <w:p w14:paraId="2CE4BE53" w14:textId="77777777" w:rsidR="0026123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662FB2" w14:textId="424254BB" w:rsidR="0026123C" w:rsidRDefault="00000000">
            <w:r>
              <w:t>1</w:t>
            </w:r>
            <w:r w:rsidR="005914F8">
              <w:t>2</w:t>
            </w:r>
            <w:r>
              <w:t xml:space="preserve"> July 2026</w:t>
            </w:r>
          </w:p>
        </w:tc>
      </w:tr>
      <w:tr w:rsidR="0026123C" w14:paraId="020037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5EC"/>
          </w:tcPr>
          <w:p w14:paraId="792D9A6D" w14:textId="77777777" w:rsidR="0026123C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8A342B" w14:textId="33753C64" w:rsidR="0026123C" w:rsidRDefault="005914F8">
            <w:r>
              <w:t>SB_2026_NutriAssist_01</w:t>
            </w:r>
          </w:p>
        </w:tc>
      </w:tr>
      <w:tr w:rsidR="0026123C" w14:paraId="7BEC6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5EC"/>
          </w:tcPr>
          <w:p w14:paraId="5D4EC659" w14:textId="77777777" w:rsidR="0026123C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1C1F60" w14:textId="77777777" w:rsidR="0026123C" w:rsidRDefault="00000000">
            <w:r>
              <w:t>NutriAssist — Personalized Nutrition Assistant</w:t>
            </w:r>
          </w:p>
        </w:tc>
      </w:tr>
      <w:tr w:rsidR="0026123C" w14:paraId="337E4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5EC"/>
          </w:tcPr>
          <w:p w14:paraId="36DBCFF8" w14:textId="77777777" w:rsidR="0026123C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C63224" w14:textId="77777777" w:rsidR="0026123C" w:rsidRDefault="00000000">
            <w:r>
              <w:t>4 Marks</w:t>
            </w:r>
          </w:p>
        </w:tc>
      </w:tr>
    </w:tbl>
    <w:p w14:paraId="0EBAA887" w14:textId="77777777" w:rsidR="0026123C" w:rsidRDefault="0026123C">
      <w:pPr>
        <w:pBdr>
          <w:bottom w:val="single" w:sz="6" w:space="0" w:color="1F7A3D"/>
        </w:pBdr>
        <w:spacing w:after="200"/>
      </w:pPr>
    </w:p>
    <w:p w14:paraId="29DFF94B" w14:textId="77777777" w:rsidR="0026123C" w:rsidRDefault="00000000">
      <w:pPr>
        <w:pStyle w:val="Heading1"/>
      </w:pPr>
      <w:r>
        <w:rPr>
          <w:b/>
          <w:bCs/>
          <w:color w:val="1F7A3D"/>
        </w:rPr>
        <w:t>Technical Architecture</w:t>
      </w:r>
    </w:p>
    <w:p w14:paraId="106B7935" w14:textId="77777777" w:rsidR="0026123C" w:rsidRDefault="00000000">
      <w:pPr>
        <w:spacing w:after="150"/>
      </w:pPr>
      <w:r>
        <w:t>NutriAssist follows a 3-tier MERN architecture: a React single-page application communicates over a REST API with a Node.js/Express backend, which reads from and writes to a MongoDB database through Mongoose. Requests to protected routes carry a JWT bearer token that authMiddleware verifies before handing control to the relevant controller.</w:t>
      </w:r>
    </w:p>
    <w:p w14:paraId="06159A42" w14:textId="77777777" w:rsidR="0026123C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451B137" wp14:editId="0D0861C0">
            <wp:extent cx="59055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8BB4" w14:textId="77777777" w:rsidR="0026123C" w:rsidRDefault="00000000">
      <w:pPr>
        <w:spacing w:after="300"/>
        <w:jc w:val="center"/>
      </w:pPr>
      <w:r>
        <w:rPr>
          <w:i/>
          <w:iCs/>
        </w:rPr>
        <w:t>Fig 1: NutriAssist technical architecture — React client, Express API, MongoDB</w:t>
      </w:r>
    </w:p>
    <w:p w14:paraId="6CBB34EE" w14:textId="77777777" w:rsidR="0026123C" w:rsidRDefault="00000000">
      <w:pPr>
        <w:pStyle w:val="Heading2"/>
        <w:spacing w:before="200"/>
      </w:pPr>
      <w:r>
        <w:rPr>
          <w:b/>
          <w:bCs/>
        </w:rPr>
        <w:t>Table-1: Components &amp; Technologies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24"/>
        <w:gridCol w:w="5259"/>
        <w:gridCol w:w="2517"/>
      </w:tblGrid>
      <w:tr w:rsidR="0026123C" w14:paraId="65608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7A3D"/>
            <w:vAlign w:val="center"/>
          </w:tcPr>
          <w:p w14:paraId="64EA85AC" w14:textId="77777777" w:rsidR="0026123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gramEnd"/>
          </w:p>
        </w:tc>
        <w:tc>
          <w:tcPr>
            <w:tcW w:w="0" w:type="auto"/>
            <w:shd w:val="clear" w:color="auto" w:fill="1F7A3D"/>
            <w:vAlign w:val="center"/>
          </w:tcPr>
          <w:p w14:paraId="1416F107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0" w:type="auto"/>
            <w:shd w:val="clear" w:color="auto" w:fill="1F7A3D"/>
            <w:vAlign w:val="center"/>
          </w:tcPr>
          <w:p w14:paraId="4F294F57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shd w:val="clear" w:color="auto" w:fill="1F7A3D"/>
            <w:vAlign w:val="center"/>
          </w:tcPr>
          <w:p w14:paraId="7ED5A67A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26123C" w14:paraId="7D7DFA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3845AFC" w14:textId="77777777" w:rsidR="0026123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47A34738" w14:textId="77777777" w:rsidR="0026123C" w:rsidRDefault="00000000">
            <w:r>
              <w:rPr>
                <w:sz w:val="18"/>
                <w:szCs w:val="18"/>
              </w:rPr>
              <w:t>User Interface</w:t>
            </w:r>
          </w:p>
        </w:tc>
        <w:tc>
          <w:tcPr>
            <w:tcW w:w="0" w:type="auto"/>
            <w:vAlign w:val="center"/>
          </w:tcPr>
          <w:p w14:paraId="5DF008BB" w14:textId="77777777" w:rsidR="0026123C" w:rsidRDefault="00000000">
            <w:r>
              <w:rPr>
                <w:sz w:val="18"/>
                <w:szCs w:val="18"/>
              </w:rPr>
              <w:t>Web UI — how the user interacts with the application (registration, dashboard, meal logging, recipes).</w:t>
            </w:r>
          </w:p>
        </w:tc>
        <w:tc>
          <w:tcPr>
            <w:tcW w:w="0" w:type="auto"/>
            <w:vAlign w:val="center"/>
          </w:tcPr>
          <w:p w14:paraId="5C8BE285" w14:textId="77777777" w:rsidR="0026123C" w:rsidRDefault="00000000">
            <w:r>
              <w:rPr>
                <w:sz w:val="18"/>
                <w:szCs w:val="18"/>
              </w:rPr>
              <w:t>React (Vite), Tailwind CSS, React Router, Axios, Recharts, lucide-react</w:t>
            </w:r>
          </w:p>
        </w:tc>
      </w:tr>
      <w:tr w:rsidR="0026123C" w14:paraId="043102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4FD404D" w14:textId="77777777" w:rsidR="0026123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6298AB01" w14:textId="77777777" w:rsidR="0026123C" w:rsidRDefault="00000000">
            <w:r>
              <w:rPr>
                <w:sz w:val="18"/>
                <w:szCs w:val="18"/>
              </w:rPr>
              <w:t>Application Logic-1</w:t>
            </w:r>
          </w:p>
        </w:tc>
        <w:tc>
          <w:tcPr>
            <w:tcW w:w="0" w:type="auto"/>
            <w:vAlign w:val="center"/>
          </w:tcPr>
          <w:p w14:paraId="15E527D2" w14:textId="77777777" w:rsidR="0026123C" w:rsidRDefault="00000000">
            <w:r>
              <w:rPr>
                <w:sz w:val="18"/>
                <w:szCs w:val="18"/>
              </w:rPr>
              <w:t>Authentication and health-profile management.</w:t>
            </w:r>
          </w:p>
        </w:tc>
        <w:tc>
          <w:tcPr>
            <w:tcW w:w="0" w:type="auto"/>
            <w:vAlign w:val="center"/>
          </w:tcPr>
          <w:p w14:paraId="133570B1" w14:textId="77777777" w:rsidR="0026123C" w:rsidRDefault="00000000">
            <w:r>
              <w:rPr>
                <w:sz w:val="18"/>
                <w:szCs w:val="18"/>
              </w:rPr>
              <w:t>Node.js, Express, authController, authMiddleware (JWT verification), bcrypt (password hashing)</w:t>
            </w:r>
          </w:p>
        </w:tc>
      </w:tr>
      <w:tr w:rsidR="0026123C" w14:paraId="006776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72B7EEF" w14:textId="77777777" w:rsidR="0026123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0AB17397" w14:textId="77777777" w:rsidR="0026123C" w:rsidRDefault="00000000">
            <w:r>
              <w:rPr>
                <w:sz w:val="18"/>
                <w:szCs w:val="18"/>
              </w:rPr>
              <w:t>Application Logic-2</w:t>
            </w:r>
          </w:p>
        </w:tc>
        <w:tc>
          <w:tcPr>
            <w:tcW w:w="0" w:type="auto"/>
            <w:vAlign w:val="center"/>
          </w:tcPr>
          <w:p w14:paraId="54AC1663" w14:textId="77777777" w:rsidR="0026123C" w:rsidRDefault="00000000">
            <w:r>
              <w:rPr>
                <w:sz w:val="18"/>
                <w:szCs w:val="18"/>
              </w:rPr>
              <w:t>Meal logging, food search, and daily/weekly nutrient tracking.</w:t>
            </w:r>
          </w:p>
        </w:tc>
        <w:tc>
          <w:tcPr>
            <w:tcW w:w="0" w:type="auto"/>
            <w:vAlign w:val="center"/>
          </w:tcPr>
          <w:p w14:paraId="68E3A616" w14:textId="77777777" w:rsidR="0026123C" w:rsidRDefault="00000000">
            <w:r>
              <w:rPr>
                <w:sz w:val="18"/>
                <w:szCs w:val="18"/>
              </w:rPr>
              <w:t>Node.js, Express, foodController, mealLogController</w:t>
            </w:r>
          </w:p>
        </w:tc>
      </w:tr>
      <w:tr w:rsidR="0026123C" w14:paraId="0AC27C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C467EE1" w14:textId="77777777" w:rsidR="0026123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77E4BBD" w14:textId="77777777" w:rsidR="0026123C" w:rsidRDefault="00000000">
            <w:r>
              <w:rPr>
                <w:sz w:val="18"/>
                <w:szCs w:val="18"/>
              </w:rPr>
              <w:t>Application Logic-3</w:t>
            </w:r>
          </w:p>
        </w:tc>
        <w:tc>
          <w:tcPr>
            <w:tcW w:w="0" w:type="auto"/>
            <w:vAlign w:val="center"/>
          </w:tcPr>
          <w:p w14:paraId="232C7D42" w14:textId="77777777" w:rsidR="0026123C" w:rsidRDefault="00000000">
            <w:r>
              <w:rPr>
                <w:sz w:val="18"/>
                <w:szCs w:val="18"/>
              </w:rPr>
              <w:t>BMR/TDEE/macro-target calculation and recipe &amp; grocery-list generation.</w:t>
            </w:r>
          </w:p>
        </w:tc>
        <w:tc>
          <w:tcPr>
            <w:tcW w:w="0" w:type="auto"/>
            <w:vAlign w:val="center"/>
          </w:tcPr>
          <w:p w14:paraId="7CCE2085" w14:textId="77777777" w:rsidR="0026123C" w:rsidRDefault="00000000">
            <w:r>
              <w:rPr>
                <w:sz w:val="18"/>
                <w:szCs w:val="18"/>
              </w:rPr>
              <w:t>Node.js, Express, utils/nutritionCalc.js (Mifflin-St Jeor formula), recipeController</w:t>
            </w:r>
          </w:p>
        </w:tc>
      </w:tr>
      <w:tr w:rsidR="0026123C" w14:paraId="3C8644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22D954E" w14:textId="77777777" w:rsidR="0026123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09C5B465" w14:textId="77777777" w:rsidR="0026123C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  <w:vAlign w:val="center"/>
          </w:tcPr>
          <w:p w14:paraId="00A63F1E" w14:textId="77777777" w:rsidR="0026123C" w:rsidRDefault="00000000">
            <w:r>
              <w:rPr>
                <w:sz w:val="18"/>
                <w:szCs w:val="18"/>
              </w:rPr>
              <w:t>Stores users, reference foods, meal logs, and recipes.</w:t>
            </w:r>
          </w:p>
        </w:tc>
        <w:tc>
          <w:tcPr>
            <w:tcW w:w="0" w:type="auto"/>
            <w:vAlign w:val="center"/>
          </w:tcPr>
          <w:p w14:paraId="04D00CC3" w14:textId="77777777" w:rsidR="0026123C" w:rsidRDefault="00000000">
            <w:r>
              <w:rPr>
                <w:sz w:val="18"/>
                <w:szCs w:val="18"/>
              </w:rPr>
              <w:t>MongoDB with Mongoose ODM (User, Food, MealLog, Recipe collections)</w:t>
            </w:r>
          </w:p>
        </w:tc>
      </w:tr>
      <w:tr w:rsidR="0026123C" w14:paraId="581FBB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5FBAF53" w14:textId="77777777" w:rsidR="0026123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2381AD57" w14:textId="77777777" w:rsidR="0026123C" w:rsidRDefault="00000000">
            <w:r>
              <w:rPr>
                <w:sz w:val="18"/>
                <w:szCs w:val="18"/>
              </w:rPr>
              <w:t>Cloud Database</w:t>
            </w:r>
          </w:p>
        </w:tc>
        <w:tc>
          <w:tcPr>
            <w:tcW w:w="0" w:type="auto"/>
            <w:vAlign w:val="center"/>
          </w:tcPr>
          <w:p w14:paraId="40E3A032" w14:textId="77777777" w:rsidR="0026123C" w:rsidRDefault="00000000">
            <w:r>
              <w:rPr>
                <w:sz w:val="18"/>
                <w:szCs w:val="18"/>
              </w:rPr>
              <w:t>Managed database service used for the deployed environment.</w:t>
            </w:r>
          </w:p>
        </w:tc>
        <w:tc>
          <w:tcPr>
            <w:tcW w:w="0" w:type="auto"/>
            <w:vAlign w:val="center"/>
          </w:tcPr>
          <w:p w14:paraId="778583D7" w14:textId="77777777" w:rsidR="0026123C" w:rsidRDefault="00000000">
            <w:r>
              <w:rPr>
                <w:sz w:val="18"/>
                <w:szCs w:val="18"/>
              </w:rPr>
              <w:t>MongoDB Atlas (cloud, free tier)</w:t>
            </w:r>
          </w:p>
        </w:tc>
      </w:tr>
      <w:tr w:rsidR="0026123C" w14:paraId="64B308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46CDD62" w14:textId="77777777" w:rsidR="0026123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6F75DBA7" w14:textId="77777777" w:rsidR="0026123C" w:rsidRDefault="00000000">
            <w:r>
              <w:rPr>
                <w:sz w:val="18"/>
                <w:szCs w:val="18"/>
              </w:rPr>
              <w:t>File Storage</w:t>
            </w:r>
          </w:p>
        </w:tc>
        <w:tc>
          <w:tcPr>
            <w:tcW w:w="0" w:type="auto"/>
            <w:vAlign w:val="center"/>
          </w:tcPr>
          <w:p w14:paraId="17789AD1" w14:textId="77777777" w:rsidR="0026123C" w:rsidRDefault="00000000">
            <w:r>
              <w:rPr>
                <w:sz w:val="18"/>
                <w:szCs w:val="18"/>
              </w:rPr>
              <w:t>Static assets (hero graphic, icons) bundled with the client.</w:t>
            </w:r>
          </w:p>
        </w:tc>
        <w:tc>
          <w:tcPr>
            <w:tcW w:w="0" w:type="auto"/>
            <w:vAlign w:val="center"/>
          </w:tcPr>
          <w:p w14:paraId="08D8153A" w14:textId="77777777" w:rsidR="0026123C" w:rsidRDefault="00000000">
            <w:r>
              <w:rPr>
                <w:sz w:val="18"/>
                <w:szCs w:val="18"/>
              </w:rPr>
              <w:t>Local filesystem (client/src/assets); no user-uploaded file storage in the current build</w:t>
            </w:r>
          </w:p>
        </w:tc>
      </w:tr>
      <w:tr w:rsidR="0026123C" w14:paraId="78B39E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35E783B" w14:textId="77777777" w:rsidR="0026123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1A373951" w14:textId="77777777" w:rsidR="0026123C" w:rsidRDefault="00000000">
            <w:r>
              <w:rPr>
                <w:sz w:val="18"/>
                <w:szCs w:val="18"/>
              </w:rPr>
              <w:t>External API-1</w:t>
            </w:r>
          </w:p>
        </w:tc>
        <w:tc>
          <w:tcPr>
            <w:tcW w:w="0" w:type="auto"/>
            <w:vAlign w:val="center"/>
          </w:tcPr>
          <w:p w14:paraId="539E8FA6" w14:textId="77777777" w:rsidR="0026123C" w:rsidRDefault="00000000">
            <w:r>
              <w:rPr>
                <w:sz w:val="18"/>
                <w:szCs w:val="18"/>
              </w:rPr>
              <w:t>Not yet integrated — recipe and food data currently come from curated/seeded demo data rather than a live source.</w:t>
            </w:r>
          </w:p>
        </w:tc>
        <w:tc>
          <w:tcPr>
            <w:tcW w:w="0" w:type="auto"/>
            <w:vAlign w:val="center"/>
          </w:tcPr>
          <w:p w14:paraId="04F9A821" w14:textId="77777777" w:rsidR="0026123C" w:rsidRDefault="00000000">
            <w:r>
              <w:rPr>
                <w:sz w:val="18"/>
                <w:szCs w:val="18"/>
              </w:rPr>
              <w:t>Planned: a live nutrition/recipe data API (see Future Enhancements)</w:t>
            </w:r>
          </w:p>
        </w:tc>
      </w:tr>
      <w:tr w:rsidR="0026123C" w14:paraId="45465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DDF1941" w14:textId="77777777" w:rsidR="0026123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12D887E4" w14:textId="77777777" w:rsidR="0026123C" w:rsidRDefault="00000000">
            <w:r>
              <w:rPr>
                <w:sz w:val="18"/>
                <w:szCs w:val="18"/>
              </w:rPr>
              <w:t>External API-2</w:t>
            </w:r>
          </w:p>
        </w:tc>
        <w:tc>
          <w:tcPr>
            <w:tcW w:w="0" w:type="auto"/>
            <w:vAlign w:val="center"/>
          </w:tcPr>
          <w:p w14:paraId="17E1EEED" w14:textId="77777777" w:rsidR="0026123C" w:rsidRDefault="00000000">
            <w:r>
              <w:rPr>
                <w:sz w:val="18"/>
                <w:szCs w:val="18"/>
              </w:rPr>
              <w:t>Not yet integrated — no third-party lookups are used in the current build.</w:t>
            </w:r>
          </w:p>
        </w:tc>
        <w:tc>
          <w:tcPr>
            <w:tcW w:w="0" w:type="auto"/>
            <w:vAlign w:val="center"/>
          </w:tcPr>
          <w:p w14:paraId="5197BD4F" w14:textId="77777777" w:rsidR="0026123C" w:rsidRDefault="00000000">
            <w:r>
              <w:rPr>
                <w:sz w:val="18"/>
                <w:szCs w:val="18"/>
              </w:rPr>
              <w:t>None currently used</w:t>
            </w:r>
          </w:p>
        </w:tc>
      </w:tr>
      <w:tr w:rsidR="0026123C" w14:paraId="290F0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36813955" w14:textId="77777777" w:rsidR="0026123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14:paraId="1681420E" w14:textId="77777777" w:rsidR="0026123C" w:rsidRDefault="00000000">
            <w:r>
              <w:rPr>
                <w:sz w:val="18"/>
                <w:szCs w:val="18"/>
              </w:rPr>
              <w:t>Machine Learning Model</w:t>
            </w:r>
          </w:p>
        </w:tc>
        <w:tc>
          <w:tcPr>
            <w:tcW w:w="0" w:type="auto"/>
            <w:vAlign w:val="center"/>
          </w:tcPr>
          <w:p w14:paraId="77CFD432" w14:textId="77777777" w:rsidR="0026123C" w:rsidRDefault="00000000">
            <w:r>
              <w:rPr>
                <w:sz w:val="18"/>
                <w:szCs w:val="18"/>
              </w:rPr>
              <w:t>Not used — recommendations are computed with a deterministic formula, not a trained model.</w:t>
            </w:r>
          </w:p>
        </w:tc>
        <w:tc>
          <w:tcPr>
            <w:tcW w:w="0" w:type="auto"/>
            <w:vAlign w:val="center"/>
          </w:tcPr>
          <w:p w14:paraId="7B0C7C72" w14:textId="77777777" w:rsidR="0026123C" w:rsidRDefault="00000000">
            <w:r>
              <w:rPr>
                <w:sz w:val="18"/>
                <w:szCs w:val="18"/>
              </w:rPr>
              <w:t>Not applicable (Mifflin-St Jeor BMR formula, not ML-based)</w:t>
            </w:r>
          </w:p>
        </w:tc>
      </w:tr>
      <w:tr w:rsidR="0026123C" w14:paraId="0807AE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14DA164" w14:textId="77777777" w:rsidR="0026123C" w:rsidRDefault="00000000"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5A355749" w14:textId="77777777" w:rsidR="0026123C" w:rsidRDefault="00000000">
            <w:r>
              <w:rPr>
                <w:sz w:val="18"/>
                <w:szCs w:val="18"/>
              </w:rPr>
              <w:t>Infrastructure (Server / Cloud)</w:t>
            </w:r>
          </w:p>
        </w:tc>
        <w:tc>
          <w:tcPr>
            <w:tcW w:w="0" w:type="auto"/>
            <w:vAlign w:val="center"/>
          </w:tcPr>
          <w:p w14:paraId="4B62832E" w14:textId="77777777" w:rsidR="0026123C" w:rsidRDefault="00000000">
            <w:r>
              <w:rPr>
                <w:sz w:val="18"/>
                <w:szCs w:val="18"/>
              </w:rPr>
              <w:t>Local Server Configuration: backend (npm run dev) on http://localhost:5000 and frontend on http://localhost:5173, run locally during development. Cloud Server Configuration: planned — frontend on Vercel, backend on Render, database on MongoDB Atlas, with CI/CD (see Future Enhancements).</w:t>
            </w:r>
          </w:p>
        </w:tc>
        <w:tc>
          <w:tcPr>
            <w:tcW w:w="0" w:type="auto"/>
            <w:vAlign w:val="center"/>
          </w:tcPr>
          <w:p w14:paraId="1D4F58A0" w14:textId="77777777" w:rsidR="0026123C" w:rsidRDefault="00000000">
            <w:r>
              <w:rPr>
                <w:sz w:val="18"/>
                <w:szCs w:val="18"/>
              </w:rPr>
              <w:t>Local (current), Vercel + Render + MongoDB Atlas (planned)</w:t>
            </w:r>
          </w:p>
        </w:tc>
      </w:tr>
    </w:tbl>
    <w:p w14:paraId="29C1C71A" w14:textId="77777777" w:rsidR="0026123C" w:rsidRDefault="00000000">
      <w:pPr>
        <w:pStyle w:val="Heading2"/>
        <w:spacing w:before="300"/>
      </w:pPr>
      <w:r>
        <w:rPr>
          <w:b/>
          <w:bCs/>
        </w:rPr>
        <w:t>Table-2: Application Characteristics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440"/>
        <w:gridCol w:w="1992"/>
        <w:gridCol w:w="5568"/>
      </w:tblGrid>
      <w:tr w:rsidR="0026123C" w14:paraId="1DDB6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7A3D"/>
            <w:vAlign w:val="center"/>
          </w:tcPr>
          <w:p w14:paraId="09FFE7AC" w14:textId="77777777" w:rsidR="0026123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gramEnd"/>
          </w:p>
        </w:tc>
        <w:tc>
          <w:tcPr>
            <w:tcW w:w="0" w:type="auto"/>
            <w:shd w:val="clear" w:color="auto" w:fill="1F7A3D"/>
            <w:vAlign w:val="center"/>
          </w:tcPr>
          <w:p w14:paraId="39675FF1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0" w:type="auto"/>
            <w:shd w:val="clear" w:color="auto" w:fill="1F7A3D"/>
            <w:vAlign w:val="center"/>
          </w:tcPr>
          <w:p w14:paraId="4DD86BB4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shd w:val="clear" w:color="auto" w:fill="1F7A3D"/>
            <w:vAlign w:val="center"/>
          </w:tcPr>
          <w:p w14:paraId="02A8B95A" w14:textId="77777777" w:rsidR="0026123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26123C" w14:paraId="3CFADC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50457D1" w14:textId="77777777" w:rsidR="0026123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12A9A905" w14:textId="77777777" w:rsidR="0026123C" w:rsidRDefault="00000000">
            <w:r>
              <w:rPr>
                <w:sz w:val="18"/>
                <w:szCs w:val="18"/>
              </w:rPr>
              <w:t>Open-Source Frameworks</w:t>
            </w:r>
          </w:p>
        </w:tc>
        <w:tc>
          <w:tcPr>
            <w:tcW w:w="0" w:type="auto"/>
            <w:vAlign w:val="center"/>
          </w:tcPr>
          <w:p w14:paraId="11C5F238" w14:textId="77777777" w:rsidR="0026123C" w:rsidRDefault="00000000">
            <w:r>
              <w:rPr>
                <w:sz w:val="18"/>
                <w:szCs w:val="18"/>
              </w:rPr>
              <w:t>Frameworks and libraries used to build the client and server.</w:t>
            </w:r>
          </w:p>
        </w:tc>
        <w:tc>
          <w:tcPr>
            <w:tcW w:w="0" w:type="auto"/>
            <w:vAlign w:val="center"/>
          </w:tcPr>
          <w:p w14:paraId="71EA1A2B" w14:textId="77777777" w:rsidR="0026123C" w:rsidRDefault="00000000">
            <w:r>
              <w:rPr>
                <w:sz w:val="18"/>
                <w:szCs w:val="18"/>
              </w:rPr>
              <w:t>React, React Router, Tailwind CSS, Axios, Recharts, lucide-react, Node.js, Express, Mongoose, jsonwebtoken, bcrypt</w:t>
            </w:r>
          </w:p>
        </w:tc>
      </w:tr>
      <w:tr w:rsidR="0026123C" w14:paraId="5BC773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EFA734B" w14:textId="77777777" w:rsidR="0026123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69260678" w14:textId="77777777" w:rsidR="0026123C" w:rsidRDefault="00000000">
            <w:r>
              <w:rPr>
                <w:sz w:val="18"/>
                <w:szCs w:val="18"/>
              </w:rPr>
              <w:t>Security Implementations</w:t>
            </w:r>
          </w:p>
        </w:tc>
        <w:tc>
          <w:tcPr>
            <w:tcW w:w="0" w:type="auto"/>
            <w:vAlign w:val="center"/>
          </w:tcPr>
          <w:p w14:paraId="72D31E1B" w14:textId="77777777" w:rsidR="0026123C" w:rsidRDefault="00000000">
            <w:r>
              <w:rPr>
                <w:sz w:val="18"/>
                <w:szCs w:val="18"/>
              </w:rPr>
              <w:t>Access control and data-protection measures implemented.</w:t>
            </w:r>
          </w:p>
        </w:tc>
        <w:tc>
          <w:tcPr>
            <w:tcW w:w="0" w:type="auto"/>
            <w:vAlign w:val="center"/>
          </w:tcPr>
          <w:p w14:paraId="2836DCF5" w14:textId="77777777" w:rsidR="0026123C" w:rsidRDefault="00000000">
            <w:r>
              <w:rPr>
                <w:sz w:val="18"/>
                <w:szCs w:val="18"/>
              </w:rPr>
              <w:t>bcrypt password hashing (salted, 10 rounds); JWT-based authentication verified by authMiddleware on every protected route; requests with a missing, malformed, or expired token are rejected with 401 before reaching the controller</w:t>
            </w:r>
          </w:p>
        </w:tc>
      </w:tr>
      <w:tr w:rsidR="0026123C" w14:paraId="5467B4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D9D4CB3" w14:textId="77777777" w:rsidR="0026123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66941876" w14:textId="77777777" w:rsidR="0026123C" w:rsidRDefault="00000000">
            <w:r>
              <w:rPr>
                <w:sz w:val="18"/>
                <w:szCs w:val="18"/>
              </w:rPr>
              <w:t>Scalable Architecture</w:t>
            </w:r>
          </w:p>
        </w:tc>
        <w:tc>
          <w:tcPr>
            <w:tcW w:w="0" w:type="auto"/>
            <w:vAlign w:val="center"/>
          </w:tcPr>
          <w:p w14:paraId="5A7B51DD" w14:textId="77777777" w:rsidR="0026123C" w:rsidRDefault="00000000">
            <w:r>
              <w:rPr>
                <w:sz w:val="18"/>
                <w:szCs w:val="18"/>
              </w:rPr>
              <w:t>Justification for the scalability of the architecture.</w:t>
            </w:r>
          </w:p>
        </w:tc>
        <w:tc>
          <w:tcPr>
            <w:tcW w:w="0" w:type="auto"/>
            <w:vAlign w:val="center"/>
          </w:tcPr>
          <w:p w14:paraId="480073CF" w14:textId="77777777" w:rsidR="0026123C" w:rsidRDefault="00000000">
            <w:r>
              <w:rPr>
                <w:sz w:val="18"/>
                <w:szCs w:val="18"/>
              </w:rPr>
              <w:t>3-tier architecture (React client / Express API / MongoDB); stateless JWT authentication (no server-side sessions) allows the API layer to scale horizontally behind a load balancer</w:t>
            </w:r>
          </w:p>
        </w:tc>
      </w:tr>
      <w:tr w:rsidR="0026123C" w14:paraId="4B8CE6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995A592" w14:textId="77777777" w:rsidR="0026123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6CFD9CF7" w14:textId="77777777" w:rsidR="0026123C" w:rsidRDefault="00000000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0" w:type="auto"/>
            <w:vAlign w:val="center"/>
          </w:tcPr>
          <w:p w14:paraId="587BA225" w14:textId="77777777" w:rsidR="0026123C" w:rsidRDefault="00000000">
            <w:r>
              <w:rPr>
                <w:sz w:val="18"/>
                <w:szCs w:val="18"/>
              </w:rPr>
              <w:t>Justification for the availability of the application.</w:t>
            </w:r>
          </w:p>
        </w:tc>
        <w:tc>
          <w:tcPr>
            <w:tcW w:w="0" w:type="auto"/>
            <w:vAlign w:val="center"/>
          </w:tcPr>
          <w:p w14:paraId="1A084D5F" w14:textId="77777777" w:rsidR="0026123C" w:rsidRDefault="00000000">
            <w:r>
              <w:rPr>
                <w:sz w:val="18"/>
                <w:szCs w:val="18"/>
              </w:rPr>
              <w:t>Currently a single-instance local deployment for development; planned production deployment (Vercel + Render + MongoDB Atlas) would add managed uptime and Atlas replica sets for database availability</w:t>
            </w:r>
          </w:p>
        </w:tc>
      </w:tr>
      <w:tr w:rsidR="0026123C" w14:paraId="0DB0D3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77427D9" w14:textId="77777777" w:rsidR="0026123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3E299E20" w14:textId="77777777" w:rsidR="0026123C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0" w:type="auto"/>
            <w:vAlign w:val="center"/>
          </w:tcPr>
          <w:p w14:paraId="5DA419D9" w14:textId="77777777" w:rsidR="0026123C" w:rsidRDefault="00000000">
            <w:r>
              <w:rPr>
                <w:sz w:val="18"/>
                <w:szCs w:val="18"/>
              </w:rPr>
              <w:t>Design considerations for application performance.</w:t>
            </w:r>
          </w:p>
        </w:tc>
        <w:tc>
          <w:tcPr>
            <w:tcW w:w="0" w:type="auto"/>
            <w:vAlign w:val="center"/>
          </w:tcPr>
          <w:p w14:paraId="7B808D12" w14:textId="77777777" w:rsidR="0026123C" w:rsidRDefault="00000000">
            <w:r>
              <w:rPr>
                <w:sz w:val="18"/>
                <w:szCs w:val="18"/>
              </w:rPr>
              <w:t>A single shared Axios instance attaches auth headers once per request; the Food collection is indexed for text search; the weekly dashboard chart uses a single zero-filled aggregation query on the server instead of multiple round trips</w:t>
            </w:r>
          </w:p>
        </w:tc>
      </w:tr>
    </w:tbl>
    <w:p w14:paraId="53A793EE" w14:textId="77777777" w:rsidR="0026123C" w:rsidRDefault="00000000">
      <w:pPr>
        <w:pStyle w:val="Heading2"/>
        <w:spacing w:before="300"/>
      </w:pPr>
      <w:r>
        <w:rPr>
          <w:b/>
          <w:bCs/>
        </w:rPr>
        <w:t>References</w:t>
      </w:r>
    </w:p>
    <w:p w14:paraId="5EE2F291" w14:textId="77777777" w:rsidR="0026123C" w:rsidRDefault="00000000">
      <w:pPr>
        <w:spacing w:after="60"/>
      </w:pPr>
      <w:hyperlink r:id="rId6" w:history="1">
        <w:r>
          <w:rPr>
            <w:rStyle w:val="Hyperlink"/>
          </w:rPr>
          <w:t>https://c4model.com/</w:t>
        </w:r>
      </w:hyperlink>
    </w:p>
    <w:p w14:paraId="43808E1A" w14:textId="77777777" w:rsidR="0026123C" w:rsidRDefault="00000000">
      <w:pPr>
        <w:spacing w:after="60"/>
      </w:pPr>
      <w:hyperlink r:id="rId7" w:history="1">
        <w:r>
          <w:rPr>
            <w:rStyle w:val="Hyperlink"/>
          </w:rPr>
          <w:t>https://www.mongodb.com/docs/manual/</w:t>
        </w:r>
      </w:hyperlink>
    </w:p>
    <w:p w14:paraId="35D844BA" w14:textId="77777777" w:rsidR="0026123C" w:rsidRDefault="00000000">
      <w:pPr>
        <w:spacing w:after="60"/>
      </w:pPr>
      <w:hyperlink r:id="rId8" w:history="1">
        <w:r>
          <w:rPr>
            <w:rStyle w:val="Hyperlink"/>
          </w:rPr>
          <w:t>https://expressjs.com/</w:t>
        </w:r>
      </w:hyperlink>
    </w:p>
    <w:p w14:paraId="44D15FC6" w14:textId="77777777" w:rsidR="0026123C" w:rsidRDefault="00000000">
      <w:pPr>
        <w:spacing w:after="60"/>
      </w:pPr>
      <w:hyperlink r:id="rId9" w:history="1">
        <w:r>
          <w:rPr>
            <w:rStyle w:val="Hyperlink"/>
          </w:rPr>
          <w:t>https://react.dev/</w:t>
        </w:r>
      </w:hyperlink>
    </w:p>
    <w:p w14:paraId="2F53FE5B" w14:textId="77777777" w:rsidR="0026123C" w:rsidRDefault="00000000">
      <w:pPr>
        <w:spacing w:after="60"/>
      </w:pPr>
      <w:hyperlink r:id="rId10" w:history="1">
        <w:r>
          <w:rPr>
            <w:rStyle w:val="Hyperlink"/>
          </w:rPr>
          <w:t>https://jwt.io/introduction</w:t>
        </w:r>
      </w:hyperlink>
    </w:p>
    <w:sectPr w:rsidR="002612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5338"/>
    <w:multiLevelType w:val="hybridMultilevel"/>
    <w:tmpl w:val="4A2619EC"/>
    <w:lvl w:ilvl="0" w:tplc="F184FAF6">
      <w:start w:val="1"/>
      <w:numFmt w:val="bullet"/>
      <w:lvlText w:val="●"/>
      <w:lvlJc w:val="left"/>
      <w:pPr>
        <w:ind w:left="720" w:hanging="360"/>
      </w:pPr>
    </w:lvl>
    <w:lvl w:ilvl="1" w:tplc="51B62DF4">
      <w:start w:val="1"/>
      <w:numFmt w:val="bullet"/>
      <w:lvlText w:val="○"/>
      <w:lvlJc w:val="left"/>
      <w:pPr>
        <w:ind w:left="1440" w:hanging="360"/>
      </w:pPr>
    </w:lvl>
    <w:lvl w:ilvl="2" w:tplc="3E90A5C6">
      <w:start w:val="1"/>
      <w:numFmt w:val="bullet"/>
      <w:lvlText w:val="■"/>
      <w:lvlJc w:val="left"/>
      <w:pPr>
        <w:ind w:left="2160" w:hanging="360"/>
      </w:pPr>
    </w:lvl>
    <w:lvl w:ilvl="3" w:tplc="0DCEE62A">
      <w:start w:val="1"/>
      <w:numFmt w:val="bullet"/>
      <w:lvlText w:val="●"/>
      <w:lvlJc w:val="left"/>
      <w:pPr>
        <w:ind w:left="2880" w:hanging="360"/>
      </w:pPr>
    </w:lvl>
    <w:lvl w:ilvl="4" w:tplc="718EDE7C">
      <w:start w:val="1"/>
      <w:numFmt w:val="bullet"/>
      <w:lvlText w:val="○"/>
      <w:lvlJc w:val="left"/>
      <w:pPr>
        <w:ind w:left="3600" w:hanging="360"/>
      </w:pPr>
    </w:lvl>
    <w:lvl w:ilvl="5" w:tplc="D644AFD6">
      <w:start w:val="1"/>
      <w:numFmt w:val="bullet"/>
      <w:lvlText w:val="■"/>
      <w:lvlJc w:val="left"/>
      <w:pPr>
        <w:ind w:left="4320" w:hanging="360"/>
      </w:pPr>
    </w:lvl>
    <w:lvl w:ilvl="6" w:tplc="2BA84D82">
      <w:start w:val="1"/>
      <w:numFmt w:val="bullet"/>
      <w:lvlText w:val="●"/>
      <w:lvlJc w:val="left"/>
      <w:pPr>
        <w:ind w:left="5040" w:hanging="360"/>
      </w:pPr>
    </w:lvl>
    <w:lvl w:ilvl="7" w:tplc="E1B0A6A0">
      <w:start w:val="1"/>
      <w:numFmt w:val="bullet"/>
      <w:lvlText w:val="●"/>
      <w:lvlJc w:val="left"/>
      <w:pPr>
        <w:ind w:left="5760" w:hanging="360"/>
      </w:pPr>
    </w:lvl>
    <w:lvl w:ilvl="8" w:tplc="F768ED84">
      <w:start w:val="1"/>
      <w:numFmt w:val="bullet"/>
      <w:lvlText w:val="●"/>
      <w:lvlJc w:val="left"/>
      <w:pPr>
        <w:ind w:left="6480" w:hanging="360"/>
      </w:pPr>
    </w:lvl>
  </w:abstractNum>
  <w:num w:numId="1" w16cid:durableId="2108385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3C"/>
    <w:rsid w:val="0026123C"/>
    <w:rsid w:val="005914F8"/>
    <w:rsid w:val="0088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9E17"/>
  <w15:docId w15:val="{136445C5-3FF8-4857-8D9D-2AE03748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jwt.io/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chethana reddy puli</cp:lastModifiedBy>
  <cp:revision>2</cp:revision>
  <dcterms:created xsi:type="dcterms:W3CDTF">2026-07-15T04:07:00Z</dcterms:created>
  <dcterms:modified xsi:type="dcterms:W3CDTF">2026-07-15T04:12:00Z</dcterms:modified>
</cp:coreProperties>
</file>