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31681">
      <w:pPr>
        <w:spacing w:line="72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"/>
        </w:rPr>
        <w:t>关于举办“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长征薪火，青春卫国”</w:t>
      </w:r>
    </w:p>
    <w:p w14:paraId="2A1E1E26">
      <w:pPr>
        <w:spacing w:line="720" w:lineRule="exact"/>
        <w:jc w:val="center"/>
        <w:rPr>
          <w:rFonts w:ascii="方正小标宋简体" w:hAnsi="Times New Roman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国防知识竞赛的通知</w:t>
      </w:r>
    </w:p>
    <w:p w14:paraId="60775BB0">
      <w:pPr>
        <w:spacing w:line="560" w:lineRule="exact"/>
        <w:jc w:val="center"/>
        <w:rPr>
          <w:rFonts w:ascii="Times New Roman" w:hAnsi="Times New Roman" w:eastAsia="仿宋_GB2312" w:cs="方正仿宋_GBK"/>
          <w:sz w:val="32"/>
          <w:szCs w:val="32"/>
        </w:rPr>
      </w:pPr>
    </w:p>
    <w:p w14:paraId="5E055E81">
      <w:pPr>
        <w:spacing w:line="560" w:lineRule="exact"/>
        <w:jc w:val="left"/>
        <w:rPr>
          <w:rFonts w:ascii="Times New Roman" w:hAnsi="Times New Roman" w:eastAsia="仿宋_GB2312" w:cs="方正仿宋_GBK"/>
          <w:sz w:val="32"/>
          <w:szCs w:val="32"/>
        </w:rPr>
      </w:pPr>
      <w:r>
        <w:rPr>
          <w:rFonts w:hint="eastAsia" w:ascii="Times New Roman" w:hAnsi="Times New Roman" w:eastAsia="仿宋_GB2312" w:cs="方正仿宋_GBK"/>
          <w:sz w:val="32"/>
          <w:szCs w:val="32"/>
        </w:rPr>
        <w:t>各连队：</w:t>
      </w:r>
    </w:p>
    <w:p w14:paraId="0F076677">
      <w:pPr>
        <w:spacing w:line="560" w:lineRule="exact"/>
        <w:ind w:firstLine="640" w:firstLineChars="200"/>
        <w:jc w:val="left"/>
        <w:rPr>
          <w:rFonts w:ascii="Times New Roman" w:hAnsi="Times New Roman" w:eastAsia="仿宋_GB2312" w:cs="方正仿宋_GBK"/>
          <w:sz w:val="32"/>
          <w:szCs w:val="32"/>
        </w:rPr>
      </w:pPr>
      <w:r>
        <w:rPr>
          <w:rFonts w:ascii="Times New Roman" w:hAnsi="Times New Roman" w:eastAsia="仿宋_GB2312" w:cs="方正仿宋_GBK"/>
          <w:sz w:val="32"/>
          <w:szCs w:val="32"/>
        </w:rPr>
        <w:t>时光荏苒，征途不朽。今年恰逢长征胜利九十周年。回望二万五千里的漫漫征程，革命先辈踏过雪山草地，冲破艰难险阻，用热血铸就不朽的长征精神。九十春秋薪火相传，红色精神生生不息。让我们重温峥嵘往事，感悟初心使命，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深入理解长征的历史节点、英雄事迹与精神内核，明晰和平价值与个体家国责任；同时丰富军训生活、促进连队协作，凝聚团队力量、坚定时代使命。现将具体事宜通知如下：</w:t>
      </w:r>
    </w:p>
    <w:p w14:paraId="29F2906A">
      <w:pPr>
        <w:spacing w:line="560" w:lineRule="exact"/>
        <w:ind w:firstLine="640" w:firstLineChars="200"/>
        <w:jc w:val="left"/>
        <w:rPr>
          <w:rFonts w:ascii="Times New Roman" w:hAnsi="Times New Roman" w:eastAsia="黑体" w:cs="方正仿宋_GBK"/>
          <w:sz w:val="32"/>
          <w:szCs w:val="32"/>
        </w:rPr>
      </w:pPr>
      <w:r>
        <w:rPr>
          <w:rFonts w:hint="eastAsia" w:ascii="Times New Roman" w:hAnsi="Times New Roman" w:eastAsia="黑体" w:cs="方正黑体_GBK"/>
          <w:sz w:val="32"/>
          <w:szCs w:val="32"/>
          <w:lang w:eastAsia="zh-Hans"/>
        </w:rPr>
        <w:t>一、</w:t>
      </w:r>
      <w:r>
        <w:rPr>
          <w:rFonts w:ascii="Times New Roman" w:hAnsi="Times New Roman" w:eastAsia="黑体" w:cs="方正仿宋_GBK"/>
          <w:sz w:val="32"/>
          <w:szCs w:val="32"/>
        </w:rPr>
        <w:t>活动主题</w:t>
      </w:r>
    </w:p>
    <w:p w14:paraId="44E87C9E">
      <w:pPr>
        <w:spacing w:line="560" w:lineRule="exact"/>
        <w:ind w:firstLine="640" w:firstLineChars="200"/>
        <w:jc w:val="left"/>
        <w:rPr>
          <w:rFonts w:ascii="仿宋_GB2312" w:hAnsi="Times New Roman" w:eastAsia="仿宋_GB2312" w:cs="方正小标宋简体"/>
          <w:sz w:val="32"/>
          <w:szCs w:val="32"/>
        </w:rPr>
      </w:pPr>
      <w:r>
        <w:rPr>
          <w:rFonts w:hint="eastAsia" w:ascii="仿宋_GB2312" w:hAnsi="Times New Roman" w:eastAsia="仿宋_GB2312" w:cs="方正小标宋简体"/>
          <w:sz w:val="32"/>
          <w:szCs w:val="32"/>
        </w:rPr>
        <w:t>长征薪火，青春卫国</w:t>
      </w:r>
    </w:p>
    <w:p w14:paraId="2980C32C">
      <w:pPr>
        <w:spacing w:line="560" w:lineRule="exact"/>
        <w:ind w:firstLine="640" w:firstLineChars="200"/>
        <w:jc w:val="left"/>
        <w:rPr>
          <w:rFonts w:ascii="Times New Roman" w:hAnsi="Times New Roman" w:eastAsia="黑体" w:cs="方正黑体_GBK"/>
          <w:sz w:val="32"/>
          <w:szCs w:val="32"/>
          <w:lang w:eastAsia="zh-Hans"/>
        </w:rPr>
      </w:pPr>
      <w:r>
        <w:rPr>
          <w:rFonts w:hint="eastAsia" w:ascii="Times New Roman" w:hAnsi="Times New Roman" w:eastAsia="黑体" w:cs="方正黑体_GBK"/>
          <w:sz w:val="32"/>
          <w:szCs w:val="32"/>
          <w:lang w:eastAsia="zh-Hans"/>
        </w:rPr>
        <w:t>二、</w:t>
      </w:r>
      <w:r>
        <w:rPr>
          <w:rFonts w:ascii="Times New Roman" w:hAnsi="Times New Roman" w:eastAsia="黑体" w:cs="方正黑体_GBK"/>
          <w:sz w:val="32"/>
          <w:szCs w:val="32"/>
          <w:lang w:eastAsia="zh-Hans"/>
        </w:rPr>
        <w:t>参与对象</w:t>
      </w:r>
    </w:p>
    <w:p w14:paraId="4BCC441A">
      <w:pPr>
        <w:spacing w:line="560" w:lineRule="exact"/>
        <w:ind w:firstLine="640" w:firstLineChars="200"/>
        <w:jc w:val="left"/>
        <w:rPr>
          <w:rFonts w:ascii="Times New Roman" w:hAnsi="Times New Roman" w:eastAsia="仿宋_GB2312" w:cs="方正仿宋_GBK"/>
          <w:sz w:val="32"/>
          <w:szCs w:val="32"/>
        </w:rPr>
      </w:pPr>
      <w:r>
        <w:rPr>
          <w:rFonts w:hint="eastAsia" w:ascii="Times New Roman" w:hAnsi="Times New Roman" w:eastAsia="仿宋_GB2312" w:cs="方正仿宋_GB2312"/>
          <w:sz w:val="32"/>
          <w:szCs w:val="32"/>
        </w:rPr>
        <w:t>2025级参与军事训练全体学生，</w:t>
      </w:r>
      <w:r>
        <w:rPr>
          <w:rFonts w:ascii="Times New Roman" w:hAnsi="Times New Roman" w:eastAsia="仿宋_GB2312" w:cs="方正仿宋_GBK"/>
          <w:sz w:val="32"/>
          <w:szCs w:val="32"/>
        </w:rPr>
        <w:t>每连队选派3名军训营员组成代表队参赛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。</w:t>
      </w:r>
    </w:p>
    <w:p w14:paraId="765D8078">
      <w:pPr>
        <w:spacing w:line="560" w:lineRule="exact"/>
        <w:ind w:firstLine="640" w:firstLineChars="200"/>
        <w:jc w:val="left"/>
        <w:rPr>
          <w:rFonts w:ascii="Times New Roman" w:hAnsi="Times New Roman" w:eastAsia="仿宋_GB2312" w:cs="方正仿宋_GBK"/>
          <w:sz w:val="32"/>
          <w:szCs w:val="32"/>
        </w:rPr>
      </w:pPr>
      <w:r>
        <w:rPr>
          <w:rFonts w:hint="eastAsia" w:ascii="Times New Roman" w:hAnsi="Times New Roman" w:eastAsia="仿宋_GB2312" w:cs="方正仿宋_GBK"/>
          <w:sz w:val="32"/>
          <w:szCs w:val="32"/>
        </w:rPr>
        <w:t>请各连队于8月</w:t>
      </w:r>
      <w:r>
        <w:rPr>
          <w:rFonts w:hint="eastAsia" w:ascii="Times New Roman" w:hAnsi="Times New Roman" w:eastAsia="仿宋_GB2312" w:cs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28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日18:00前，将《“</w:t>
      </w:r>
      <w:r>
        <w:rPr>
          <w:rFonts w:hint="eastAsia" w:ascii="仿宋_GB2312" w:hAnsi="Times New Roman" w:eastAsia="仿宋_GB2312" w:cs="方正小标宋简体"/>
          <w:sz w:val="32"/>
          <w:szCs w:val="32"/>
        </w:rPr>
        <w:t>长征薪火，青春卫国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”国防知识竞赛报名表》（附件）报送至3146455013</w:t>
      </w:r>
      <w:r>
        <w:rPr>
          <w:rFonts w:ascii="Times New Roman" w:hAnsi="Times New Roman" w:eastAsia="仿宋_GB2312" w:cs="方正仿宋_GBK"/>
          <w:sz w:val="32"/>
          <w:szCs w:val="32"/>
        </w:rPr>
        <w:t>@qq.com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。</w:t>
      </w:r>
    </w:p>
    <w:p w14:paraId="7C16726D">
      <w:pPr>
        <w:spacing w:line="560" w:lineRule="exact"/>
        <w:ind w:firstLine="640" w:firstLineChars="200"/>
        <w:jc w:val="left"/>
        <w:rPr>
          <w:rFonts w:ascii="Times New Roman" w:hAnsi="Times New Roman" w:eastAsia="黑体" w:cs="方正黑体_GBK"/>
          <w:sz w:val="32"/>
          <w:szCs w:val="32"/>
          <w:lang w:eastAsia="zh-Hans"/>
        </w:rPr>
      </w:pPr>
      <w:r>
        <w:rPr>
          <w:rFonts w:hint="eastAsia" w:ascii="Times New Roman" w:hAnsi="Times New Roman" w:eastAsia="黑体" w:cs="方正黑体_GBK"/>
          <w:sz w:val="32"/>
          <w:szCs w:val="32"/>
          <w:lang w:eastAsia="zh-Hans"/>
        </w:rPr>
        <w:t>三、</w:t>
      </w:r>
      <w:r>
        <w:rPr>
          <w:rFonts w:ascii="Times New Roman" w:hAnsi="Times New Roman" w:eastAsia="黑体" w:cs="方正黑体_GBK"/>
          <w:sz w:val="32"/>
          <w:szCs w:val="32"/>
          <w:lang w:eastAsia="zh-Hans"/>
        </w:rPr>
        <w:t>活动时间</w:t>
      </w:r>
      <w:r>
        <w:rPr>
          <w:rFonts w:hint="eastAsia" w:ascii="Times New Roman" w:hAnsi="Times New Roman" w:eastAsia="黑体" w:cs="方正黑体_GBK"/>
          <w:sz w:val="32"/>
          <w:szCs w:val="32"/>
          <w:lang w:eastAsia="zh-Hans"/>
        </w:rPr>
        <w:t>和地点</w:t>
      </w:r>
    </w:p>
    <w:p w14:paraId="5DB96787">
      <w:pPr>
        <w:spacing w:line="560" w:lineRule="exact"/>
        <w:ind w:firstLine="640" w:firstLineChars="200"/>
        <w:jc w:val="left"/>
        <w:rPr>
          <w:rFonts w:ascii="Times New Roman" w:hAnsi="Times New Roman" w:eastAsia="仿宋_GB2312" w:cs="方正仿宋_GBK"/>
          <w:sz w:val="32"/>
          <w:szCs w:val="32"/>
        </w:rPr>
      </w:pPr>
      <w:r>
        <w:rPr>
          <w:rFonts w:ascii="Times New Roman" w:hAnsi="Times New Roman" w:eastAsia="仿宋_GB2312" w:cs="方正仿宋_GBK"/>
          <w:sz w:val="32"/>
          <w:szCs w:val="32"/>
        </w:rPr>
        <w:t>202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6年</w:t>
      </w:r>
      <w:r>
        <w:rPr>
          <w:rFonts w:ascii="Times New Roman" w:hAnsi="Times New Roman" w:eastAsia="仿宋_GB2312" w:cs="方正仿宋_GBK"/>
          <w:sz w:val="32"/>
          <w:szCs w:val="32"/>
        </w:rPr>
        <w:t>8月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30</w:t>
      </w:r>
      <w:r>
        <w:rPr>
          <w:rFonts w:ascii="Times New Roman" w:hAnsi="Times New Roman" w:eastAsia="仿宋_GB2312" w:cs="方正仿宋_GBK"/>
          <w:sz w:val="32"/>
          <w:szCs w:val="32"/>
        </w:rPr>
        <w:t>日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1</w:t>
      </w:r>
      <w:r>
        <w:rPr>
          <w:rFonts w:ascii="Times New Roman" w:hAnsi="Times New Roman" w:eastAsia="仿宋_GB2312" w:cs="方正仿宋_GBK"/>
          <w:sz w:val="32"/>
          <w:szCs w:val="32"/>
        </w:rPr>
        <w:t>9:00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。</w:t>
      </w:r>
      <w:r>
        <w:rPr>
          <w:rFonts w:ascii="Times New Roman" w:hAnsi="Times New Roman" w:eastAsia="仿宋_GB2312" w:cs="方正仿宋_GBK"/>
          <w:sz w:val="32"/>
          <w:szCs w:val="32"/>
        </w:rPr>
        <w:t>各代表队参赛队员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须</w:t>
      </w:r>
      <w:r>
        <w:rPr>
          <w:rFonts w:ascii="Times New Roman" w:hAnsi="Times New Roman" w:eastAsia="仿宋_GB2312" w:cs="方正仿宋_GBK"/>
          <w:sz w:val="32"/>
          <w:szCs w:val="32"/>
        </w:rPr>
        <w:t>提前30分钟到场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签到。</w:t>
      </w:r>
    </w:p>
    <w:p w14:paraId="2CC590E4">
      <w:pPr>
        <w:spacing w:line="560" w:lineRule="exact"/>
        <w:ind w:firstLine="640" w:firstLineChars="200"/>
        <w:jc w:val="left"/>
        <w:rPr>
          <w:rFonts w:ascii="Times New Roman" w:hAnsi="Times New Roman" w:eastAsia="仿宋_GB2312" w:cs="方正仿宋_GBK"/>
          <w:sz w:val="32"/>
          <w:szCs w:val="32"/>
        </w:rPr>
      </w:pPr>
      <w:r>
        <w:rPr>
          <w:rFonts w:ascii="Times New Roman" w:hAnsi="Times New Roman" w:eastAsia="仿宋_GB2312" w:cs="方正仿宋_GBK"/>
          <w:sz w:val="32"/>
          <w:szCs w:val="32"/>
        </w:rPr>
        <w:t>地点：学校礼堂</w:t>
      </w:r>
    </w:p>
    <w:p w14:paraId="3254556B">
      <w:pPr>
        <w:spacing w:line="560" w:lineRule="exact"/>
        <w:ind w:firstLine="640" w:firstLineChars="200"/>
        <w:jc w:val="left"/>
        <w:rPr>
          <w:rFonts w:ascii="Times New Roman" w:hAnsi="Times New Roman" w:eastAsia="黑体" w:cs="方正黑体_GBK"/>
          <w:sz w:val="32"/>
          <w:szCs w:val="32"/>
          <w:lang w:eastAsia="zh-Hans"/>
        </w:rPr>
      </w:pPr>
      <w:r>
        <w:rPr>
          <w:rFonts w:hint="eastAsia" w:ascii="Times New Roman" w:hAnsi="Times New Roman" w:eastAsia="黑体" w:cs="方正黑体_GBK"/>
          <w:sz w:val="32"/>
          <w:szCs w:val="32"/>
          <w:lang w:eastAsia="zh-Hans"/>
        </w:rPr>
        <w:t>四、奖项设置</w:t>
      </w:r>
    </w:p>
    <w:p w14:paraId="685DB47F">
      <w:pPr>
        <w:spacing w:line="560" w:lineRule="exact"/>
        <w:ind w:firstLine="640" w:firstLineChars="200"/>
        <w:jc w:val="left"/>
        <w:rPr>
          <w:rFonts w:ascii="Times New Roman" w:hAnsi="Times New Roman" w:eastAsia="仿宋_GB2312" w:cs="方正仿宋_GBK"/>
          <w:sz w:val="32"/>
          <w:szCs w:val="32"/>
        </w:rPr>
      </w:pPr>
      <w:r>
        <w:rPr>
          <w:rFonts w:hint="eastAsia" w:ascii="Times New Roman" w:hAnsi="Times New Roman" w:eastAsia="仿宋_GB2312" w:cs="方正仿宋_GBK"/>
          <w:sz w:val="32"/>
          <w:szCs w:val="32"/>
        </w:rPr>
        <w:t>一等奖：1名（积分第1名连队），授予红旗；</w:t>
      </w:r>
    </w:p>
    <w:p w14:paraId="6DE2690A">
      <w:pPr>
        <w:spacing w:line="560" w:lineRule="exact"/>
        <w:ind w:firstLine="640" w:firstLineChars="200"/>
        <w:jc w:val="left"/>
        <w:rPr>
          <w:rFonts w:ascii="Times New Roman" w:hAnsi="Times New Roman" w:eastAsia="仿宋_GB2312" w:cs="方正仿宋_GBK"/>
          <w:sz w:val="32"/>
          <w:szCs w:val="32"/>
        </w:rPr>
      </w:pPr>
      <w:r>
        <w:rPr>
          <w:rFonts w:hint="eastAsia" w:ascii="Times New Roman" w:hAnsi="Times New Roman" w:eastAsia="仿宋_GB2312" w:cs="方正仿宋_GBK"/>
          <w:sz w:val="32"/>
          <w:szCs w:val="32"/>
        </w:rPr>
        <w:t>二等奖：2名（积分第2-3名连队），授予黄旗；</w:t>
      </w:r>
    </w:p>
    <w:p w14:paraId="21E49CF8">
      <w:pPr>
        <w:spacing w:line="560" w:lineRule="exact"/>
        <w:ind w:firstLine="640" w:firstLineChars="200"/>
        <w:jc w:val="left"/>
        <w:rPr>
          <w:rFonts w:ascii="Times New Roman" w:hAnsi="Times New Roman" w:eastAsia="仿宋_GB2312" w:cs="方正仿宋_GBK"/>
          <w:sz w:val="32"/>
          <w:szCs w:val="32"/>
        </w:rPr>
      </w:pPr>
      <w:r>
        <w:rPr>
          <w:rFonts w:hint="eastAsia" w:ascii="Times New Roman" w:hAnsi="Times New Roman" w:eastAsia="仿宋_GB2312" w:cs="方正仿宋_GBK"/>
          <w:sz w:val="32"/>
          <w:szCs w:val="32"/>
        </w:rPr>
        <w:t>三等奖</w:t>
      </w:r>
      <w:r>
        <w:rPr>
          <w:rFonts w:ascii="Times New Roman" w:hAnsi="Times New Roman" w:eastAsia="仿宋_GB2312" w:cs="方正仿宋_GBK"/>
          <w:sz w:val="32"/>
          <w:szCs w:val="32"/>
        </w:rPr>
        <w:t>：4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名</w:t>
      </w:r>
      <w:r>
        <w:rPr>
          <w:rFonts w:ascii="Times New Roman" w:hAnsi="Times New Roman" w:eastAsia="仿宋_GB2312" w:cs="方正仿宋_GBK"/>
          <w:sz w:val="32"/>
          <w:szCs w:val="32"/>
        </w:rPr>
        <w:t>（积分第4-7名连队），授予绿旗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；</w:t>
      </w:r>
    </w:p>
    <w:p w14:paraId="5A66A524">
      <w:pPr>
        <w:spacing w:line="560" w:lineRule="exact"/>
        <w:ind w:firstLine="640" w:firstLineChars="200"/>
        <w:jc w:val="left"/>
        <w:rPr>
          <w:rFonts w:ascii="Times New Roman" w:hAnsi="Times New Roman" w:eastAsia="仿宋_GB2312" w:cs="方正仿宋_GBK"/>
          <w:sz w:val="32"/>
          <w:szCs w:val="32"/>
        </w:rPr>
      </w:pPr>
      <w:r>
        <w:rPr>
          <w:rFonts w:ascii="Times New Roman" w:hAnsi="Times New Roman" w:eastAsia="仿宋_GB2312" w:cs="方正仿宋_GBK"/>
          <w:sz w:val="32"/>
          <w:szCs w:val="32"/>
        </w:rPr>
        <w:t>优秀奖：7个（积分第8-14名连队），授予蓝旗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。</w:t>
      </w:r>
    </w:p>
    <w:p w14:paraId="319F2E46">
      <w:pPr>
        <w:spacing w:line="560" w:lineRule="exact"/>
        <w:ind w:firstLine="640" w:firstLineChars="200"/>
        <w:jc w:val="left"/>
        <w:rPr>
          <w:rFonts w:ascii="Times New Roman" w:hAnsi="Times New Roman" w:eastAsia="黑体" w:cs="方正黑体_GBK"/>
          <w:sz w:val="32"/>
          <w:szCs w:val="32"/>
          <w:lang w:eastAsia="zh-Hans"/>
        </w:rPr>
      </w:pPr>
      <w:r>
        <w:rPr>
          <w:rFonts w:hint="eastAsia" w:ascii="Times New Roman" w:hAnsi="Times New Roman" w:eastAsia="黑体" w:cs="方正黑体_GBK"/>
          <w:sz w:val="32"/>
          <w:szCs w:val="32"/>
          <w:lang w:eastAsia="zh-Hans"/>
        </w:rPr>
        <w:t>五、赛事规则</w:t>
      </w:r>
    </w:p>
    <w:p w14:paraId="070D9246">
      <w:pPr>
        <w:spacing w:line="560" w:lineRule="exact"/>
        <w:ind w:firstLine="640" w:firstLineChars="200"/>
        <w:jc w:val="left"/>
        <w:rPr>
          <w:rFonts w:ascii="Times New Roman" w:hAnsi="Times New Roman" w:eastAsia="楷体_GB2312" w:cs="方正楷体_GBK"/>
          <w:bCs/>
          <w:sz w:val="32"/>
          <w:szCs w:val="32"/>
        </w:rPr>
      </w:pPr>
      <w:r>
        <w:rPr>
          <w:rFonts w:hint="eastAsia" w:ascii="Times New Roman" w:hAnsi="Times New Roman" w:eastAsia="楷体_GB2312" w:cs="方正楷体_GBK"/>
          <w:bCs/>
          <w:sz w:val="32"/>
          <w:szCs w:val="32"/>
        </w:rPr>
        <w:t>（一）竞赛环节</w:t>
      </w:r>
    </w:p>
    <w:p w14:paraId="2AA8A182">
      <w:pPr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方正仿宋_GBK"/>
          <w:sz w:val="32"/>
          <w:szCs w:val="32"/>
        </w:rPr>
      </w:pPr>
      <w:r>
        <w:rPr>
          <w:rFonts w:hint="eastAsia" w:ascii="Times New Roman" w:hAnsi="Times New Roman" w:eastAsia="仿宋_GB2312" w:cs="方正仿宋_GBK"/>
          <w:sz w:val="32"/>
          <w:szCs w:val="32"/>
        </w:rPr>
        <w:t>第一环节「同心协力」</w:t>
      </w:r>
    </w:p>
    <w:p w14:paraId="51E13126">
      <w:pPr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方正仿宋_GBK"/>
          <w:sz w:val="32"/>
          <w:szCs w:val="32"/>
        </w:rPr>
      </w:pPr>
      <w:r>
        <w:rPr>
          <w:rFonts w:hint="eastAsia" w:ascii="Times New Roman" w:hAnsi="Times New Roman" w:eastAsia="仿宋_GB2312" w:cs="方正仿宋_GBK"/>
          <w:sz w:val="32"/>
          <w:szCs w:val="32"/>
        </w:rPr>
        <w:t>共设置十题：必答题 5 道，待主持人读完题目后根据口令统一亮出答案，亮出后不可更改答案，违规者扣10分，回答正确加10分，答错不扣分；抢答题20道，听从指令进行抢答，犯规队伍取消该题回答资格，三秒内给出答案，回答正确加10分，答错扣10分。</w:t>
      </w:r>
    </w:p>
    <w:p w14:paraId="19D3DC0B">
      <w:pPr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方正仿宋_GBK"/>
          <w:sz w:val="32"/>
          <w:szCs w:val="32"/>
        </w:rPr>
      </w:pPr>
      <w:r>
        <w:rPr>
          <w:rFonts w:hint="eastAsia" w:ascii="Times New Roman" w:hAnsi="Times New Roman" w:eastAsia="仿宋_GB2312" w:cs="方正仿宋_GBK"/>
          <w:sz w:val="32"/>
          <w:szCs w:val="32"/>
        </w:rPr>
        <w:t>本环节结束后，积分前八名的连队晋级下一轮。如出现平分，则进入加赛环节，决出1至8名。</w:t>
      </w:r>
    </w:p>
    <w:p w14:paraId="09FFD30F">
      <w:pPr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方正仿宋_GBK"/>
          <w:sz w:val="32"/>
          <w:szCs w:val="32"/>
        </w:rPr>
      </w:pPr>
      <w:r>
        <w:rPr>
          <w:rFonts w:hint="eastAsia" w:ascii="Times New Roman" w:hAnsi="Times New Roman" w:eastAsia="仿宋_GB2312" w:cs="方正仿宋_GBK"/>
          <w:sz w:val="32"/>
          <w:szCs w:val="32"/>
        </w:rPr>
        <w:t>第二环节「突围时刻」</w:t>
      </w:r>
    </w:p>
    <w:p w14:paraId="5B7E930C">
      <w:pPr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方正仿宋_GBK"/>
          <w:sz w:val="32"/>
          <w:szCs w:val="32"/>
        </w:rPr>
      </w:pPr>
      <w:r>
        <w:rPr>
          <w:rFonts w:hint="eastAsia" w:ascii="Times New Roman" w:hAnsi="Times New Roman" w:eastAsia="仿宋_GB2312" w:cs="方正仿宋_GBK"/>
          <w:sz w:val="32"/>
          <w:szCs w:val="32"/>
        </w:rPr>
        <w:t>1.参赛队伍：本轮淘汰赛</w:t>
      </w:r>
      <w:r>
        <w:rPr>
          <w:rFonts w:hint="eastAsia" w:ascii="Times New Roman" w:hAnsi="Times New Roman" w:eastAsia="仿宋_GB2312" w:cs="方正仿宋_GBK"/>
          <w:sz w:val="32"/>
          <w:szCs w:val="32"/>
          <w:lang w:eastAsia="zh-CN"/>
        </w:rPr>
        <w:t>共有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8支队伍参赛。</w:t>
      </w:r>
    </w:p>
    <w:p w14:paraId="21DC09E7">
      <w:pPr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方正仿宋_GBK"/>
          <w:sz w:val="32"/>
          <w:szCs w:val="32"/>
        </w:rPr>
      </w:pPr>
      <w:r>
        <w:rPr>
          <w:rFonts w:hint="eastAsia" w:ascii="Times New Roman" w:hAnsi="Times New Roman" w:eastAsia="仿宋_GB2312" w:cs="方正仿宋_GBK"/>
          <w:sz w:val="32"/>
          <w:szCs w:val="32"/>
        </w:rPr>
        <w:t>2.排名依据：所有队伍依据上一轮比赛结束后的最终排名（第1至第8名）确定种子顺位。</w:t>
      </w:r>
    </w:p>
    <w:p w14:paraId="1DB48CAD">
      <w:pPr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方正仿宋_GBK"/>
          <w:sz w:val="32"/>
          <w:szCs w:val="32"/>
        </w:rPr>
      </w:pPr>
      <w:r>
        <w:rPr>
          <w:rFonts w:hint="eastAsia" w:ascii="Times New Roman" w:hAnsi="Times New Roman" w:eastAsia="仿宋_GB2312" w:cs="方正仿宋_GBK"/>
          <w:sz w:val="32"/>
          <w:szCs w:val="32"/>
        </w:rPr>
        <w:t>3.对阵原则：采用固定种子排位对阵制，即按“首尾配对”原则进行两两分组。具体配对方式为：第1名 vs 第8名，第2名 vs 第7名，第3名 vs 第6名，第4名 vs 第5名。</w:t>
      </w:r>
    </w:p>
    <w:p w14:paraId="79A4DBEA">
      <w:pPr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方正仿宋_GBK"/>
          <w:sz w:val="32"/>
          <w:szCs w:val="32"/>
        </w:rPr>
      </w:pPr>
      <w:r>
        <w:rPr>
          <w:rFonts w:hint="eastAsia" w:ascii="Times New Roman" w:hAnsi="Times New Roman" w:eastAsia="仿宋_GB2312" w:cs="方正仿宋_GBK"/>
          <w:sz w:val="32"/>
          <w:szCs w:val="32"/>
        </w:rPr>
        <w:t>4.比赛性质：本轮为单场淘汰制，每对组合的胜者晋级下一轮，负者直接淘汰。</w:t>
      </w:r>
    </w:p>
    <w:p w14:paraId="70A4509A">
      <w:pPr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方正仿宋_GBK"/>
          <w:sz w:val="32"/>
          <w:szCs w:val="32"/>
        </w:rPr>
      </w:pPr>
      <w:r>
        <w:rPr>
          <w:rFonts w:hint="eastAsia" w:ascii="Times New Roman" w:hAnsi="Times New Roman" w:eastAsia="仿宋_GB2312" w:cs="方正仿宋_GBK"/>
          <w:sz w:val="32"/>
          <w:szCs w:val="32"/>
        </w:rPr>
        <w:t>本轮分为4组两两对决，第1名和第8名PK，第2名和第7名PK以此类推。每组抢答5题，回答正确加10分，答错扣10分，每组胜者晋级半决赛。如出现平分，则进入加赛环节决出胜负。</w:t>
      </w:r>
    </w:p>
    <w:p w14:paraId="55273B9F">
      <w:pPr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方正仿宋_GBK"/>
          <w:sz w:val="32"/>
          <w:szCs w:val="32"/>
        </w:rPr>
      </w:pPr>
      <w:r>
        <w:rPr>
          <w:rFonts w:hint="eastAsia" w:ascii="Times New Roman" w:hAnsi="Times New Roman" w:eastAsia="仿宋_GB2312" w:cs="方正仿宋_GBK"/>
          <w:sz w:val="32"/>
          <w:szCs w:val="32"/>
        </w:rPr>
        <w:t>第三环节「半决赛、决赛」</w:t>
      </w:r>
    </w:p>
    <w:p w14:paraId="1AD4405F">
      <w:pPr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方正仿宋_GBK"/>
          <w:sz w:val="32"/>
          <w:szCs w:val="32"/>
        </w:rPr>
      </w:pPr>
      <w:r>
        <w:rPr>
          <w:rFonts w:hint="eastAsia" w:ascii="Times New Roman" w:hAnsi="Times New Roman" w:eastAsia="仿宋_GB2312" w:cs="方正仿宋_GBK"/>
          <w:sz w:val="32"/>
          <w:szCs w:val="32"/>
        </w:rPr>
        <w:t>半决赛：每轮5道抢答题，回答正确加10分，答错扣10分，积分高的队伍晋级决赛，如出现平分情况进入加赛环节决出胜负。</w:t>
      </w:r>
    </w:p>
    <w:p w14:paraId="7FB9AED6">
      <w:pPr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方正仿宋_GBK"/>
          <w:sz w:val="32"/>
          <w:szCs w:val="32"/>
        </w:rPr>
      </w:pPr>
      <w:r>
        <w:rPr>
          <w:rFonts w:hint="eastAsia" w:ascii="Times New Roman" w:hAnsi="Times New Roman" w:eastAsia="仿宋_GB2312" w:cs="方正仿宋_GBK"/>
          <w:sz w:val="32"/>
          <w:szCs w:val="32"/>
        </w:rPr>
        <w:t>决赛：共9道题，其中简单题3道、中档题3道、难题3道，分值分别为5分、10分、15分。答对按对应分值加分，答错扣除相应分数。每队可答4题，按半决赛积分高低依次轮流选题作答，直至8道题全部答完。根据双方总分决定胜负；若平分，则使用剩余1题以抢答形式一局定胜负。</w:t>
      </w:r>
    </w:p>
    <w:p w14:paraId="20A16286">
      <w:pPr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方正仿宋_GBK"/>
          <w:sz w:val="32"/>
          <w:szCs w:val="32"/>
        </w:rPr>
      </w:pPr>
      <w:r>
        <w:rPr>
          <w:rFonts w:hint="eastAsia" w:ascii="Times New Roman" w:hAnsi="Times New Roman" w:eastAsia="仿宋_GB2312" w:cs="方正仿宋_GBK"/>
          <w:sz w:val="32"/>
          <w:szCs w:val="32"/>
        </w:rPr>
        <w:t>锦上添花（平局加赛轮）：共4组备用加赛题，每组5题，配比：国防知识竞赛文档2题，附件资料3题；出现平局时抽取一组作答</w:t>
      </w:r>
      <w:r>
        <w:rPr>
          <w:rFonts w:hint="eastAsia" w:ascii="Times New Roman" w:hAnsi="Times New Roman" w:eastAsia="仿宋_GB2312" w:cs="方正仿宋_GBK"/>
          <w:sz w:val="32"/>
          <w:szCs w:val="32"/>
          <w:lang w:eastAsia="zh-CN"/>
        </w:rPr>
        <w:t>决胜负。</w:t>
      </w:r>
    </w:p>
    <w:p w14:paraId="1571B627">
      <w:pPr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方正仿宋_GBK"/>
          <w:sz w:val="32"/>
          <w:szCs w:val="32"/>
        </w:rPr>
      </w:pPr>
      <w:r>
        <w:rPr>
          <w:rFonts w:hint="eastAsia" w:ascii="Times New Roman" w:hAnsi="Times New Roman" w:eastAsia="仿宋_GB2312" w:cs="方正仿宋_GBK"/>
          <w:sz w:val="32"/>
          <w:szCs w:val="32"/>
        </w:rPr>
        <w:t>说明：所有题目均为单选题，题目、选项、标准答案分开排版，方便现场主持使用。</w:t>
      </w:r>
    </w:p>
    <w:p w14:paraId="786352F0">
      <w:pPr>
        <w:spacing w:line="560" w:lineRule="exact"/>
        <w:ind w:firstLine="640" w:firstLineChars="200"/>
        <w:jc w:val="left"/>
        <w:rPr>
          <w:rFonts w:ascii="Times New Roman" w:hAnsi="Times New Roman" w:eastAsia="楷体_GB2312" w:cs="方正楷体_GBK"/>
          <w:bCs/>
          <w:sz w:val="32"/>
          <w:szCs w:val="32"/>
        </w:rPr>
      </w:pPr>
    </w:p>
    <w:p w14:paraId="5423DB19">
      <w:pPr>
        <w:jc w:val="center"/>
        <w:rPr>
          <w:rFonts w:ascii="Times New Roman" w:hAnsi="Times New Roman" w:eastAsia="方正黑体_GBK" w:cs="方正黑体_GBK"/>
          <w:sz w:val="32"/>
          <w:szCs w:val="32"/>
          <w:lang w:eastAsia="zh"/>
        </w:rPr>
      </w:pPr>
      <w:r>
        <w:rPr>
          <w:rFonts w:hint="eastAsia" w:ascii="Times New Roman" w:hAnsi="Times New Roman" w:eastAsia="方正黑体_GBK" w:cs="方正黑体_GBK"/>
          <w:sz w:val="32"/>
          <w:szCs w:val="32"/>
          <w:lang w:eastAsia="zh"/>
        </w:rPr>
        <w:drawing>
          <wp:inline distT="0" distB="0" distL="114300" distR="114300">
            <wp:extent cx="4776470" cy="28098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2459" cy="28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3F38">
      <w:pPr>
        <w:spacing w:line="560" w:lineRule="exact"/>
        <w:ind w:firstLine="640" w:firstLineChars="200"/>
        <w:jc w:val="left"/>
        <w:rPr>
          <w:rFonts w:ascii="Times New Roman" w:hAnsi="Times New Roman" w:eastAsia="楷体_GB2312" w:cs="方正楷体_GBK"/>
          <w:bCs/>
          <w:sz w:val="32"/>
          <w:szCs w:val="32"/>
        </w:rPr>
      </w:pPr>
      <w:r>
        <w:rPr>
          <w:rFonts w:hint="eastAsia" w:ascii="Times New Roman" w:hAnsi="Times New Roman" w:eastAsia="楷体_GB2312" w:cs="方正楷体_GBK"/>
          <w:bCs/>
          <w:sz w:val="32"/>
          <w:szCs w:val="32"/>
        </w:rPr>
        <w:t>（二）注意事项</w:t>
      </w:r>
    </w:p>
    <w:p w14:paraId="581B522F">
      <w:pPr>
        <w:spacing w:line="560" w:lineRule="exact"/>
        <w:ind w:firstLine="640" w:firstLineChars="200"/>
        <w:jc w:val="left"/>
        <w:rPr>
          <w:rFonts w:ascii="Times New Roman" w:hAnsi="Times New Roman" w:eastAsia="仿宋_GB2312" w:cs="方正仿宋_GBK"/>
          <w:sz w:val="32"/>
          <w:szCs w:val="32"/>
        </w:rPr>
      </w:pPr>
      <w:r>
        <w:rPr>
          <w:rFonts w:ascii="Times New Roman" w:hAnsi="Times New Roman" w:eastAsia="仿宋_GB2312" w:cs="方正仿宋_GBK"/>
          <w:sz w:val="32"/>
          <w:szCs w:val="32"/>
        </w:rPr>
        <w:t>1.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知识竞赛题目</w:t>
      </w:r>
      <w:r>
        <w:rPr>
          <w:rFonts w:ascii="Times New Roman" w:hAnsi="Times New Roman" w:eastAsia="仿宋_GB2312" w:cs="方正仿宋_GBK"/>
          <w:sz w:val="32"/>
          <w:szCs w:val="32"/>
        </w:rPr>
        <w:t>以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长征</w:t>
      </w:r>
      <w:r>
        <w:rPr>
          <w:rFonts w:ascii="Times New Roman" w:hAnsi="Times New Roman" w:eastAsia="仿宋_GB2312" w:cs="方正仿宋_GBK"/>
          <w:sz w:val="32"/>
          <w:szCs w:val="32"/>
        </w:rPr>
        <w:t>历史为核心，涵盖关键历史事件、英雄人物事迹、战争战略意义等相关知识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。</w:t>
      </w:r>
    </w:p>
    <w:p w14:paraId="1D326369">
      <w:pPr>
        <w:spacing w:line="560" w:lineRule="exact"/>
        <w:ind w:firstLine="640" w:firstLineChars="200"/>
        <w:rPr>
          <w:rFonts w:hint="eastAsia" w:ascii="Times New Roman" w:hAnsi="Times New Roman" w:eastAsia="仿宋_GB2312" w:cs="方正仿宋_GB2312"/>
          <w:sz w:val="32"/>
          <w:szCs w:val="32"/>
        </w:rPr>
      </w:pPr>
      <w:r>
        <w:rPr>
          <w:rFonts w:ascii="Times New Roman" w:hAnsi="Times New Roman" w:eastAsia="仿宋_GB2312" w:cs="方正仿宋_GBK"/>
          <w:sz w:val="32"/>
          <w:szCs w:val="32"/>
        </w:rPr>
        <w:t>2.各连队代表队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提前3</w:t>
      </w:r>
      <w:r>
        <w:rPr>
          <w:rFonts w:ascii="Times New Roman" w:hAnsi="Times New Roman" w:eastAsia="仿宋_GB2312" w:cs="方正仿宋_GBK"/>
          <w:sz w:val="32"/>
          <w:szCs w:val="32"/>
        </w:rPr>
        <w:t>0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分钟到达比赛场地，</w:t>
      </w:r>
      <w:r>
        <w:rPr>
          <w:rFonts w:ascii="Times New Roman" w:hAnsi="Times New Roman" w:eastAsia="仿宋_GB2312" w:cs="方正仿宋_GBK"/>
          <w:sz w:val="32"/>
          <w:szCs w:val="32"/>
        </w:rPr>
        <w:t>完成签到，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并</w:t>
      </w:r>
      <w:r>
        <w:rPr>
          <w:rFonts w:ascii="Times New Roman" w:hAnsi="Times New Roman" w:eastAsia="仿宋_GB2312" w:cs="方正仿宋_GBK"/>
          <w:sz w:val="32"/>
          <w:szCs w:val="32"/>
        </w:rPr>
        <w:t>主动配合工作人员检查（严禁携带电子产品、纸质资料），检查通过后在指定位置就座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。比赛期间，所有参赛队员需遵守赛场纪律，不得查阅资料、使用电子设备或暗示提醒，违者取消比赛资格，比赛最终解释权</w:t>
      </w:r>
      <w:r>
        <w:rPr>
          <w:rFonts w:hint="eastAsia" w:ascii="Times New Roman" w:hAnsi="Times New Roman" w:eastAsia="仿宋_GB2312" w:cs="方正仿宋_GBK"/>
          <w:sz w:val="32"/>
          <w:szCs w:val="32"/>
          <w:lang w:eastAsia="zh-CN"/>
        </w:rPr>
        <w:t>归</w:t>
      </w:r>
      <w:r>
        <w:rPr>
          <w:rFonts w:ascii="Times New Roman" w:hAnsi="Times New Roman" w:eastAsia="仿宋_GB2312" w:cs="方正仿宋_GBK"/>
          <w:sz w:val="32"/>
          <w:szCs w:val="32"/>
        </w:rPr>
        <w:t>202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5级本科生军训指挥部所有。</w:t>
      </w:r>
    </w:p>
    <w:p w14:paraId="6F97B223">
      <w:pPr>
        <w:spacing w:line="560" w:lineRule="exact"/>
        <w:ind w:firstLine="640" w:firstLineChars="200"/>
        <w:jc w:val="left"/>
        <w:rPr>
          <w:rFonts w:ascii="Times New Roman" w:hAnsi="Times New Roman" w:eastAsia="仿宋_GB2312" w:cs="方正仿宋_GBK"/>
          <w:sz w:val="32"/>
          <w:szCs w:val="32"/>
        </w:rPr>
      </w:pPr>
      <w:r>
        <w:rPr>
          <w:rFonts w:hint="eastAsia" w:ascii="Times New Roman" w:hAnsi="Times New Roman" w:eastAsia="仿宋_GB2312" w:cs="方正仿宋_GBK"/>
          <w:sz w:val="32"/>
          <w:szCs w:val="32"/>
        </w:rPr>
        <w:t>3</w:t>
      </w:r>
      <w:r>
        <w:rPr>
          <w:rFonts w:ascii="Times New Roman" w:hAnsi="Times New Roman" w:eastAsia="仿宋_GB2312" w:cs="方正仿宋_GBK"/>
          <w:sz w:val="32"/>
          <w:szCs w:val="32"/>
        </w:rPr>
        <w:t>.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现场观众需保持安静，文明观赛，不得干扰比赛进程。</w:t>
      </w:r>
    </w:p>
    <w:p w14:paraId="5312451D">
      <w:pPr>
        <w:spacing w:line="560" w:lineRule="exact"/>
        <w:ind w:firstLine="640" w:firstLineChars="200"/>
        <w:jc w:val="left"/>
        <w:rPr>
          <w:rFonts w:ascii="Times New Roman" w:hAnsi="Times New Roman" w:eastAsia="仿宋_GB2312" w:cs="方正仿宋_GBK"/>
          <w:sz w:val="32"/>
          <w:szCs w:val="32"/>
        </w:rPr>
      </w:pPr>
      <w:r>
        <w:rPr>
          <w:rFonts w:hint="eastAsia" w:ascii="Times New Roman" w:hAnsi="Times New Roman" w:eastAsia="仿宋_GB2312" w:cs="方正仿宋_GBK"/>
          <w:sz w:val="32"/>
          <w:szCs w:val="32"/>
        </w:rPr>
        <w:t>附件：“</w:t>
      </w:r>
      <w:r>
        <w:rPr>
          <w:rFonts w:hint="eastAsia" w:ascii="仿宋_GB2312" w:hAnsi="仿宋" w:eastAsia="仿宋_GB2312" w:cs="方正小标宋简体"/>
          <w:sz w:val="32"/>
          <w:szCs w:val="32"/>
        </w:rPr>
        <w:t>长征薪火，青春卫国</w:t>
      </w:r>
      <w:r>
        <w:rPr>
          <w:rFonts w:hint="eastAsia" w:ascii="Times New Roman" w:hAnsi="Times New Roman" w:eastAsia="仿宋_GB2312" w:cs="方正仿宋_GBK"/>
          <w:sz w:val="32"/>
          <w:szCs w:val="32"/>
        </w:rPr>
        <w:t>”国防知识竞赛报名表</w:t>
      </w:r>
    </w:p>
    <w:p w14:paraId="1066D2AC">
      <w:pPr>
        <w:spacing w:line="560" w:lineRule="exact"/>
        <w:ind w:firstLine="640" w:firstLineChars="200"/>
        <w:jc w:val="right"/>
        <w:rPr>
          <w:rFonts w:ascii="Times New Roman" w:hAnsi="Times New Roman" w:eastAsia="仿宋_GB2312" w:cs="方正仿宋_GB2312"/>
          <w:sz w:val="32"/>
          <w:szCs w:val="32"/>
          <w:lang w:bidi="ar"/>
        </w:rPr>
      </w:pPr>
    </w:p>
    <w:p w14:paraId="53ACD591">
      <w:pPr>
        <w:wordWrap w:val="0"/>
        <w:spacing w:line="560" w:lineRule="exact"/>
        <w:ind w:firstLine="640" w:firstLineChars="200"/>
        <w:jc w:val="right"/>
        <w:rPr>
          <w:rFonts w:hint="eastAsia" w:ascii="Times New Roman" w:hAnsi="Times New Roman" w:eastAsia="仿宋_GB2312" w:cs="方正仿宋_GB2312"/>
          <w:sz w:val="32"/>
          <w:szCs w:val="32"/>
          <w:lang w:val="en-US" w:eastAsia="zh-CN"/>
        </w:rPr>
      </w:pPr>
      <w:r>
        <w:rPr>
          <w:rFonts w:ascii="Times New Roman" w:hAnsi="Times New Roman" w:eastAsia="仿宋_GB2312" w:cs="方正仿宋_GB2312"/>
          <w:sz w:val="32"/>
          <w:szCs w:val="32"/>
          <w:lang w:bidi="ar"/>
        </w:rPr>
        <w:t>202</w:t>
      </w:r>
      <w:r>
        <w:rPr>
          <w:rFonts w:hint="eastAsia" w:ascii="Times New Roman" w:hAnsi="Times New Roman" w:eastAsia="仿宋_GB2312" w:cs="方正仿宋_GB2312"/>
          <w:sz w:val="32"/>
          <w:szCs w:val="32"/>
          <w:lang w:bidi="ar"/>
        </w:rPr>
        <w:t>5级本科生军训指挥部</w:t>
      </w:r>
      <w:r>
        <w:rPr>
          <w:rFonts w:hint="eastAsia" w:ascii="Times New Roman" w:hAnsi="Times New Roman" w:eastAsia="仿宋_GB2312" w:cs="方正仿宋_GB2312"/>
          <w:sz w:val="32"/>
          <w:szCs w:val="32"/>
          <w:lang w:val="en-US" w:eastAsia="zh-CN" w:bidi="ar"/>
        </w:rPr>
        <w:t xml:space="preserve"> </w:t>
      </w:r>
      <w:bookmarkStart w:id="0" w:name="_GoBack"/>
      <w:bookmarkEnd w:id="0"/>
    </w:p>
    <w:p w14:paraId="288A07A6">
      <w:pPr>
        <w:wordWrap w:val="0"/>
        <w:spacing w:line="560" w:lineRule="exact"/>
        <w:ind w:firstLine="640" w:firstLineChars="200"/>
        <w:jc w:val="right"/>
        <w:rPr>
          <w:rFonts w:hint="default" w:ascii="微软雅黑" w:hAnsi="微软雅黑" w:eastAsia="仿宋_GB2312" w:cs="微软雅黑"/>
          <w:color w:val="2D64B3"/>
          <w:kern w:val="0"/>
          <w:sz w:val="24"/>
          <w:shd w:val="clear" w:color="auto" w:fill="FFFFFF"/>
          <w:lang w:val="en-US" w:eastAsia="zh-CN" w:bidi="ar"/>
        </w:rPr>
      </w:pPr>
      <w:r>
        <w:rPr>
          <w:rFonts w:ascii="Times New Roman" w:hAnsi="Times New Roman" w:eastAsia="仿宋_GB2312" w:cs="方正仿宋_GB2312"/>
          <w:sz w:val="32"/>
          <w:szCs w:val="32"/>
          <w:lang w:bidi="ar"/>
        </w:rPr>
        <w:t>202</w:t>
      </w:r>
      <w:r>
        <w:rPr>
          <w:rFonts w:hint="eastAsia" w:ascii="Times New Roman" w:hAnsi="Times New Roman" w:eastAsia="仿宋_GB2312" w:cs="方正仿宋_GB2312"/>
          <w:sz w:val="32"/>
          <w:szCs w:val="32"/>
          <w:lang w:bidi="ar"/>
        </w:rPr>
        <w:t>6年</w:t>
      </w:r>
      <w:r>
        <w:rPr>
          <w:rFonts w:ascii="Times New Roman" w:hAnsi="Times New Roman" w:eastAsia="仿宋_GB2312" w:cs="方正仿宋_GB2312"/>
          <w:sz w:val="32"/>
          <w:szCs w:val="32"/>
          <w:lang w:bidi="ar"/>
        </w:rPr>
        <w:t>8</w:t>
      </w:r>
      <w:r>
        <w:rPr>
          <w:rFonts w:hint="eastAsia" w:ascii="Times New Roman" w:hAnsi="Times New Roman" w:eastAsia="仿宋_GB2312" w:cs="方正仿宋_GB2312"/>
          <w:sz w:val="32"/>
          <w:szCs w:val="32"/>
          <w:lang w:bidi="ar"/>
        </w:rPr>
        <w:t>月</w:t>
      </w:r>
      <w:r>
        <w:rPr>
          <w:rFonts w:ascii="Times New Roman" w:hAnsi="Times New Roman" w:eastAsia="仿宋_GB2312" w:cs="方正仿宋_GB2312"/>
          <w:sz w:val="32"/>
          <w:szCs w:val="32"/>
          <w:lang w:bidi="ar"/>
        </w:rPr>
        <w:t>23</w:t>
      </w:r>
      <w:r>
        <w:rPr>
          <w:rFonts w:hint="eastAsia" w:ascii="Times New Roman" w:hAnsi="Times New Roman" w:eastAsia="仿宋_GB2312" w:cs="方正仿宋_GB2312"/>
          <w:sz w:val="32"/>
          <w:szCs w:val="32"/>
          <w:lang w:bidi="ar"/>
        </w:rPr>
        <w:t>日</w:t>
      </w:r>
      <w:r>
        <w:rPr>
          <w:rFonts w:hint="eastAsia" w:ascii="Times New Roman" w:hAnsi="Times New Roman" w:eastAsia="仿宋_GB2312" w:cs="方正仿宋_GB2312"/>
          <w:sz w:val="32"/>
          <w:szCs w:val="32"/>
          <w:lang w:val="en-US" w:eastAsia="zh-CN" w:bidi="ar"/>
        </w:rPr>
        <w:t xml:space="preserve">    </w:t>
      </w:r>
    </w:p>
    <w:p w14:paraId="52543B54">
      <w:pPr>
        <w:spacing w:line="560" w:lineRule="exact"/>
        <w:ind w:firstLine="640" w:firstLineChars="200"/>
        <w:jc w:val="left"/>
        <w:rPr>
          <w:rFonts w:ascii="Times New Roman" w:hAnsi="Times New Roman" w:eastAsia="仿宋_GB2312" w:cs="方正仿宋_GBK"/>
          <w:sz w:val="32"/>
          <w:szCs w:val="32"/>
        </w:rPr>
      </w:pPr>
    </w:p>
    <w:sectPr>
      <w:footerReference r:id="rId3" w:type="default"/>
      <w:pgSz w:w="11906" w:h="16838"/>
      <w:pgMar w:top="2098" w:right="1474" w:bottom="1985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5EE349F-8AE9-4024-A04F-66283F71612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fontKey="{4DE90572-3433-4C58-84FA-70F660D0CC46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18732345-1AB9-4F2A-B0A6-C1AA8A4CB7A6}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4" w:fontKey="{67047A1D-CEAC-4E24-AAF3-54AD0CD85108}"/>
  </w:font>
  <w:font w:name="方正仿宋_GBK">
    <w:altName w:val="方正仿宋_GBK"/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5" w:fontKey="{B7213468-D69A-471F-9FE7-5145E48C7327}"/>
  </w:font>
  <w:font w:name="Noto Serif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  <w:embedRegular r:id="rId6" w:fontKey="{A558B50C-BE6D-48DE-B341-E9F0B5C56794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7" w:fontKey="{B21B6657-F90A-4680-8A2C-65AAF475267D}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  <w:embedRegular r:id="rId8" w:fontKey="{089FC2F6-C02A-440E-A208-1958C0999DF9}"/>
  </w:font>
  <w:font w:name="方正楷体_GBK">
    <w:altName w:val="方正楷体_GBK"/>
    <w:panose1 w:val="02000000000000000000"/>
    <w:charset w:val="86"/>
    <w:family w:val="script"/>
    <w:pitch w:val="default"/>
    <w:sig w:usb0="800002BF" w:usb1="38CF7CFA" w:usb2="00000016" w:usb3="00000000" w:csb0="00040000" w:csb1="00000000"/>
    <w:embedRegular r:id="rId9" w:fontKey="{874B05A4-7681-4BA7-B62E-8A4A9DB643D4}"/>
  </w:font>
  <w:font w:name="汉仪楷体KW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0" w:fontKey="{9EB91F2D-72EA-4533-9364-31CB86648084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0E423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F2D582">
                          <w:pPr>
                            <w:pStyle w:val="3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F2D582">
                    <w:pPr>
                      <w:pStyle w:val="3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2334"/>
    <w:rsid w:val="000638C7"/>
    <w:rsid w:val="00071A87"/>
    <w:rsid w:val="0007213A"/>
    <w:rsid w:val="00185296"/>
    <w:rsid w:val="00212DB4"/>
    <w:rsid w:val="00295D83"/>
    <w:rsid w:val="002E0045"/>
    <w:rsid w:val="002E7DB2"/>
    <w:rsid w:val="00307E47"/>
    <w:rsid w:val="00313736"/>
    <w:rsid w:val="003409F7"/>
    <w:rsid w:val="00374699"/>
    <w:rsid w:val="003C76CB"/>
    <w:rsid w:val="003D42DE"/>
    <w:rsid w:val="003D4789"/>
    <w:rsid w:val="00402ECD"/>
    <w:rsid w:val="00561445"/>
    <w:rsid w:val="005D5A71"/>
    <w:rsid w:val="006A3CBE"/>
    <w:rsid w:val="006B14DF"/>
    <w:rsid w:val="006B68E3"/>
    <w:rsid w:val="00784953"/>
    <w:rsid w:val="0081532B"/>
    <w:rsid w:val="008464EA"/>
    <w:rsid w:val="00887C36"/>
    <w:rsid w:val="008E46A4"/>
    <w:rsid w:val="00907FCB"/>
    <w:rsid w:val="00982E61"/>
    <w:rsid w:val="00984AC1"/>
    <w:rsid w:val="009C6681"/>
    <w:rsid w:val="00A16E15"/>
    <w:rsid w:val="00A30882"/>
    <w:rsid w:val="00A33ED1"/>
    <w:rsid w:val="00A60487"/>
    <w:rsid w:val="00AF2CFE"/>
    <w:rsid w:val="00B41E9B"/>
    <w:rsid w:val="00B9619A"/>
    <w:rsid w:val="00C011CD"/>
    <w:rsid w:val="00C255A4"/>
    <w:rsid w:val="00C25636"/>
    <w:rsid w:val="00C27B77"/>
    <w:rsid w:val="00C33605"/>
    <w:rsid w:val="00CE1F94"/>
    <w:rsid w:val="00CF01A3"/>
    <w:rsid w:val="00DB332E"/>
    <w:rsid w:val="00E13289"/>
    <w:rsid w:val="00E65030"/>
    <w:rsid w:val="00EA78FD"/>
    <w:rsid w:val="00EE5875"/>
    <w:rsid w:val="00F066E6"/>
    <w:rsid w:val="00F64984"/>
    <w:rsid w:val="00F82334"/>
    <w:rsid w:val="0C6C00A7"/>
    <w:rsid w:val="37FF4FEA"/>
    <w:rsid w:val="4BB54B67"/>
    <w:rsid w:val="54267F9B"/>
    <w:rsid w:val="581E5043"/>
    <w:rsid w:val="641174F1"/>
    <w:rsid w:val="79D6BFF6"/>
    <w:rsid w:val="B8BB6475"/>
    <w:rsid w:val="EF770741"/>
    <w:rsid w:val="F76F81EA"/>
    <w:rsid w:val="F777ABA2"/>
    <w:rsid w:val="FCFC0B4B"/>
    <w:rsid w:val="FFFF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9"/>
    <w:qFormat/>
    <w:uiPriority w:val="0"/>
    <w:rPr>
      <w:rFonts w:ascii="微软雅黑" w:hAnsi="微软雅黑" w:eastAsia="微软雅黑" w:cs="微软雅黑"/>
      <w:sz w:val="31"/>
      <w:szCs w:val="31"/>
      <w:lang w:eastAsia="en-US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7">
    <w:name w:val="Hyperlink"/>
    <w:basedOn w:val="6"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正文文本 字符"/>
    <w:basedOn w:val="6"/>
    <w:link w:val="2"/>
    <w:uiPriority w:val="0"/>
    <w:rPr>
      <w:rFonts w:ascii="微软雅黑" w:hAnsi="微软雅黑" w:eastAsia="微软雅黑" w:cs="微软雅黑"/>
      <w:kern w:val="2"/>
      <w:sz w:val="31"/>
      <w:szCs w:val="31"/>
      <w:lang w:eastAsia="en-US"/>
    </w:rPr>
  </w:style>
  <w:style w:type="character" w:customStyle="1" w:styleId="10">
    <w:name w:val="未处理的提及1"/>
    <w:basedOn w:val="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1fc94021-b0e5-4f1b-b218-97b67a214e6e</errorID>
      <errorWord>「同心协力」</errorWord>
      <group>L1_Punc</group>
      <groupName>标点问题</groupName>
      <ability>L2_Punc_CN</ability>
      <abilityName>标点符号问题</abilityName>
      <candidateList>
        <item>：“同心协力”</item>
      </candidateList>
      <explain/>
      <paraID>2AA8A182</paraID>
      <start>4</start>
      <end>10</end>
      <status>ignored</status>
      <modifiedWord/>
      <trackRevisions>false</trackRevisions>
    </reviewItem>
    <reviewItem>
      <errorID>0717193d-8dbf-41ae-889b-be6f71312ae3</errorID>
      <errorWord>「突围时刻」</errorWord>
      <group>L1_Punc</group>
      <groupName>标点问题</groupName>
      <ability>L2_Punc_CN</ability>
      <abilityName>标点符号问题</abilityName>
      <candidateList>
        <item>：“突围时刻”</item>
      </candidateList>
      <explain/>
      <paraID> 9FFD30F</paraID>
      <start>4</start>
      <end>10</end>
      <status>ignored</status>
      <modifiedWord/>
      <trackRevisions>false</trackRevisions>
    </reviewItem>
    <reviewItem>
      <errorID>9de1f639-f49e-4e9c-85b2-eba5f255c224</errorID>
      <errorWord>「半决赛、决赛」</errorWord>
      <group>L1_Punc</group>
      <groupName>标点问题</groupName>
      <ability>L2_Punc_CN</ability>
      <abilityName>标点符号问题</abilityName>
      <candidateList>
        <item>：“半决赛、决赛”</item>
      </candidateList>
      <explain/>
      <paraID>55273B9F</paraID>
      <start>4</start>
      <end>12</end>
      <status>ignored</status>
      <modifiedWord/>
      <trackRevisions>false</trackRevisions>
    </reviewItem>
    <reviewItem>
      <errorID>5cc20dc5-c3f4-4622-ba65-c9f20516eaaf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20A16286</paraID>
      <start>13</start>
      <end>13</end>
      <status>modified</status>
      <modifiedWord/>
      <trackRevisions>false</trackRevisions>
    </reviewItem>
    <reviewItem>
      <errorID>75ca9f7c-6c0a-451f-84d0-231d2b7bc272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20A16286</paraID>
      <start>14</start>
      <end>14</end>
      <status>modified</status>
      <modifiedWord/>
      <trackRevisions>false</trackRevisions>
    </reviewItem>
    <reviewItem>
      <errorID>3b556c1b-a3fe-4e46-8434-e5ae70149e0c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20A16286</paraID>
      <start>23</start>
      <end>23</end>
      <status>modified</status>
      <modifiedWord/>
      <trackRevisions>false</trackRevisions>
    </reviewItem>
    <reviewItem>
      <errorID>fb3e26ce-d679-4b32-a0a7-bba7b05cf8a2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20A16286</paraID>
      <start>24</start>
      <end>24</end>
      <status>modified</status>
      <modifiedWord/>
      <trackRevisions>false</trackRevisions>
    </reviewItem>
    <reviewItem>
      <errorID>feecc00e-042f-4609-a697-5003aaffa20c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20A16286</paraID>
      <start>37</start>
      <end>37</end>
      <status>modified</status>
      <modifiedWord/>
      <trackRevisions>false</trackRevisions>
    </reviewItem>
    <reviewItem>
      <errorID>f97c9ecf-a409-45d7-9f75-5deda50dd9e3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20A16286</paraID>
      <start>38</start>
      <end>38</end>
      <status>modified</status>
      <modifiedWord/>
      <trackRevisions>false</trackRevisions>
    </reviewItem>
    <reviewItem>
      <errorID>bb4eca7e-64e1-43f0-898f-9b4122630783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20A16286</paraID>
      <start>44</start>
      <end>44</end>
      <status>modified</status>
      <modifiedWord/>
      <trackRevisions>false</trackRevisions>
    </reviewItem>
    <reviewItem>
      <errorID>1aefa287-48b8-451d-bcde-86cb15feb4c3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20A16286</paraID>
      <start>45</start>
      <end>45</end>
      <status>modified</status>
      <modifiedWord/>
      <trackRevisions>false</trackRevisions>
    </reviewItem>
    <reviewItem>
      <errorID>5c21139a-0890-46fd-a0be-ad48bd600184</errorID>
      <errorWord>决胜负</errorWord>
      <group>L1_Punc</group>
      <groupName>标点问题</groupName>
      <ability>L2_Punc_CN</ability>
      <abilityName>标点符号问题</abilityName>
      <candidateList>
        <item>决胜负。</item>
      </candidateList>
      <explain/>
      <paraID>20A16286</paraID>
      <start>58</start>
      <end>62</end>
      <status>modified</status>
      <modifiedWord>决胜负。</modifiedWord>
      <trackRevisions>false</trackRevisions>
    </reviewItem>
    <reviewItem>
      <errorID>12febc91-d4f9-488a-a8ab-96ed22a42556</errorID>
      <errorWord>由</errorWord>
      <group>L1_Word</group>
      <groupName>字词问题</groupName>
      <ability>L2_Typo</ability>
      <abilityName>字词错误</abilityName>
      <candidateList>
        <item>归</item>
      </candidateList>
      <explain/>
      <paraID>1D326369</paraID>
      <start>120</start>
      <end>121</end>
      <status>modified</status>
      <modifiedWord>归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1eb5c23-f400-4de7-a4ef-10197617a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1417</Words>
  <Characters>1492</Characters>
  <Lines>47</Lines>
  <Paragraphs>41</Paragraphs>
  <TotalTime>284</TotalTime>
  <ScaleCrop>false</ScaleCrop>
  <LinksUpToDate>false</LinksUpToDate>
  <CharactersWithSpaces>1506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2025-08-25T00:25:00Z</dcterms:created>
  <dc:creator>iPad</dc:creator>
  <cp:lastModifiedBy>Yogdunana</cp:lastModifiedBy>
  <dcterms:modified xsi:type="dcterms:W3CDTF">2026-08-27T04:14:21Z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0B4A576EDE504E139D2240DB1561C158_13</vt:lpwstr>
  </property>
  <property fmtid="{D5CDD505-2E9C-101B-9397-08002B2CF9AE}" pid="4" name="KSOTemplateDocerSaveRecord">
    <vt:lpwstr>eyJoZGlkIjoiMDU5OWIxN2Y1OWRjN2I2MGVmMDRkODE3YzkxNzA2ODkiLCJ1c2VySWQiOiIyNDU2ODM0MzUifQ==</vt:lpwstr>
  </property>
</Properties>
</file>