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right="-510"/>
        <w:jc w:val="center"/>
        <w:rPr/>
      </w:pPr>
      <w:bookmarkStart w:colFirst="0" w:colLast="0" w:name="_ljbyucvg7dwm" w:id="0"/>
      <w:bookmarkEnd w:id="0"/>
      <w:r w:rsidDel="00000000" w:rsidR="00000000" w:rsidRPr="00000000">
        <w:rPr>
          <w:rtl w:val="0"/>
        </w:rPr>
        <w:t xml:space="preserve">Домашнее задание №5</w:t>
      </w:r>
    </w:p>
    <w:p w:rsidR="00000000" w:rsidDel="00000000" w:rsidP="00000000" w:rsidRDefault="00000000" w:rsidRPr="00000000" w14:paraId="00000002">
      <w:pPr>
        <w:pStyle w:val="Heading3"/>
        <w:ind w:right="-510"/>
        <w:jc w:val="center"/>
        <w:rPr/>
      </w:pPr>
      <w:bookmarkStart w:colFirst="0" w:colLast="0" w:name="_x9i3z0p7kdfv" w:id="1"/>
      <w:bookmarkEnd w:id="1"/>
      <w:r w:rsidDel="00000000" w:rsidR="00000000" w:rsidRPr="00000000">
        <w:rPr>
          <w:rtl w:val="0"/>
        </w:rPr>
        <w:t xml:space="preserve">Датчик протечки</w:t>
      </w:r>
    </w:p>
    <w:p w:rsidR="00000000" w:rsidDel="00000000" w:rsidP="00000000" w:rsidRDefault="00000000" w:rsidRPr="00000000" w14:paraId="00000003">
      <w:pPr>
        <w:pStyle w:val="Heading4"/>
        <w:ind w:right="-510"/>
        <w:rPr/>
      </w:pPr>
      <w:bookmarkStart w:colFirst="0" w:colLast="0" w:name="_y0x3e1v4x54j" w:id="2"/>
      <w:bookmarkEnd w:id="2"/>
      <w:r w:rsidDel="00000000" w:rsidR="00000000" w:rsidRPr="00000000">
        <w:rPr>
          <w:rtl w:val="0"/>
        </w:rPr>
        <w:t xml:space="preserve">Проектирование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Проблема: источник входного сигнала имеет неопределённые характеристики, определяемые состоянием проводящей среды - зависит от толщины слоя воды, её чистоты, расстояния между погружными контактами.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Пути решения: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Вход с высокой чувствительностью по току - биполярный транзистор: вопрос по закрытию транзистора при размыкании: подтягивающий резистор большого номинала - чувствительность к наводкам и ложные срабатывания; малый номинал - низкая чувствительность, риск неполного открытия. Нужен каскад - усложнение схемы.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Приём сигнала по напряжению - полевой транзистор, N-MOSFET: срабатывает при приложении напряжения,  широкий диапазон номиналов подтяжки, легко добиться надёжного срабатывания.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Дано: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n-канальный полевой транзистор IRFZ44N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https://static.chipdip.ru/lib/158/DOC000158617.pdf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лампа накаливания сигнальная 12В 21Вт;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звуковой пьезоизлучатель TMB12A05: 4-7В, 30 мА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https://www.quick-teck.co.uk/Management/EEUploadFile/1420788438.pdf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Принимаем напряжение питания и дежурное питание на электродах 12В: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повышенное относительно логических уровней 3,3В и 5В для повышения чувствительности;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безопасное для людей, животных и бытовых устройств.  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Сигнальная лампа подключена к +12В источника напрямую;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Пьезоизлучатель подключен через делитель напряжения с равными плечами, напряжение 6В: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R1 = R2 =  Uн / Iн = 6 / 0.030 = 200 Ом. Т.к. 30 мА обозначено как максимальный ток для пьезоизлучателя, примем с запасом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R1 = R2 = 220 Ом.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Pr = Ur * Ur / Rr =  6 * 6 / 220 = 0.16 Вт, принимаем резисторы с Pr = 0,25 Вт.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GND для обоих сигнальных устройств коммутируется n-канальным полевым транзистором.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 затвору транзистора подключен один из погружных контактов, на второй контакт напрямую от источника подаётся +12В.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Ugs = +/-20В &gt; Uпит.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Подтягивающий резистор R3 принят 110К - подобран экспериментально для надёжного срабатывания и минимизации времени закрытия.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8953" cy="26307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8953" cy="263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Рис.1 Схема устройства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Максимальное напряжение начала открытия полевого транзистора Uth = 4 В, при этом, как следует из рис. 2 и 3 уже при Ugs = 4,5В допустимый ток Ids составляет более 10А, что с большим запасом покрывает потребности сигнальных устройств: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Iл = Pл / Uпит = 21 / 12 = 1,75 А.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Ток потребления пьезоизлучателя в сравнении с током лампы пренебрежительно мал.     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Расчётное сопротивление среды между контактами для начала срабатывания: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Rэ = Uпит / Uth * R3 = 330 кОм (сопротивление </w:t>
      </w:r>
      <w:r w:rsidDel="00000000" w:rsidR="00000000" w:rsidRPr="00000000">
        <w:rPr>
          <w:i w:val="1"/>
          <w:iCs w:val="1"/>
          <w:rtl w:val="0"/>
        </w:rPr>
        <w:t xml:space="preserve">дистиллированной</w:t>
      </w:r>
      <w:r w:rsidDel="00000000" w:rsidR="00000000" w:rsidRPr="00000000">
        <w:rPr>
          <w:rtl w:val="0"/>
        </w:rPr>
        <w:t xml:space="preserve"> воды по </w:t>
      </w:r>
      <w:r w:rsidDel="00000000" w:rsidR="00000000" w:rsidRPr="00000000">
        <w:rPr>
          <w:rtl w:val="0"/>
        </w:rPr>
        <w:t xml:space="preserve">ГОСТ 6709-72 от 200 кОм * см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htnnnowmam5q" w:id="3"/>
      <w:bookmarkEnd w:id="3"/>
      <w:r w:rsidDel="00000000" w:rsidR="00000000" w:rsidRPr="00000000">
        <w:rPr>
          <w:rtl w:val="0"/>
        </w:rPr>
        <w:t xml:space="preserve">Прототипирование устройства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480640</wp:posOffset>
            </wp:positionV>
            <wp:extent cx="3062288" cy="2253477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253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262310</wp:posOffset>
            </wp:positionV>
            <wp:extent cx="3027096" cy="3414713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096" cy="3414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2. Сборка устройства на макетной плате и проверка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Рис.3. Проект выполнения устройства на монтажной плате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78762" cy="43305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78762" cy="433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5775" cy="228413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325775" cy="2284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 4. Внешний вид прототипа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5838" cy="288471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884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Рис. 5. Тестирование устройства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static.chipdip.ru/lib/158/DOC000158617.pdf" TargetMode="External"/><Relationship Id="rId7" Type="http://schemas.openxmlformats.org/officeDocument/2006/relationships/hyperlink" Target="https://www.quick-teck.co.uk/Management/EEUploadFile/1420788438.pdf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