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77787" w14:textId="77777777" w:rsidR="00A4715E" w:rsidRPr="005A5516" w:rsidRDefault="00A4715E" w:rsidP="00AB2E15">
      <w:pPr>
        <w:pStyle w:val="Title"/>
        <w:jc w:val="center"/>
        <w:rPr>
          <w:rFonts w:ascii="Arial" w:hAnsi="Arial" w:cs="Arial"/>
          <w:b/>
          <w:bCs/>
          <w:sz w:val="22"/>
          <w:szCs w:val="22"/>
        </w:rPr>
      </w:pPr>
      <w:bookmarkStart w:id="0" w:name="_Hlk20943440"/>
      <w:r w:rsidRPr="005A5516">
        <w:rPr>
          <w:rFonts w:ascii="Arial" w:hAnsi="Arial" w:cs="Arial"/>
          <w:b/>
          <w:bCs/>
          <w:sz w:val="22"/>
          <w:szCs w:val="22"/>
        </w:rPr>
        <w:t>COP5615 – Fall 2019</w:t>
      </w:r>
    </w:p>
    <w:p w14:paraId="6FA16768" w14:textId="5D16CE06" w:rsidR="00A4715E" w:rsidRPr="005A5516" w:rsidRDefault="00A4715E" w:rsidP="00AB2E15">
      <w:pPr>
        <w:pStyle w:val="Title"/>
        <w:jc w:val="center"/>
        <w:rPr>
          <w:rFonts w:ascii="Arial" w:hAnsi="Arial" w:cs="Arial"/>
          <w:b/>
          <w:bCs/>
          <w:sz w:val="22"/>
          <w:szCs w:val="22"/>
        </w:rPr>
      </w:pPr>
      <w:r w:rsidRPr="005A5516">
        <w:rPr>
          <w:rFonts w:ascii="Arial" w:hAnsi="Arial" w:cs="Arial"/>
          <w:b/>
          <w:bCs/>
          <w:sz w:val="22"/>
          <w:szCs w:val="22"/>
        </w:rPr>
        <w:t xml:space="preserve">Project 2 – Gossip </w:t>
      </w:r>
      <w:r w:rsidR="005838E1">
        <w:rPr>
          <w:rFonts w:ascii="Arial" w:hAnsi="Arial" w:cs="Arial"/>
          <w:b/>
          <w:bCs/>
          <w:sz w:val="22"/>
          <w:szCs w:val="22"/>
        </w:rPr>
        <w:t>and Push sum s</w:t>
      </w:r>
      <w:r w:rsidRPr="005A5516">
        <w:rPr>
          <w:rFonts w:ascii="Arial" w:hAnsi="Arial" w:cs="Arial"/>
          <w:b/>
          <w:bCs/>
          <w:sz w:val="22"/>
          <w:szCs w:val="22"/>
        </w:rPr>
        <w:t>imulator</w:t>
      </w:r>
    </w:p>
    <w:p w14:paraId="1E08FA3E" w14:textId="77777777" w:rsidR="00E64C2A" w:rsidRPr="005A5516" w:rsidRDefault="00E64C2A" w:rsidP="00E64C2A">
      <w:pPr>
        <w:rPr>
          <w:rFonts w:ascii="Arial" w:hAnsi="Arial" w:cs="Arial"/>
        </w:rPr>
      </w:pPr>
    </w:p>
    <w:p w14:paraId="5974E0EF" w14:textId="77777777" w:rsidR="00A4715E" w:rsidRPr="005A5516" w:rsidRDefault="00E64C2A" w:rsidP="00E64C2A">
      <w:pPr>
        <w:rPr>
          <w:rFonts w:ascii="Arial" w:hAnsi="Arial" w:cs="Arial"/>
          <w:b/>
          <w:bCs/>
        </w:rPr>
      </w:pPr>
      <w:r w:rsidRPr="005A5516">
        <w:rPr>
          <w:rFonts w:ascii="Arial" w:hAnsi="Arial" w:cs="Arial"/>
          <w:b/>
          <w:bCs/>
        </w:rPr>
        <w:t xml:space="preserve">Project members: </w:t>
      </w:r>
    </w:p>
    <w:p w14:paraId="73E60471" w14:textId="77777777" w:rsidR="00E64C2A" w:rsidRPr="005A5516" w:rsidRDefault="00E64C2A" w:rsidP="00E64C2A">
      <w:pPr>
        <w:pStyle w:val="NoSpacing"/>
        <w:numPr>
          <w:ilvl w:val="0"/>
          <w:numId w:val="1"/>
        </w:numPr>
        <w:rPr>
          <w:rFonts w:ascii="Arial" w:hAnsi="Arial" w:cs="Arial"/>
        </w:rPr>
      </w:pPr>
      <w:r w:rsidRPr="005A5516">
        <w:rPr>
          <w:rFonts w:ascii="Arial" w:hAnsi="Arial" w:cs="Arial"/>
        </w:rPr>
        <w:t>Ankur Sethi (UFID: 9351-2951)</w:t>
      </w:r>
    </w:p>
    <w:p w14:paraId="5A45582A" w14:textId="77777777" w:rsidR="00E64C2A" w:rsidRPr="005A5516" w:rsidRDefault="00E64C2A" w:rsidP="00E64C2A">
      <w:pPr>
        <w:pStyle w:val="NoSpacing"/>
        <w:numPr>
          <w:ilvl w:val="0"/>
          <w:numId w:val="1"/>
        </w:numPr>
        <w:rPr>
          <w:rFonts w:ascii="Arial" w:hAnsi="Arial" w:cs="Arial"/>
        </w:rPr>
      </w:pPr>
      <w:r w:rsidRPr="005A5516">
        <w:rPr>
          <w:rFonts w:ascii="Arial" w:hAnsi="Arial" w:cs="Arial"/>
        </w:rPr>
        <w:t>Yogesh Laxman (UFID: 9451-2517)</w:t>
      </w:r>
    </w:p>
    <w:p w14:paraId="31541980" w14:textId="77777777" w:rsidR="00E64C2A" w:rsidRPr="005A5516" w:rsidRDefault="00E64C2A" w:rsidP="00E64C2A">
      <w:pPr>
        <w:pStyle w:val="NoSpacing"/>
        <w:ind w:left="720"/>
        <w:rPr>
          <w:rFonts w:ascii="Arial" w:hAnsi="Arial" w:cs="Arial"/>
        </w:rPr>
      </w:pPr>
    </w:p>
    <w:p w14:paraId="699FD1B9" w14:textId="77777777" w:rsidR="00AB2E15" w:rsidRPr="005A5516" w:rsidRDefault="00AB2E15" w:rsidP="00AB2E15">
      <w:pPr>
        <w:pStyle w:val="NoSpacing"/>
        <w:rPr>
          <w:rFonts w:ascii="Arial" w:hAnsi="Arial" w:cs="Arial"/>
        </w:rPr>
      </w:pPr>
    </w:p>
    <w:p w14:paraId="333D8D89" w14:textId="77777777" w:rsidR="00AB2E15" w:rsidRPr="005A5516" w:rsidRDefault="00AB2E15" w:rsidP="00AB2E15">
      <w:pPr>
        <w:rPr>
          <w:rFonts w:ascii="Arial" w:hAnsi="Arial" w:cs="Arial"/>
          <w:b/>
          <w:bCs/>
        </w:rPr>
      </w:pPr>
      <w:r w:rsidRPr="005A5516">
        <w:rPr>
          <w:rFonts w:ascii="Arial" w:hAnsi="Arial" w:cs="Arial"/>
          <w:b/>
          <w:bCs/>
        </w:rPr>
        <w:t>Brief Description:</w:t>
      </w:r>
    </w:p>
    <w:p w14:paraId="5B6B86C0" w14:textId="77777777" w:rsidR="00AB2E15" w:rsidRPr="005A5516" w:rsidRDefault="00AB2E15" w:rsidP="00AB2E15">
      <w:pPr>
        <w:rPr>
          <w:rFonts w:ascii="Arial" w:hAnsi="Arial" w:cs="Arial"/>
        </w:rPr>
      </w:pPr>
      <w:r w:rsidRPr="005A5516">
        <w:rPr>
          <w:rFonts w:ascii="Arial" w:hAnsi="Arial" w:cs="Arial"/>
        </w:rPr>
        <w:t>The</w:t>
      </w:r>
      <w:r w:rsidRPr="005A5516">
        <w:rPr>
          <w:rFonts w:ascii="Arial" w:hAnsi="Arial" w:cs="Arial"/>
          <w:spacing w:val="-4"/>
        </w:rPr>
        <w:t xml:space="preserve"> </w:t>
      </w:r>
      <w:r w:rsidRPr="005A5516">
        <w:rPr>
          <w:rFonts w:ascii="Arial" w:hAnsi="Arial" w:cs="Arial"/>
        </w:rPr>
        <w:t>aim</w:t>
      </w:r>
      <w:r w:rsidRPr="005A5516">
        <w:rPr>
          <w:rFonts w:ascii="Arial" w:hAnsi="Arial" w:cs="Arial"/>
          <w:spacing w:val="-3"/>
        </w:rPr>
        <w:t xml:space="preserve"> </w:t>
      </w:r>
      <w:r w:rsidRPr="005A5516">
        <w:rPr>
          <w:rFonts w:ascii="Arial" w:hAnsi="Arial" w:cs="Arial"/>
        </w:rPr>
        <w:t>of</w:t>
      </w:r>
      <w:r w:rsidRPr="005A5516">
        <w:rPr>
          <w:rFonts w:ascii="Arial" w:hAnsi="Arial" w:cs="Arial"/>
          <w:spacing w:val="-4"/>
        </w:rPr>
        <w:t xml:space="preserve"> </w:t>
      </w:r>
      <w:r w:rsidRPr="005A5516">
        <w:rPr>
          <w:rFonts w:ascii="Arial" w:hAnsi="Arial" w:cs="Arial"/>
        </w:rPr>
        <w:t>the</w:t>
      </w:r>
      <w:r w:rsidRPr="005A5516">
        <w:rPr>
          <w:rFonts w:ascii="Arial" w:hAnsi="Arial" w:cs="Arial"/>
          <w:spacing w:val="-3"/>
        </w:rPr>
        <w:t xml:space="preserve"> </w:t>
      </w:r>
      <w:r w:rsidRPr="005A5516">
        <w:rPr>
          <w:rFonts w:ascii="Arial" w:hAnsi="Arial" w:cs="Arial"/>
        </w:rPr>
        <w:t>project</w:t>
      </w:r>
      <w:r w:rsidRPr="005A5516">
        <w:rPr>
          <w:rFonts w:ascii="Arial" w:hAnsi="Arial" w:cs="Arial"/>
          <w:spacing w:val="-3"/>
        </w:rPr>
        <w:t xml:space="preserve"> </w:t>
      </w:r>
      <w:r w:rsidRPr="005A5516">
        <w:rPr>
          <w:rFonts w:ascii="Arial" w:hAnsi="Arial" w:cs="Arial"/>
        </w:rPr>
        <w:t>is</w:t>
      </w:r>
      <w:r w:rsidRPr="005A5516">
        <w:rPr>
          <w:rFonts w:ascii="Arial" w:hAnsi="Arial" w:cs="Arial"/>
          <w:spacing w:val="-6"/>
        </w:rPr>
        <w:t xml:space="preserve"> </w:t>
      </w:r>
      <w:r w:rsidRPr="005A5516">
        <w:rPr>
          <w:rFonts w:ascii="Arial" w:hAnsi="Arial" w:cs="Arial"/>
        </w:rPr>
        <w:t>to</w:t>
      </w:r>
      <w:r w:rsidRPr="005A5516">
        <w:rPr>
          <w:rFonts w:ascii="Arial" w:hAnsi="Arial" w:cs="Arial"/>
          <w:spacing w:val="-2"/>
        </w:rPr>
        <w:t xml:space="preserve"> </w:t>
      </w:r>
      <w:r w:rsidRPr="005A5516">
        <w:rPr>
          <w:rFonts w:ascii="Arial" w:hAnsi="Arial" w:cs="Arial"/>
        </w:rPr>
        <w:t>implement</w:t>
      </w:r>
      <w:r w:rsidRPr="005A5516">
        <w:rPr>
          <w:rFonts w:ascii="Arial" w:hAnsi="Arial" w:cs="Arial"/>
          <w:spacing w:val="-3"/>
        </w:rPr>
        <w:t xml:space="preserve"> </w:t>
      </w:r>
      <w:r w:rsidRPr="005A5516">
        <w:rPr>
          <w:rFonts w:ascii="Arial" w:hAnsi="Arial" w:cs="Arial"/>
        </w:rPr>
        <w:t>Gossip</w:t>
      </w:r>
      <w:r w:rsidRPr="005A5516">
        <w:rPr>
          <w:rFonts w:ascii="Arial" w:hAnsi="Arial" w:cs="Arial"/>
          <w:spacing w:val="-4"/>
        </w:rPr>
        <w:t xml:space="preserve"> </w:t>
      </w:r>
      <w:r w:rsidRPr="005A5516">
        <w:rPr>
          <w:rFonts w:ascii="Arial" w:hAnsi="Arial" w:cs="Arial"/>
        </w:rPr>
        <w:t>and</w:t>
      </w:r>
      <w:r w:rsidRPr="005A5516">
        <w:rPr>
          <w:rFonts w:ascii="Arial" w:hAnsi="Arial" w:cs="Arial"/>
          <w:spacing w:val="-3"/>
        </w:rPr>
        <w:t xml:space="preserve"> </w:t>
      </w:r>
      <w:r w:rsidRPr="005A5516">
        <w:rPr>
          <w:rFonts w:ascii="Arial" w:hAnsi="Arial" w:cs="Arial"/>
        </w:rPr>
        <w:t>Push-Sum</w:t>
      </w:r>
      <w:r w:rsidRPr="005A5516">
        <w:rPr>
          <w:rFonts w:ascii="Arial" w:hAnsi="Arial" w:cs="Arial"/>
          <w:spacing w:val="-2"/>
        </w:rPr>
        <w:t xml:space="preserve"> </w:t>
      </w:r>
      <w:r w:rsidRPr="005A5516">
        <w:rPr>
          <w:rFonts w:ascii="Arial" w:hAnsi="Arial" w:cs="Arial"/>
        </w:rPr>
        <w:t>algorithm</w:t>
      </w:r>
      <w:r w:rsidRPr="005A5516">
        <w:rPr>
          <w:rFonts w:ascii="Arial" w:hAnsi="Arial" w:cs="Arial"/>
          <w:spacing w:val="-3"/>
        </w:rPr>
        <w:t xml:space="preserve"> </w:t>
      </w:r>
      <w:r w:rsidRPr="005A5516">
        <w:rPr>
          <w:rFonts w:ascii="Arial" w:hAnsi="Arial" w:cs="Arial"/>
        </w:rPr>
        <w:t>in</w:t>
      </w:r>
      <w:r w:rsidRPr="005A5516">
        <w:rPr>
          <w:rFonts w:ascii="Arial" w:hAnsi="Arial" w:cs="Arial"/>
          <w:spacing w:val="-5"/>
        </w:rPr>
        <w:t xml:space="preserve"> </w:t>
      </w:r>
      <w:r w:rsidRPr="005A5516">
        <w:rPr>
          <w:rFonts w:ascii="Arial" w:hAnsi="Arial" w:cs="Arial"/>
        </w:rPr>
        <w:t>Elixir</w:t>
      </w:r>
      <w:r w:rsidRPr="005A5516">
        <w:rPr>
          <w:rFonts w:ascii="Arial" w:hAnsi="Arial" w:cs="Arial"/>
          <w:spacing w:val="-1"/>
        </w:rPr>
        <w:t xml:space="preserve"> and determine the convergence time </w:t>
      </w:r>
      <w:r w:rsidRPr="005A5516">
        <w:rPr>
          <w:rFonts w:ascii="Arial" w:hAnsi="Arial" w:cs="Arial"/>
        </w:rPr>
        <w:t>for</w:t>
      </w:r>
      <w:r w:rsidRPr="005A5516">
        <w:rPr>
          <w:rFonts w:ascii="Arial" w:hAnsi="Arial" w:cs="Arial"/>
          <w:spacing w:val="-2"/>
        </w:rPr>
        <w:t xml:space="preserve"> </w:t>
      </w:r>
      <w:r w:rsidRPr="005A5516">
        <w:rPr>
          <w:rFonts w:ascii="Arial" w:hAnsi="Arial" w:cs="Arial"/>
        </w:rPr>
        <w:t>different</w:t>
      </w:r>
      <w:r w:rsidRPr="005A5516">
        <w:rPr>
          <w:rFonts w:ascii="Arial" w:hAnsi="Arial" w:cs="Arial"/>
          <w:spacing w:val="-2"/>
        </w:rPr>
        <w:t xml:space="preserve"> </w:t>
      </w:r>
      <w:r w:rsidRPr="005A5516">
        <w:rPr>
          <w:rFonts w:ascii="Arial" w:hAnsi="Arial" w:cs="Arial"/>
        </w:rPr>
        <w:t>network topologies. The implementation of the respective algorithms and topologies are described below.</w:t>
      </w:r>
    </w:p>
    <w:bookmarkEnd w:id="0"/>
    <w:p w14:paraId="471D669D" w14:textId="77777777" w:rsidR="00AB2E15" w:rsidRPr="005A5516" w:rsidRDefault="00AB2E15" w:rsidP="00AB2E15">
      <w:pPr>
        <w:rPr>
          <w:rFonts w:ascii="Arial" w:hAnsi="Arial" w:cs="Arial"/>
          <w:b/>
          <w:bCs/>
        </w:rPr>
      </w:pPr>
      <w:r w:rsidRPr="005A5516">
        <w:rPr>
          <w:rFonts w:ascii="Arial" w:hAnsi="Arial" w:cs="Arial"/>
          <w:b/>
          <w:bCs/>
        </w:rPr>
        <w:t>Gossip algorithm:</w:t>
      </w:r>
    </w:p>
    <w:p w14:paraId="4DF68055" w14:textId="77777777" w:rsidR="00AB2E15" w:rsidRPr="005A5516" w:rsidRDefault="00AB2E15" w:rsidP="00AB2E15">
      <w:pPr>
        <w:rPr>
          <w:rFonts w:ascii="Arial" w:hAnsi="Arial" w:cs="Arial"/>
        </w:rPr>
      </w:pPr>
      <w:r w:rsidRPr="005A5516">
        <w:rPr>
          <w:rFonts w:ascii="Arial" w:hAnsi="Arial" w:cs="Arial"/>
        </w:rPr>
        <w:t>The main driver of the algorithm initiates a rumor message, which is send to a node selected at random.</w:t>
      </w:r>
    </w:p>
    <w:p w14:paraId="04A61AEB" w14:textId="77777777" w:rsidR="00AB2E15" w:rsidRPr="005A5516" w:rsidRDefault="00AB2E15" w:rsidP="00AB2E15">
      <w:pPr>
        <w:rPr>
          <w:rFonts w:ascii="Arial" w:hAnsi="Arial" w:cs="Arial"/>
        </w:rPr>
      </w:pPr>
      <w:r w:rsidRPr="005A5516">
        <w:rPr>
          <w:rFonts w:ascii="Arial" w:hAnsi="Arial" w:cs="Arial"/>
        </w:rPr>
        <w:t>This node starts transmitting the message to its neighbors, picking one at a time in random order. This process is repeated by its neighbors.</w:t>
      </w:r>
    </w:p>
    <w:p w14:paraId="73635B45" w14:textId="77777777" w:rsidR="00AB2E15" w:rsidRPr="005A5516" w:rsidRDefault="00AB2E15" w:rsidP="00AB2E15">
      <w:pPr>
        <w:rPr>
          <w:rFonts w:ascii="Arial" w:hAnsi="Arial" w:cs="Arial"/>
        </w:rPr>
      </w:pPr>
      <w:r w:rsidRPr="005A5516">
        <w:rPr>
          <w:rFonts w:ascii="Arial" w:hAnsi="Arial" w:cs="Arial"/>
        </w:rPr>
        <w:t xml:space="preserve">A node stops transmitting and listening for messages once it has heard the rumor 10 times. </w:t>
      </w:r>
    </w:p>
    <w:p w14:paraId="45B16538" w14:textId="77777777" w:rsidR="00AB2E15" w:rsidRPr="005A5516" w:rsidRDefault="00AB2E15" w:rsidP="00AB2E15">
      <w:pPr>
        <w:rPr>
          <w:rFonts w:ascii="Arial" w:hAnsi="Arial" w:cs="Arial"/>
          <w:b/>
          <w:bCs/>
        </w:rPr>
      </w:pPr>
      <w:r w:rsidRPr="005A5516">
        <w:rPr>
          <w:rFonts w:ascii="Arial" w:hAnsi="Arial" w:cs="Arial"/>
          <w:b/>
          <w:bCs/>
        </w:rPr>
        <w:t xml:space="preserve">Observations for Gossip algorithms: </w:t>
      </w:r>
    </w:p>
    <w:p w14:paraId="4184F8A0" w14:textId="33838A85" w:rsidR="00AB2E15" w:rsidRDefault="00AB2E15" w:rsidP="00432972">
      <w:pPr>
        <w:pStyle w:val="ListParagraph"/>
        <w:numPr>
          <w:ilvl w:val="0"/>
          <w:numId w:val="5"/>
        </w:numPr>
        <w:ind w:left="360"/>
        <w:rPr>
          <w:rFonts w:ascii="Arial" w:hAnsi="Arial" w:cs="Arial"/>
          <w:i/>
          <w:iCs/>
        </w:rPr>
      </w:pPr>
      <w:r w:rsidRPr="00432972">
        <w:rPr>
          <w:rFonts w:ascii="Arial" w:hAnsi="Arial" w:cs="Arial"/>
          <w:i/>
          <w:iCs/>
        </w:rPr>
        <w:t>Transmitting periodically works better</w:t>
      </w:r>
    </w:p>
    <w:p w14:paraId="5865D387" w14:textId="77777777" w:rsidR="00432972" w:rsidRPr="00432972" w:rsidRDefault="00432972" w:rsidP="00432972">
      <w:pPr>
        <w:pStyle w:val="ListParagraph"/>
        <w:ind w:left="720" w:firstLine="0"/>
        <w:rPr>
          <w:rFonts w:ascii="Arial" w:hAnsi="Arial" w:cs="Arial"/>
          <w:i/>
          <w:iCs/>
        </w:rPr>
      </w:pPr>
    </w:p>
    <w:p w14:paraId="2542DF74" w14:textId="77777777" w:rsidR="00AB2E15" w:rsidRPr="005A5516" w:rsidRDefault="00AB2E15" w:rsidP="00AB2E15">
      <w:pPr>
        <w:rPr>
          <w:rFonts w:ascii="Arial" w:hAnsi="Arial" w:cs="Arial"/>
        </w:rPr>
      </w:pPr>
      <w:r w:rsidRPr="005A5516">
        <w:rPr>
          <w:rFonts w:ascii="Arial" w:hAnsi="Arial" w:cs="Arial"/>
        </w:rPr>
        <w:t xml:space="preserve">We Tried two methodologies: 1. A node transmits a message to a neighbor node when it receives a new message and waits for another message before transmitting. 2. A node starts transmitting in periodic intervals to its neighbors and continues this until it has itself heard the rumor 10 times.  </w:t>
      </w:r>
    </w:p>
    <w:p w14:paraId="11832A01" w14:textId="77777777" w:rsidR="00AB2E15" w:rsidRPr="005A5516" w:rsidRDefault="00AB2E15" w:rsidP="00AB2E15">
      <w:pPr>
        <w:rPr>
          <w:rFonts w:ascii="Arial" w:hAnsi="Arial" w:cs="Arial"/>
          <w:i/>
          <w:iCs/>
        </w:rPr>
      </w:pPr>
      <w:r w:rsidRPr="005A5516">
        <w:rPr>
          <w:rFonts w:ascii="Arial" w:hAnsi="Arial" w:cs="Arial"/>
        </w:rPr>
        <w:t xml:space="preserve">In the first case, the chain-like behavior sometimes prevents for the entire network to reach the convergence criteria of 10 times. This happens more often for topologies like </w:t>
      </w:r>
      <w:r w:rsidRPr="005A5516">
        <w:rPr>
          <w:rFonts w:ascii="Arial" w:hAnsi="Arial" w:cs="Arial"/>
          <w:i/>
          <w:iCs/>
        </w:rPr>
        <w:t xml:space="preserve">Line and Random 2D </w:t>
      </w:r>
      <w:proofErr w:type="gramStart"/>
      <w:r w:rsidRPr="005A5516">
        <w:rPr>
          <w:rFonts w:ascii="Arial" w:hAnsi="Arial" w:cs="Arial"/>
          <w:i/>
          <w:iCs/>
        </w:rPr>
        <w:t>Grid(</w:t>
      </w:r>
      <w:proofErr w:type="gramEnd"/>
      <w:r w:rsidRPr="005A5516">
        <w:rPr>
          <w:rFonts w:ascii="Arial" w:hAnsi="Arial" w:cs="Arial"/>
          <w:i/>
          <w:iCs/>
        </w:rPr>
        <w:t xml:space="preserve">with fewer nodes), </w:t>
      </w:r>
      <w:r w:rsidRPr="005A5516">
        <w:rPr>
          <w:rFonts w:ascii="Arial" w:hAnsi="Arial" w:cs="Arial"/>
        </w:rPr>
        <w:t xml:space="preserve">than for densely populated topologies like </w:t>
      </w:r>
      <w:r w:rsidRPr="005A5516">
        <w:rPr>
          <w:rFonts w:ascii="Arial" w:hAnsi="Arial" w:cs="Arial"/>
          <w:i/>
          <w:iCs/>
        </w:rPr>
        <w:t>Full or 3D Torus.</w:t>
      </w:r>
    </w:p>
    <w:p w14:paraId="6FEF1910" w14:textId="77777777" w:rsidR="00AB2E15" w:rsidRPr="00432972" w:rsidRDefault="00AB2E15" w:rsidP="00432972">
      <w:pPr>
        <w:pStyle w:val="ListParagraph"/>
        <w:numPr>
          <w:ilvl w:val="0"/>
          <w:numId w:val="5"/>
        </w:numPr>
        <w:tabs>
          <w:tab w:val="left" w:pos="360"/>
        </w:tabs>
        <w:ind w:hanging="720"/>
        <w:rPr>
          <w:rFonts w:ascii="Arial" w:hAnsi="Arial" w:cs="Arial"/>
          <w:i/>
          <w:iCs/>
        </w:rPr>
      </w:pPr>
      <w:r w:rsidRPr="00432972">
        <w:rPr>
          <w:rFonts w:ascii="Arial" w:hAnsi="Arial" w:cs="Arial"/>
          <w:i/>
          <w:iCs/>
        </w:rPr>
        <w:t>Convergence achieved was 100% for all topologies</w:t>
      </w:r>
    </w:p>
    <w:p w14:paraId="42A17D90" w14:textId="77777777" w:rsidR="00AB2E15" w:rsidRPr="005A5516" w:rsidRDefault="00AB2E15" w:rsidP="00AB2E15">
      <w:pPr>
        <w:rPr>
          <w:rFonts w:ascii="Arial" w:hAnsi="Arial" w:cs="Arial"/>
          <w:i/>
          <w:iCs/>
        </w:rPr>
      </w:pPr>
      <w:r w:rsidRPr="005A5516">
        <w:rPr>
          <w:rFonts w:ascii="Arial" w:hAnsi="Arial" w:cs="Arial"/>
        </w:rPr>
        <w:t xml:space="preserve">When using periodic transmission policy, we observed a convergence rate of 100% for all topologies. Exception for minimum nodes was the </w:t>
      </w:r>
      <w:r w:rsidRPr="005A5516">
        <w:rPr>
          <w:rFonts w:ascii="Arial" w:hAnsi="Arial" w:cs="Arial"/>
          <w:i/>
          <w:iCs/>
        </w:rPr>
        <w:t xml:space="preserve">Random 2D Grid </w:t>
      </w:r>
      <w:r w:rsidRPr="005A5516">
        <w:rPr>
          <w:rFonts w:ascii="Arial" w:hAnsi="Arial" w:cs="Arial"/>
        </w:rPr>
        <w:t xml:space="preserve">topology. It needs at least 100-150 nodes to converge. For that number of 50-150, the algorithm works sometimes but breaks often. The expected behavior is depicted for around 200 or greater nodes. </w:t>
      </w:r>
    </w:p>
    <w:p w14:paraId="485AD5CD" w14:textId="1D98E287" w:rsidR="00AB2E15" w:rsidRDefault="00AB2E15" w:rsidP="00432972">
      <w:pPr>
        <w:pStyle w:val="ListParagraph"/>
        <w:numPr>
          <w:ilvl w:val="0"/>
          <w:numId w:val="5"/>
        </w:numPr>
        <w:ind w:left="360"/>
        <w:rPr>
          <w:rFonts w:ascii="Arial" w:hAnsi="Arial" w:cs="Arial"/>
          <w:i/>
          <w:iCs/>
        </w:rPr>
      </w:pPr>
      <w:r w:rsidRPr="00432972">
        <w:rPr>
          <w:rFonts w:ascii="Arial" w:hAnsi="Arial" w:cs="Arial"/>
          <w:i/>
          <w:iCs/>
        </w:rPr>
        <w:t>Convergence time:</w:t>
      </w:r>
    </w:p>
    <w:p w14:paraId="0D370D8B" w14:textId="77777777" w:rsidR="00432972" w:rsidRPr="00432972" w:rsidRDefault="00432972" w:rsidP="00432972">
      <w:pPr>
        <w:pStyle w:val="ListParagraph"/>
        <w:ind w:left="360" w:firstLine="0"/>
        <w:rPr>
          <w:rFonts w:ascii="Arial" w:hAnsi="Arial" w:cs="Arial"/>
          <w:i/>
          <w:iCs/>
        </w:rPr>
      </w:pPr>
    </w:p>
    <w:p w14:paraId="5FC9072B" w14:textId="77777777" w:rsidR="00AB2E15" w:rsidRPr="00432972" w:rsidRDefault="00AB2E15" w:rsidP="00432972">
      <w:pPr>
        <w:pStyle w:val="ListParagraph"/>
        <w:numPr>
          <w:ilvl w:val="0"/>
          <w:numId w:val="5"/>
        </w:numPr>
        <w:tabs>
          <w:tab w:val="left" w:pos="360"/>
        </w:tabs>
        <w:ind w:hanging="720"/>
        <w:rPr>
          <w:rFonts w:ascii="Arial" w:hAnsi="Arial" w:cs="Arial"/>
          <w:i/>
          <w:iCs/>
        </w:rPr>
      </w:pPr>
      <w:r w:rsidRPr="00432972">
        <w:rPr>
          <w:rFonts w:ascii="Arial" w:hAnsi="Arial" w:cs="Arial"/>
          <w:i/>
          <w:iCs/>
        </w:rPr>
        <w:t xml:space="preserve">No limit on number of nodes: </w:t>
      </w:r>
    </w:p>
    <w:p w14:paraId="3E24D377" w14:textId="6FBCD691" w:rsidR="00AB2E15" w:rsidRPr="005A5516" w:rsidRDefault="00AB2E15" w:rsidP="00AB2E15">
      <w:pPr>
        <w:rPr>
          <w:rFonts w:ascii="Arial" w:hAnsi="Arial" w:cs="Arial"/>
        </w:rPr>
      </w:pPr>
      <w:r w:rsidRPr="005A5516">
        <w:rPr>
          <w:rFonts w:ascii="Arial" w:hAnsi="Arial" w:cs="Arial"/>
        </w:rPr>
        <w:t xml:space="preserve">There was no limit observed on the number of nodes, and it is dependent on the system configuration. On our systems, we observed the number of nodes to max out at </w:t>
      </w:r>
      <w:r w:rsidR="00432972">
        <w:rPr>
          <w:rFonts w:ascii="Arial" w:hAnsi="Arial" w:cs="Arial"/>
        </w:rPr>
        <w:t xml:space="preserve">around </w:t>
      </w:r>
      <w:r w:rsidRPr="005A5516">
        <w:rPr>
          <w:rFonts w:ascii="Arial" w:hAnsi="Arial" w:cs="Arial"/>
        </w:rPr>
        <w:t>10,000 processes</w:t>
      </w:r>
    </w:p>
    <w:p w14:paraId="25D143B7" w14:textId="77777777" w:rsidR="00AB2E15" w:rsidRPr="005A5516" w:rsidRDefault="00AB2E15" w:rsidP="00AB2E15">
      <w:pPr>
        <w:rPr>
          <w:rFonts w:ascii="Arial" w:hAnsi="Arial" w:cs="Arial"/>
          <w:b/>
          <w:bCs/>
        </w:rPr>
      </w:pPr>
      <w:bookmarkStart w:id="1" w:name="_Hlk20856791"/>
      <w:r w:rsidRPr="005A5516">
        <w:rPr>
          <w:rFonts w:ascii="Arial" w:hAnsi="Arial" w:cs="Arial"/>
          <w:b/>
          <w:bCs/>
        </w:rPr>
        <w:t xml:space="preserve">Push Sum </w:t>
      </w:r>
      <w:bookmarkEnd w:id="1"/>
      <w:r w:rsidRPr="005A5516">
        <w:rPr>
          <w:rFonts w:ascii="Arial" w:hAnsi="Arial" w:cs="Arial"/>
          <w:b/>
          <w:bCs/>
        </w:rPr>
        <w:t>Algorithm:</w:t>
      </w:r>
    </w:p>
    <w:p w14:paraId="681F81E5" w14:textId="77777777" w:rsidR="00AB2E15" w:rsidRPr="00432972" w:rsidRDefault="00AB2E15" w:rsidP="00432972">
      <w:pPr>
        <w:pStyle w:val="ListParagraph"/>
        <w:numPr>
          <w:ilvl w:val="0"/>
          <w:numId w:val="6"/>
        </w:numPr>
        <w:rPr>
          <w:rFonts w:ascii="Arial" w:hAnsi="Arial" w:cs="Arial"/>
        </w:rPr>
      </w:pPr>
      <w:r w:rsidRPr="00432972">
        <w:rPr>
          <w:rFonts w:ascii="Arial" w:hAnsi="Arial" w:cs="Arial"/>
        </w:rPr>
        <w:lastRenderedPageBreak/>
        <w:t xml:space="preserve">The Push Sum algorithm diffuses the value at each node to other nodes to converge with an average value at each node. </w:t>
      </w:r>
    </w:p>
    <w:p w14:paraId="1BC713CC" w14:textId="77777777" w:rsidR="00AB2E15" w:rsidRPr="00432972" w:rsidRDefault="00AB2E15" w:rsidP="00432972">
      <w:pPr>
        <w:pStyle w:val="ListParagraph"/>
        <w:numPr>
          <w:ilvl w:val="0"/>
          <w:numId w:val="6"/>
        </w:numPr>
        <w:rPr>
          <w:rFonts w:ascii="Arial" w:hAnsi="Arial" w:cs="Arial"/>
        </w:rPr>
      </w:pPr>
      <w:r w:rsidRPr="00432972">
        <w:rPr>
          <w:rFonts w:ascii="Arial" w:hAnsi="Arial" w:cs="Arial"/>
        </w:rPr>
        <w:t>This is achieved by setting a value and its weight at each node, and sending this pair of values sending messages in the form of pairs(</w:t>
      </w:r>
      <w:proofErr w:type="spellStart"/>
      <w:proofErr w:type="gramStart"/>
      <w:r w:rsidRPr="00432972">
        <w:rPr>
          <w:rFonts w:ascii="Arial" w:hAnsi="Arial" w:cs="Arial"/>
        </w:rPr>
        <w:t>s,w</w:t>
      </w:r>
      <w:proofErr w:type="spellEnd"/>
      <w:proofErr w:type="gramEnd"/>
      <w:r w:rsidRPr="00432972">
        <w:rPr>
          <w:rFonts w:ascii="Arial" w:hAnsi="Arial" w:cs="Arial"/>
        </w:rPr>
        <w:t xml:space="preserve">). </w:t>
      </w:r>
    </w:p>
    <w:p w14:paraId="3F4F3846" w14:textId="77777777" w:rsidR="00AB2E15" w:rsidRPr="00432972" w:rsidRDefault="00AB2E15" w:rsidP="00432972">
      <w:pPr>
        <w:pStyle w:val="ListParagraph"/>
        <w:numPr>
          <w:ilvl w:val="0"/>
          <w:numId w:val="6"/>
        </w:numPr>
        <w:rPr>
          <w:rFonts w:ascii="Arial" w:hAnsi="Arial" w:cs="Arial"/>
        </w:rPr>
      </w:pPr>
      <w:r w:rsidRPr="00432972">
        <w:rPr>
          <w:rFonts w:ascii="Arial" w:hAnsi="Arial" w:cs="Arial"/>
        </w:rPr>
        <w:t>When this pair of values is sent to a node, it adds them to its own values.</w:t>
      </w:r>
      <w:r w:rsidRPr="00432972">
        <w:rPr>
          <w:rFonts w:ascii="Arial" w:hAnsi="Arial" w:cs="Arial"/>
          <w:spacing w:val="-16"/>
        </w:rPr>
        <w:t xml:space="preserve"> </w:t>
      </w:r>
      <w:r w:rsidRPr="00432972">
        <w:rPr>
          <w:rFonts w:ascii="Arial" w:hAnsi="Arial" w:cs="Arial"/>
        </w:rPr>
        <w:t xml:space="preserve">It keeps half of these values to itself and the other half to a random neighbor. </w:t>
      </w:r>
    </w:p>
    <w:p w14:paraId="5D2EB3FD" w14:textId="6176B5C0" w:rsidR="00AB2E15" w:rsidRDefault="00AB2E15" w:rsidP="00432972">
      <w:pPr>
        <w:pStyle w:val="ListParagraph"/>
        <w:numPr>
          <w:ilvl w:val="0"/>
          <w:numId w:val="6"/>
        </w:numPr>
        <w:rPr>
          <w:rFonts w:ascii="Arial" w:hAnsi="Arial" w:cs="Arial"/>
        </w:rPr>
      </w:pPr>
      <w:r w:rsidRPr="00432972">
        <w:rPr>
          <w:rFonts w:ascii="Arial" w:hAnsi="Arial" w:cs="Arial"/>
        </w:rPr>
        <w:t>We assume convergence of a node</w:t>
      </w:r>
      <w:r w:rsidRPr="00432972">
        <w:rPr>
          <w:rFonts w:ascii="Arial" w:hAnsi="Arial" w:cs="Arial"/>
          <w:spacing w:val="-14"/>
        </w:rPr>
        <w:t xml:space="preserve"> </w:t>
      </w:r>
      <w:r w:rsidRPr="00432972">
        <w:rPr>
          <w:rFonts w:ascii="Arial" w:hAnsi="Arial" w:cs="Arial"/>
        </w:rPr>
        <w:t>when</w:t>
      </w:r>
      <w:r w:rsidRPr="00432972">
        <w:rPr>
          <w:rFonts w:ascii="Arial" w:hAnsi="Arial" w:cs="Arial"/>
          <w:spacing w:val="-14"/>
        </w:rPr>
        <w:t xml:space="preserve"> </w:t>
      </w:r>
      <w:r w:rsidRPr="00432972">
        <w:rPr>
          <w:rFonts w:ascii="Arial" w:hAnsi="Arial" w:cs="Arial"/>
        </w:rPr>
        <w:t>its</w:t>
      </w:r>
      <w:r w:rsidRPr="00432972">
        <w:rPr>
          <w:rFonts w:ascii="Arial" w:hAnsi="Arial" w:cs="Arial"/>
          <w:spacing w:val="-13"/>
        </w:rPr>
        <w:t xml:space="preserve"> </w:t>
      </w:r>
      <w:r w:rsidRPr="00432972">
        <w:rPr>
          <w:rFonts w:ascii="Arial" w:hAnsi="Arial" w:cs="Arial"/>
        </w:rPr>
        <w:t>s/w</w:t>
      </w:r>
      <w:r w:rsidRPr="00432972">
        <w:rPr>
          <w:rFonts w:ascii="Arial" w:hAnsi="Arial" w:cs="Arial"/>
          <w:spacing w:val="-14"/>
        </w:rPr>
        <w:t xml:space="preserve"> </w:t>
      </w:r>
      <w:r w:rsidRPr="00432972">
        <w:rPr>
          <w:rFonts w:ascii="Arial" w:hAnsi="Arial" w:cs="Arial"/>
        </w:rPr>
        <w:t>ration</w:t>
      </w:r>
      <w:r w:rsidRPr="00432972">
        <w:rPr>
          <w:rFonts w:ascii="Arial" w:hAnsi="Arial" w:cs="Arial"/>
          <w:spacing w:val="-14"/>
        </w:rPr>
        <w:t xml:space="preserve"> </w:t>
      </w:r>
      <w:r w:rsidRPr="00432972">
        <w:rPr>
          <w:rFonts w:ascii="Arial" w:hAnsi="Arial" w:cs="Arial"/>
        </w:rPr>
        <w:t>doesn’t change more than 10^-10 for three consecutive</w:t>
      </w:r>
      <w:r w:rsidRPr="00432972">
        <w:rPr>
          <w:rFonts w:ascii="Arial" w:hAnsi="Arial" w:cs="Arial"/>
          <w:spacing w:val="-25"/>
        </w:rPr>
        <w:t xml:space="preserve"> </w:t>
      </w:r>
      <w:r w:rsidRPr="00432972">
        <w:rPr>
          <w:rFonts w:ascii="Arial" w:hAnsi="Arial" w:cs="Arial"/>
        </w:rPr>
        <w:t>times.</w:t>
      </w:r>
    </w:p>
    <w:p w14:paraId="22275F51" w14:textId="77777777" w:rsidR="00AC3C02" w:rsidRPr="00432972" w:rsidRDefault="00AC3C02" w:rsidP="00432972">
      <w:pPr>
        <w:pStyle w:val="ListParagraph"/>
        <w:numPr>
          <w:ilvl w:val="0"/>
          <w:numId w:val="6"/>
        </w:numPr>
        <w:rPr>
          <w:rFonts w:ascii="Arial" w:hAnsi="Arial" w:cs="Arial"/>
        </w:rPr>
      </w:pPr>
    </w:p>
    <w:p w14:paraId="63BBD397" w14:textId="77777777" w:rsidR="00AB2E15" w:rsidRPr="005A5516" w:rsidRDefault="00AB2E15" w:rsidP="00AB2E15">
      <w:pPr>
        <w:rPr>
          <w:rFonts w:ascii="Arial" w:hAnsi="Arial" w:cs="Arial"/>
          <w:b/>
          <w:bCs/>
        </w:rPr>
      </w:pPr>
      <w:r w:rsidRPr="005A5516">
        <w:rPr>
          <w:rFonts w:ascii="Arial" w:hAnsi="Arial" w:cs="Arial"/>
          <w:b/>
          <w:bCs/>
        </w:rPr>
        <w:t xml:space="preserve">Observations for Push Sum algorithms: </w:t>
      </w:r>
    </w:p>
    <w:p w14:paraId="37B12A2A" w14:textId="3FCEBF09" w:rsidR="00AB2E15" w:rsidRPr="00AC3C02" w:rsidRDefault="00AB2E15" w:rsidP="00AC3C02">
      <w:pPr>
        <w:pStyle w:val="ListParagraph"/>
        <w:numPr>
          <w:ilvl w:val="0"/>
          <w:numId w:val="7"/>
        </w:numPr>
        <w:rPr>
          <w:rFonts w:ascii="Arial" w:hAnsi="Arial" w:cs="Arial"/>
          <w:i/>
          <w:iCs/>
        </w:rPr>
      </w:pPr>
      <w:r w:rsidRPr="00AC3C02">
        <w:rPr>
          <w:rFonts w:ascii="Arial" w:hAnsi="Arial" w:cs="Arial"/>
          <w:i/>
          <w:iCs/>
        </w:rPr>
        <w:t>Takes longer for convergence than the gossip algorithm</w:t>
      </w:r>
      <w:r w:rsidR="009A07CF">
        <w:rPr>
          <w:rFonts w:ascii="Arial" w:hAnsi="Arial" w:cs="Arial"/>
          <w:i/>
          <w:iCs/>
        </w:rPr>
        <w:t>:</w:t>
      </w:r>
    </w:p>
    <w:p w14:paraId="22AB4CB9" w14:textId="300CD0CE" w:rsidR="00AB2E15" w:rsidRDefault="00AB2E15" w:rsidP="00AC3C02">
      <w:pPr>
        <w:ind w:left="720"/>
        <w:rPr>
          <w:rFonts w:ascii="Arial" w:hAnsi="Arial" w:cs="Arial"/>
        </w:rPr>
      </w:pPr>
      <w:r w:rsidRPr="005A5516">
        <w:rPr>
          <w:rFonts w:ascii="Arial" w:hAnsi="Arial" w:cs="Arial"/>
        </w:rPr>
        <w:t xml:space="preserve">We observed the convergence time for push sum to be greater on average than the gossip algorithm for similar topologies. </w:t>
      </w:r>
      <w:r w:rsidR="009A07CF">
        <w:rPr>
          <w:rFonts w:ascii="Arial" w:hAnsi="Arial" w:cs="Arial"/>
        </w:rPr>
        <w:t>Two reasons for this are: 1. t</w:t>
      </w:r>
      <w:r w:rsidRPr="005A5516">
        <w:rPr>
          <w:rFonts w:ascii="Arial" w:hAnsi="Arial" w:cs="Arial"/>
        </w:rPr>
        <w:t xml:space="preserve">he convergence criteria of </w:t>
      </w:r>
      <w:r w:rsidRPr="005A5516">
        <w:rPr>
          <w:rFonts w:ascii="Arial" w:hAnsi="Arial" w:cs="Arial"/>
          <w:i/>
          <w:iCs/>
        </w:rPr>
        <w:t>change less than 10e-10</w:t>
      </w:r>
      <w:r w:rsidR="009A07CF">
        <w:rPr>
          <w:rFonts w:ascii="Arial" w:hAnsi="Arial" w:cs="Arial"/>
          <w:i/>
          <w:iCs/>
        </w:rPr>
        <w:t>,</w:t>
      </w:r>
      <w:r w:rsidRPr="005A5516">
        <w:rPr>
          <w:rFonts w:ascii="Arial" w:hAnsi="Arial" w:cs="Arial"/>
        </w:rPr>
        <w:t xml:space="preserve"> </w:t>
      </w:r>
      <w:r w:rsidR="009A07CF">
        <w:rPr>
          <w:rFonts w:ascii="Arial" w:hAnsi="Arial" w:cs="Arial"/>
        </w:rPr>
        <w:t>and 2. The nodes are not periodically sending their values like in the gossip algorithm</w:t>
      </w:r>
    </w:p>
    <w:p w14:paraId="76B343CD" w14:textId="798387F2" w:rsidR="009A07CF" w:rsidRDefault="009A07CF" w:rsidP="009A07CF">
      <w:pPr>
        <w:pStyle w:val="ListParagraph"/>
        <w:numPr>
          <w:ilvl w:val="0"/>
          <w:numId w:val="7"/>
        </w:numPr>
        <w:rPr>
          <w:rFonts w:ascii="Arial" w:hAnsi="Arial" w:cs="Arial"/>
          <w:i/>
          <w:iCs/>
        </w:rPr>
      </w:pPr>
      <w:r w:rsidRPr="009A07CF">
        <w:rPr>
          <w:rFonts w:ascii="Arial" w:hAnsi="Arial" w:cs="Arial"/>
          <w:i/>
          <w:iCs/>
        </w:rPr>
        <w:t>Convergence ratio</w:t>
      </w:r>
      <w:r>
        <w:rPr>
          <w:rFonts w:ascii="Arial" w:hAnsi="Arial" w:cs="Arial"/>
          <w:i/>
          <w:iCs/>
        </w:rPr>
        <w:t>:</w:t>
      </w:r>
    </w:p>
    <w:p w14:paraId="46033A49" w14:textId="704A4BB0" w:rsidR="009A07CF" w:rsidRDefault="009A07CF" w:rsidP="009A07CF">
      <w:pPr>
        <w:ind w:left="720"/>
        <w:rPr>
          <w:rFonts w:ascii="Arial" w:hAnsi="Arial" w:cs="Arial"/>
        </w:rPr>
      </w:pPr>
      <w:r>
        <w:rPr>
          <w:rFonts w:ascii="Arial" w:hAnsi="Arial" w:cs="Arial"/>
        </w:rPr>
        <w:t xml:space="preserve">The convergence ratio is much less than gossip. The primary reason being the serial wise sending of messages. Because of this, a node which has received a message may not have an active neighbor to send a message to, and the message chaining will be stuck. This is observed quite often and thus, we halt the progress at this time. </w:t>
      </w:r>
    </w:p>
    <w:p w14:paraId="58B273B1" w14:textId="48E19F85" w:rsidR="009A07CF" w:rsidRDefault="009A07CF" w:rsidP="00AC3C02">
      <w:pPr>
        <w:pStyle w:val="ListParagraph"/>
        <w:numPr>
          <w:ilvl w:val="0"/>
          <w:numId w:val="7"/>
        </w:numPr>
        <w:rPr>
          <w:rFonts w:ascii="Arial" w:hAnsi="Arial" w:cs="Arial"/>
          <w:i/>
          <w:iCs/>
        </w:rPr>
      </w:pPr>
      <w:r>
        <w:rPr>
          <w:rFonts w:ascii="Arial" w:hAnsi="Arial" w:cs="Arial"/>
          <w:i/>
          <w:iCs/>
        </w:rPr>
        <w:t>Observed Convergence:</w:t>
      </w:r>
    </w:p>
    <w:p w14:paraId="12B19E0A" w14:textId="12668756" w:rsidR="009A07CF" w:rsidRPr="009A07CF" w:rsidRDefault="009A07CF" w:rsidP="009A07CF">
      <w:pPr>
        <w:ind w:left="720"/>
        <w:rPr>
          <w:rFonts w:ascii="Arial" w:hAnsi="Arial" w:cs="Arial"/>
        </w:rPr>
      </w:pPr>
      <w:r>
        <w:rPr>
          <w:rFonts w:ascii="Arial" w:hAnsi="Arial" w:cs="Arial"/>
        </w:rPr>
        <w:t xml:space="preserve">As mentioned in the above point, many nodes may not reach the convergence criteria of change less than 10e-10 for three times. But we still see the push sum ratio for all nodes as converging. This was observed by logging the values and the s/w ratio of each </w:t>
      </w:r>
      <w:r w:rsidR="00BE050C">
        <w:rPr>
          <w:rFonts w:ascii="Arial" w:hAnsi="Arial" w:cs="Arial"/>
        </w:rPr>
        <w:t xml:space="preserve">node </w:t>
      </w:r>
      <w:bookmarkStart w:id="2" w:name="_GoBack"/>
      <w:bookmarkEnd w:id="2"/>
      <w:r w:rsidR="00BE050C">
        <w:rPr>
          <w:rFonts w:ascii="Arial" w:hAnsi="Arial" w:cs="Arial"/>
        </w:rPr>
        <w:t>but</w:t>
      </w:r>
      <w:r>
        <w:rPr>
          <w:rFonts w:ascii="Arial" w:hAnsi="Arial" w:cs="Arial"/>
        </w:rPr>
        <w:t xml:space="preserve"> has been removed from the final code as per the project requirements.</w:t>
      </w:r>
    </w:p>
    <w:p w14:paraId="24952581" w14:textId="62DD23C7" w:rsidR="00AC3C02" w:rsidRPr="00AC3C02" w:rsidRDefault="00AC3C02" w:rsidP="00AC3C02">
      <w:pPr>
        <w:pStyle w:val="ListParagraph"/>
        <w:numPr>
          <w:ilvl w:val="0"/>
          <w:numId w:val="7"/>
        </w:numPr>
        <w:rPr>
          <w:rFonts w:ascii="Arial" w:hAnsi="Arial" w:cs="Arial"/>
          <w:i/>
          <w:iCs/>
        </w:rPr>
      </w:pPr>
      <w:r w:rsidRPr="00AC3C02">
        <w:rPr>
          <w:rFonts w:ascii="Arial" w:hAnsi="Arial" w:cs="Arial"/>
          <w:i/>
          <w:iCs/>
        </w:rPr>
        <w:t>Convergence time</w:t>
      </w:r>
    </w:p>
    <w:p w14:paraId="20AB2947" w14:textId="7F251BB9" w:rsidR="00AB2E15" w:rsidRPr="005A5516" w:rsidRDefault="00AC3C02" w:rsidP="00AC3C02">
      <w:pPr>
        <w:pStyle w:val="NoSpacing"/>
        <w:ind w:left="720"/>
        <w:rPr>
          <w:rFonts w:ascii="Arial" w:hAnsi="Arial" w:cs="Arial"/>
        </w:rPr>
      </w:pPr>
      <w:r>
        <w:rPr>
          <w:rFonts w:ascii="Arial" w:hAnsi="Arial" w:cs="Arial"/>
        </w:rPr>
        <w:t xml:space="preserve">The convergence time increases sharply in case of line, for rest </w:t>
      </w:r>
    </w:p>
    <w:p w14:paraId="615B5AFD" w14:textId="77777777" w:rsidR="00C4702D" w:rsidRPr="005A5516" w:rsidRDefault="00C4702D" w:rsidP="00C4702D">
      <w:pPr>
        <w:pStyle w:val="NoSpacing"/>
        <w:rPr>
          <w:rFonts w:ascii="Arial" w:hAnsi="Arial" w:cs="Arial"/>
        </w:rPr>
      </w:pPr>
    </w:p>
    <w:p w14:paraId="127E8E82" w14:textId="77777777" w:rsidR="005A5516" w:rsidRPr="005A5516" w:rsidRDefault="005A5516" w:rsidP="005A5516">
      <w:pPr>
        <w:pStyle w:val="NoSpacing"/>
        <w:rPr>
          <w:rFonts w:ascii="Arial" w:hAnsi="Arial" w:cs="Arial"/>
          <w:b/>
          <w:bCs/>
        </w:rPr>
      </w:pPr>
      <w:r w:rsidRPr="005A5516">
        <w:rPr>
          <w:rFonts w:ascii="Arial" w:hAnsi="Arial" w:cs="Arial"/>
          <w:b/>
          <w:bCs/>
        </w:rPr>
        <w:t>Topologies implemented:</w:t>
      </w:r>
    </w:p>
    <w:p w14:paraId="1C2DC7A1" w14:textId="77777777" w:rsidR="005A5516" w:rsidRPr="005A5516" w:rsidRDefault="005A5516" w:rsidP="005A5516">
      <w:pPr>
        <w:pStyle w:val="NoSpacing"/>
        <w:rPr>
          <w:rFonts w:ascii="Arial" w:hAnsi="Arial" w:cs="Arial"/>
        </w:rPr>
      </w:pPr>
    </w:p>
    <w:p w14:paraId="23501A05" w14:textId="77777777" w:rsidR="005A5516" w:rsidRPr="005A5516" w:rsidRDefault="005A5516" w:rsidP="005A5516">
      <w:pPr>
        <w:pStyle w:val="NoSpacing"/>
        <w:numPr>
          <w:ilvl w:val="0"/>
          <w:numId w:val="2"/>
        </w:numPr>
        <w:rPr>
          <w:rFonts w:ascii="Arial" w:hAnsi="Arial" w:cs="Arial"/>
        </w:rPr>
      </w:pPr>
      <w:r w:rsidRPr="005A5516">
        <w:rPr>
          <w:rFonts w:ascii="Arial" w:hAnsi="Arial" w:cs="Arial"/>
          <w:b/>
          <w:bCs/>
        </w:rPr>
        <w:t>Full network:</w:t>
      </w:r>
      <w:r w:rsidRPr="005A5516">
        <w:rPr>
          <w:rFonts w:ascii="Arial" w:hAnsi="Arial" w:cs="Arial"/>
        </w:rPr>
        <w:t xml:space="preserve"> We have defined the nth node is connected to every other node in the network.</w:t>
      </w:r>
    </w:p>
    <w:p w14:paraId="530303F0" w14:textId="77777777" w:rsidR="005A5516" w:rsidRPr="005A5516" w:rsidRDefault="005A5516" w:rsidP="005A5516">
      <w:pPr>
        <w:pStyle w:val="NoSpacing"/>
        <w:numPr>
          <w:ilvl w:val="0"/>
          <w:numId w:val="2"/>
        </w:numPr>
        <w:rPr>
          <w:rFonts w:ascii="Arial" w:hAnsi="Arial" w:cs="Arial"/>
        </w:rPr>
      </w:pPr>
      <w:r w:rsidRPr="005A5516">
        <w:rPr>
          <w:rFonts w:ascii="Arial" w:hAnsi="Arial" w:cs="Arial"/>
          <w:b/>
          <w:bCs/>
        </w:rPr>
        <w:t>Line:</w:t>
      </w:r>
      <w:r w:rsidRPr="005A5516">
        <w:rPr>
          <w:rFonts w:ascii="Arial" w:hAnsi="Arial" w:cs="Arial"/>
        </w:rPr>
        <w:t xml:space="preserve"> Every nth node has been connected to n-1 and n+1 </w:t>
      </w:r>
      <w:proofErr w:type="gramStart"/>
      <w:r w:rsidRPr="005A5516">
        <w:rPr>
          <w:rFonts w:ascii="Arial" w:hAnsi="Arial" w:cs="Arial"/>
        </w:rPr>
        <w:t>nodes</w:t>
      </w:r>
      <w:proofErr w:type="gramEnd"/>
      <w:r w:rsidRPr="005A5516">
        <w:rPr>
          <w:rFonts w:ascii="Arial" w:hAnsi="Arial" w:cs="Arial"/>
        </w:rPr>
        <w:t>, except the starting and ending nodes which have been connected to second and second last nodes respectively.</w:t>
      </w:r>
    </w:p>
    <w:p w14:paraId="35BAEB06" w14:textId="01DF1CE4" w:rsidR="005A5516" w:rsidRPr="005A5516" w:rsidRDefault="005A5516" w:rsidP="005A5516">
      <w:pPr>
        <w:pStyle w:val="NoSpacing"/>
        <w:numPr>
          <w:ilvl w:val="0"/>
          <w:numId w:val="2"/>
        </w:numPr>
        <w:rPr>
          <w:rFonts w:ascii="Arial" w:hAnsi="Arial" w:cs="Arial"/>
        </w:rPr>
      </w:pPr>
      <w:r w:rsidRPr="005A5516">
        <w:rPr>
          <w:rFonts w:ascii="Arial" w:hAnsi="Arial" w:cs="Arial"/>
          <w:b/>
          <w:bCs/>
        </w:rPr>
        <w:t>Random 2D Grid:</w:t>
      </w:r>
      <w:r w:rsidRPr="005A5516">
        <w:rPr>
          <w:rFonts w:ascii="Arial" w:hAnsi="Arial" w:cs="Arial"/>
        </w:rPr>
        <w:t xml:space="preserve"> We have produced random values between 0 and 1 for n nodes. If the distance between two nodes is less than 0.1, the nodes are connected to each other.</w:t>
      </w:r>
    </w:p>
    <w:p w14:paraId="5ED7210A" w14:textId="3821C068" w:rsidR="005A5516" w:rsidRPr="005A5516" w:rsidRDefault="005A5516" w:rsidP="005A5516">
      <w:pPr>
        <w:pStyle w:val="NoSpacing"/>
        <w:numPr>
          <w:ilvl w:val="0"/>
          <w:numId w:val="2"/>
        </w:numPr>
        <w:rPr>
          <w:rFonts w:ascii="Arial" w:hAnsi="Arial" w:cs="Arial"/>
        </w:rPr>
      </w:pPr>
      <w:r w:rsidRPr="005A5516">
        <w:rPr>
          <w:rFonts w:ascii="Arial" w:hAnsi="Arial" w:cs="Arial"/>
          <w:b/>
          <w:bCs/>
        </w:rPr>
        <w:t>3D torus Grid:</w:t>
      </w:r>
      <w:r w:rsidRPr="005A5516">
        <w:rPr>
          <w:rFonts w:ascii="Arial" w:hAnsi="Arial" w:cs="Arial"/>
        </w:rPr>
        <w:t xml:space="preserve"> </w:t>
      </w:r>
      <w:r>
        <w:rPr>
          <w:rFonts w:ascii="Arial" w:hAnsi="Arial" w:cs="Arial"/>
        </w:rPr>
        <w:t>We</w:t>
      </w:r>
      <w:r w:rsidRPr="005A5516">
        <w:rPr>
          <w:rFonts w:ascii="Arial" w:hAnsi="Arial" w:cs="Arial"/>
        </w:rPr>
        <w:t xml:space="preserve"> are using the nearest perfect cube to the num</w:t>
      </w:r>
      <w:r>
        <w:rPr>
          <w:rFonts w:ascii="Arial" w:hAnsi="Arial" w:cs="Arial"/>
        </w:rPr>
        <w:t>ber</w:t>
      </w:r>
      <w:r w:rsidRPr="005A5516">
        <w:rPr>
          <w:rFonts w:ascii="Arial" w:hAnsi="Arial" w:cs="Arial"/>
        </w:rPr>
        <w:t xml:space="preserve"> of nodes entered</w:t>
      </w:r>
      <w:r>
        <w:rPr>
          <w:rFonts w:ascii="Arial" w:hAnsi="Arial" w:cs="Arial"/>
        </w:rPr>
        <w:t xml:space="preserve">. This makes it to implement a topology in 3D. We set the </w:t>
      </w:r>
      <w:proofErr w:type="gramStart"/>
      <w:r>
        <w:rPr>
          <w:rFonts w:ascii="Arial" w:hAnsi="Arial" w:cs="Arial"/>
        </w:rPr>
        <w:t>values</w:t>
      </w:r>
      <w:proofErr w:type="gramEnd"/>
      <w:r>
        <w:rPr>
          <w:rFonts w:ascii="Arial" w:hAnsi="Arial" w:cs="Arial"/>
        </w:rPr>
        <w:t xml:space="preserve"> accordingly, starting from 1 to n and setting neighbors between them based on the derived relationships.</w:t>
      </w:r>
    </w:p>
    <w:p w14:paraId="7E1B70FE" w14:textId="607EBDED" w:rsidR="005A5516" w:rsidRPr="005A5516" w:rsidRDefault="005A5516" w:rsidP="005A5516">
      <w:pPr>
        <w:pStyle w:val="NoSpacing"/>
        <w:numPr>
          <w:ilvl w:val="0"/>
          <w:numId w:val="2"/>
        </w:numPr>
        <w:rPr>
          <w:rFonts w:ascii="Arial" w:hAnsi="Arial" w:cs="Arial"/>
        </w:rPr>
      </w:pPr>
      <w:r w:rsidRPr="005A5516">
        <w:rPr>
          <w:rFonts w:ascii="Arial" w:hAnsi="Arial" w:cs="Arial"/>
          <w:b/>
          <w:bCs/>
        </w:rPr>
        <w:t>Honeycomb:</w:t>
      </w:r>
      <w:r w:rsidRPr="005A5516">
        <w:rPr>
          <w:rFonts w:ascii="Arial" w:hAnsi="Arial" w:cs="Arial"/>
        </w:rPr>
        <w:t xml:space="preserve"> In order to implement a honeycomb structure, we have rounded the number of nodes to a </w:t>
      </w:r>
      <w:r>
        <w:rPr>
          <w:rFonts w:ascii="Arial" w:hAnsi="Arial" w:cs="Arial"/>
        </w:rPr>
        <w:t xml:space="preserve">perfect </w:t>
      </w:r>
      <w:r w:rsidRPr="005A5516">
        <w:rPr>
          <w:rFonts w:ascii="Arial" w:hAnsi="Arial" w:cs="Arial"/>
        </w:rPr>
        <w:t xml:space="preserve">square </w:t>
      </w:r>
      <w:r>
        <w:rPr>
          <w:rFonts w:ascii="Arial" w:hAnsi="Arial" w:cs="Arial"/>
        </w:rPr>
        <w:t>nearest to</w:t>
      </w:r>
      <w:r w:rsidRPr="005A5516">
        <w:rPr>
          <w:rFonts w:ascii="Arial" w:hAnsi="Arial" w:cs="Arial"/>
        </w:rPr>
        <w:t xml:space="preserve"> the given number of nodes. This</w:t>
      </w:r>
      <w:r>
        <w:rPr>
          <w:rFonts w:ascii="Arial" w:hAnsi="Arial" w:cs="Arial"/>
        </w:rPr>
        <w:t xml:space="preserve"> assumption makes it easier to build a </w:t>
      </w:r>
      <w:r w:rsidRPr="005A5516">
        <w:rPr>
          <w:rFonts w:ascii="Arial" w:hAnsi="Arial" w:cs="Arial"/>
        </w:rPr>
        <w:t xml:space="preserve">honeycomb like structure. </w:t>
      </w:r>
      <w:r>
        <w:rPr>
          <w:rFonts w:ascii="Arial" w:hAnsi="Arial" w:cs="Arial"/>
        </w:rPr>
        <w:t>In our implementation, t</w:t>
      </w:r>
      <w:r w:rsidRPr="005A5516">
        <w:rPr>
          <w:rFonts w:ascii="Arial" w:hAnsi="Arial" w:cs="Arial"/>
        </w:rPr>
        <w:t>he pattern repeats in a set of four numbers for all the nodes except the nodes at the edge of the structure. The edge nodes also have a repeating pattern which have been implemented.</w:t>
      </w:r>
      <w:r>
        <w:rPr>
          <w:rFonts w:ascii="Arial" w:hAnsi="Arial" w:cs="Arial"/>
        </w:rPr>
        <w:t xml:space="preserve"> An example is shown below for 100 nodes. As we can see, each node has </w:t>
      </w:r>
      <w:r>
        <w:rPr>
          <w:rFonts w:ascii="Arial" w:hAnsi="Arial" w:cs="Arial"/>
        </w:rPr>
        <w:lastRenderedPageBreak/>
        <w:t>two neighbors, except at the edges.</w:t>
      </w:r>
      <w:r w:rsidR="00BE050C">
        <w:rPr>
          <w:rFonts w:ascii="Arial" w:hAnsi="Arial" w:cs="Arial"/>
        </w:rPr>
        <w:t xml:space="preserve"> We created this diagram to build a visual structure for the topology helper.</w:t>
      </w:r>
    </w:p>
    <w:p w14:paraId="7DCAC3D8" w14:textId="77777777" w:rsidR="005A5516" w:rsidRPr="005A5516" w:rsidRDefault="005A5516" w:rsidP="005A5516">
      <w:pPr>
        <w:pStyle w:val="NoSpacing"/>
        <w:ind w:left="360"/>
        <w:jc w:val="center"/>
        <w:rPr>
          <w:rFonts w:ascii="Arial" w:hAnsi="Arial" w:cs="Arial"/>
        </w:rPr>
      </w:pPr>
      <w:r w:rsidRPr="005A5516">
        <w:rPr>
          <w:rFonts w:ascii="Arial" w:hAnsi="Arial" w:cs="Arial"/>
          <w:noProof/>
        </w:rPr>
        <w:drawing>
          <wp:inline distT="0" distB="0" distL="0" distR="0" wp14:anchorId="3B18CDCC" wp14:editId="419BD0F1">
            <wp:extent cx="2362809" cy="25917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73763" cy="2603733"/>
                    </a:xfrm>
                    <a:prstGeom prst="rect">
                      <a:avLst/>
                    </a:prstGeom>
                  </pic:spPr>
                </pic:pic>
              </a:graphicData>
            </a:graphic>
          </wp:inline>
        </w:drawing>
      </w:r>
    </w:p>
    <w:p w14:paraId="66C8342C" w14:textId="77777777" w:rsidR="005A5516" w:rsidRPr="005A5516" w:rsidRDefault="005A5516" w:rsidP="005A5516">
      <w:pPr>
        <w:pStyle w:val="NoSpacing"/>
        <w:ind w:left="360"/>
        <w:jc w:val="center"/>
        <w:rPr>
          <w:rFonts w:ascii="Arial" w:hAnsi="Arial" w:cs="Arial"/>
        </w:rPr>
      </w:pPr>
      <w:r w:rsidRPr="005A5516">
        <w:rPr>
          <w:rFonts w:ascii="Arial" w:hAnsi="Arial" w:cs="Arial"/>
        </w:rPr>
        <w:t>Figure 1: Sample of 10x10 honeycomb structure</w:t>
      </w:r>
    </w:p>
    <w:p w14:paraId="29865BD2" w14:textId="77777777" w:rsidR="005A5516" w:rsidRPr="005A5516" w:rsidRDefault="005A5516" w:rsidP="005A5516">
      <w:pPr>
        <w:pStyle w:val="NoSpacing"/>
        <w:ind w:left="360"/>
        <w:jc w:val="center"/>
        <w:rPr>
          <w:rFonts w:ascii="Arial" w:hAnsi="Arial" w:cs="Arial"/>
        </w:rPr>
      </w:pPr>
    </w:p>
    <w:p w14:paraId="227D46FB" w14:textId="77777777" w:rsidR="005A5516" w:rsidRPr="005A5516" w:rsidRDefault="005A5516" w:rsidP="005A5516">
      <w:pPr>
        <w:pStyle w:val="NoSpacing"/>
        <w:numPr>
          <w:ilvl w:val="0"/>
          <w:numId w:val="2"/>
        </w:numPr>
        <w:rPr>
          <w:rFonts w:ascii="Arial" w:hAnsi="Arial" w:cs="Arial"/>
        </w:rPr>
      </w:pPr>
      <w:r w:rsidRPr="005A5516">
        <w:rPr>
          <w:rFonts w:ascii="Arial" w:hAnsi="Arial" w:cs="Arial"/>
          <w:b/>
          <w:bCs/>
        </w:rPr>
        <w:t>Honeycomb with a random neighbor</w:t>
      </w:r>
      <w:r w:rsidRPr="005A5516">
        <w:rPr>
          <w:rFonts w:ascii="Arial" w:hAnsi="Arial" w:cs="Arial"/>
        </w:rPr>
        <w:t>: In the above-mentioned honeycomb structure, each node has been connected to an extra random node apart from its regular neighbors.</w:t>
      </w:r>
    </w:p>
    <w:p w14:paraId="08BE7FB8" w14:textId="4656CCCF" w:rsidR="00CC43A9" w:rsidRDefault="00CC43A9" w:rsidP="00BE050C">
      <w:pPr>
        <w:pStyle w:val="NoSpacing"/>
        <w:ind w:left="720"/>
        <w:rPr>
          <w:rFonts w:ascii="Arial" w:hAnsi="Arial" w:cs="Arial"/>
        </w:rPr>
      </w:pPr>
    </w:p>
    <w:p w14:paraId="2089177D" w14:textId="0AFC0D19" w:rsidR="00BE050C" w:rsidRDefault="00BE050C" w:rsidP="00C4702D">
      <w:pPr>
        <w:pStyle w:val="NoSpacing"/>
        <w:rPr>
          <w:rFonts w:ascii="Arial" w:hAnsi="Arial" w:cs="Arial"/>
        </w:rPr>
      </w:pPr>
    </w:p>
    <w:p w14:paraId="028F4124" w14:textId="4467EE3B" w:rsidR="00BE050C" w:rsidRDefault="00BE050C" w:rsidP="00C4702D">
      <w:pPr>
        <w:pStyle w:val="NoSpacing"/>
        <w:rPr>
          <w:rFonts w:ascii="Arial" w:hAnsi="Arial" w:cs="Arial"/>
          <w:b/>
          <w:bCs/>
        </w:rPr>
      </w:pPr>
      <w:r>
        <w:rPr>
          <w:rFonts w:ascii="Arial" w:hAnsi="Arial" w:cs="Arial"/>
          <w:b/>
          <w:bCs/>
        </w:rPr>
        <w:t>Charts depicting behavior of various topologies:</w:t>
      </w:r>
    </w:p>
    <w:p w14:paraId="67174A05" w14:textId="5E0CB88F" w:rsidR="00BE050C" w:rsidRDefault="00BE050C" w:rsidP="00C4702D">
      <w:pPr>
        <w:pStyle w:val="NoSpacing"/>
        <w:rPr>
          <w:rFonts w:ascii="Arial" w:hAnsi="Arial" w:cs="Arial"/>
          <w:b/>
          <w:bCs/>
        </w:rPr>
      </w:pPr>
    </w:p>
    <w:p w14:paraId="291127CF" w14:textId="6366DDB5" w:rsidR="00BE050C" w:rsidRDefault="00BE050C" w:rsidP="00BE050C">
      <w:pPr>
        <w:pStyle w:val="NoSpacing"/>
        <w:numPr>
          <w:ilvl w:val="0"/>
          <w:numId w:val="2"/>
        </w:numPr>
        <w:rPr>
          <w:rFonts w:ascii="Arial" w:hAnsi="Arial" w:cs="Arial"/>
        </w:rPr>
      </w:pPr>
      <w:r>
        <w:rPr>
          <w:rFonts w:ascii="Arial" w:hAnsi="Arial" w:cs="Arial"/>
        </w:rPr>
        <w:t>Gossip Algorithm</w:t>
      </w:r>
    </w:p>
    <w:p w14:paraId="7C544609" w14:textId="77777777" w:rsidR="00BE050C" w:rsidRDefault="00BE050C" w:rsidP="00BE050C">
      <w:pPr>
        <w:pStyle w:val="NoSpacing"/>
        <w:ind w:left="720"/>
        <w:rPr>
          <w:rFonts w:ascii="Arial" w:hAnsi="Arial" w:cs="Arial"/>
        </w:rPr>
      </w:pPr>
    </w:p>
    <w:p w14:paraId="3F526941" w14:textId="6D14B942" w:rsidR="00BE050C" w:rsidRDefault="00BE050C" w:rsidP="00BE050C">
      <w:pPr>
        <w:pStyle w:val="NoSpacing"/>
        <w:ind w:left="720"/>
        <w:rPr>
          <w:rFonts w:ascii="Arial" w:hAnsi="Arial" w:cs="Arial"/>
        </w:rPr>
      </w:pPr>
      <w:r>
        <w:rPr>
          <w:noProof/>
        </w:rPr>
        <w:drawing>
          <wp:inline distT="0" distB="0" distL="0" distR="0" wp14:anchorId="4CC80083" wp14:editId="2FC88A91">
            <wp:extent cx="4572000" cy="2546350"/>
            <wp:effectExtent l="0" t="0" r="0" b="6350"/>
            <wp:docPr id="3" name="Chart 3">
              <a:extLst xmlns:a="http://schemas.openxmlformats.org/drawingml/2006/main">
                <a:ext uri="{FF2B5EF4-FFF2-40B4-BE49-F238E27FC236}">
                  <a16:creationId xmlns:a16="http://schemas.microsoft.com/office/drawing/2014/main" id="{AD5A0C1D-CE60-46B7-81F2-C975B5ED19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F13F98F" w14:textId="4C59C208" w:rsidR="00363C5A" w:rsidRDefault="00363C5A" w:rsidP="00BE050C">
      <w:pPr>
        <w:pStyle w:val="NoSpacing"/>
        <w:ind w:left="720"/>
        <w:rPr>
          <w:rFonts w:ascii="Arial" w:hAnsi="Arial" w:cs="Arial"/>
        </w:rPr>
      </w:pPr>
    </w:p>
    <w:p w14:paraId="2A759A01" w14:textId="7CA1DDD2" w:rsidR="00363C5A" w:rsidRDefault="00363C5A" w:rsidP="00BE050C">
      <w:pPr>
        <w:pStyle w:val="NoSpacing"/>
        <w:ind w:left="720"/>
        <w:rPr>
          <w:rFonts w:ascii="Arial" w:hAnsi="Arial" w:cs="Arial"/>
        </w:rPr>
      </w:pPr>
    </w:p>
    <w:p w14:paraId="68C7A9BD" w14:textId="4EC79997" w:rsidR="00363C5A" w:rsidRDefault="00363C5A" w:rsidP="00BE050C">
      <w:pPr>
        <w:pStyle w:val="NoSpacing"/>
        <w:ind w:left="720"/>
        <w:rPr>
          <w:rFonts w:ascii="Arial" w:hAnsi="Arial" w:cs="Arial"/>
        </w:rPr>
      </w:pPr>
    </w:p>
    <w:p w14:paraId="5A5C1F34" w14:textId="1B25F691" w:rsidR="00363C5A" w:rsidRDefault="00363C5A" w:rsidP="00BE050C">
      <w:pPr>
        <w:pStyle w:val="NoSpacing"/>
        <w:ind w:left="720"/>
        <w:rPr>
          <w:rFonts w:ascii="Arial" w:hAnsi="Arial" w:cs="Arial"/>
        </w:rPr>
      </w:pPr>
    </w:p>
    <w:p w14:paraId="1A70E900" w14:textId="77777777" w:rsidR="00363C5A" w:rsidRDefault="00363C5A" w:rsidP="00BE050C">
      <w:pPr>
        <w:pStyle w:val="NoSpacing"/>
        <w:ind w:left="720"/>
        <w:rPr>
          <w:rFonts w:ascii="Arial" w:hAnsi="Arial" w:cs="Arial"/>
        </w:rPr>
      </w:pPr>
    </w:p>
    <w:p w14:paraId="21361531" w14:textId="1CDB9032" w:rsidR="00BE050C" w:rsidRDefault="00BE050C" w:rsidP="00BE050C">
      <w:pPr>
        <w:pStyle w:val="NoSpacing"/>
        <w:ind w:left="720"/>
        <w:rPr>
          <w:rFonts w:ascii="Arial" w:hAnsi="Arial" w:cs="Arial"/>
        </w:rPr>
      </w:pPr>
    </w:p>
    <w:p w14:paraId="2E379E57" w14:textId="04863BD0" w:rsidR="00BE050C" w:rsidRDefault="00BE050C" w:rsidP="00BE050C">
      <w:pPr>
        <w:pStyle w:val="NoSpacing"/>
        <w:numPr>
          <w:ilvl w:val="0"/>
          <w:numId w:val="2"/>
        </w:numPr>
        <w:rPr>
          <w:rFonts w:ascii="Arial" w:hAnsi="Arial" w:cs="Arial"/>
        </w:rPr>
      </w:pPr>
      <w:r>
        <w:rPr>
          <w:rFonts w:ascii="Arial" w:hAnsi="Arial" w:cs="Arial"/>
        </w:rPr>
        <w:lastRenderedPageBreak/>
        <w:t>Push sum Algorithm</w:t>
      </w:r>
    </w:p>
    <w:p w14:paraId="2CB147AC" w14:textId="29CC101F" w:rsidR="00BE050C" w:rsidRDefault="001424A4" w:rsidP="00BE050C">
      <w:pPr>
        <w:pStyle w:val="NoSpacing"/>
        <w:ind w:left="720"/>
        <w:rPr>
          <w:rFonts w:ascii="Arial" w:hAnsi="Arial" w:cs="Arial"/>
        </w:rPr>
      </w:pPr>
      <w:r>
        <w:rPr>
          <w:noProof/>
        </w:rPr>
        <w:drawing>
          <wp:inline distT="0" distB="0" distL="0" distR="0" wp14:anchorId="14932F7C" wp14:editId="6D9160B1">
            <wp:extent cx="4572000" cy="2546350"/>
            <wp:effectExtent l="0" t="0" r="0" b="6350"/>
            <wp:docPr id="2" name="Chart 2">
              <a:extLst xmlns:a="http://schemas.openxmlformats.org/drawingml/2006/main">
                <a:ext uri="{FF2B5EF4-FFF2-40B4-BE49-F238E27FC236}">
                  <a16:creationId xmlns:a16="http://schemas.microsoft.com/office/drawing/2014/main" id="{AD5A0C1D-CE60-46B7-81F2-C975B5ED19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E0689E4" w14:textId="248B3328" w:rsidR="00BE050C" w:rsidRDefault="00BE050C" w:rsidP="00BE050C">
      <w:pPr>
        <w:pStyle w:val="NoSpacing"/>
        <w:ind w:left="720"/>
        <w:rPr>
          <w:noProof/>
        </w:rPr>
      </w:pPr>
    </w:p>
    <w:p w14:paraId="5742433A" w14:textId="2419FF0F" w:rsidR="00835395" w:rsidRDefault="00835395" w:rsidP="00BE050C">
      <w:pPr>
        <w:pStyle w:val="NoSpacing"/>
        <w:ind w:left="720"/>
        <w:rPr>
          <w:noProof/>
        </w:rPr>
      </w:pPr>
    </w:p>
    <w:p w14:paraId="145AA703" w14:textId="224D2EEE" w:rsidR="00835395" w:rsidRPr="00363C5A" w:rsidRDefault="00363C5A" w:rsidP="00BE050C">
      <w:pPr>
        <w:pStyle w:val="NoSpacing"/>
        <w:ind w:left="720"/>
        <w:rPr>
          <w:b/>
          <w:bCs/>
          <w:noProof/>
        </w:rPr>
      </w:pPr>
      <w:r>
        <w:rPr>
          <w:b/>
          <w:bCs/>
          <w:noProof/>
        </w:rPr>
        <w:t xml:space="preserve">General </w:t>
      </w:r>
      <w:r w:rsidR="00835395" w:rsidRPr="00363C5A">
        <w:rPr>
          <w:b/>
          <w:bCs/>
          <w:noProof/>
        </w:rPr>
        <w:t>Observations:</w:t>
      </w:r>
    </w:p>
    <w:p w14:paraId="2D71823D" w14:textId="49497B1F" w:rsidR="00835395" w:rsidRDefault="00B927AD" w:rsidP="00835395">
      <w:pPr>
        <w:pStyle w:val="NoSpacing"/>
        <w:numPr>
          <w:ilvl w:val="0"/>
          <w:numId w:val="2"/>
        </w:numPr>
        <w:rPr>
          <w:noProof/>
        </w:rPr>
      </w:pPr>
      <w:r>
        <w:rPr>
          <w:noProof/>
        </w:rPr>
        <w:t>Invariably, line topology performs the worst, as it takes time to converge, sending messages in only one direction.</w:t>
      </w:r>
    </w:p>
    <w:p w14:paraId="23053BBD" w14:textId="3D223DAB" w:rsidR="00B927AD" w:rsidRDefault="00B927AD" w:rsidP="00835395">
      <w:pPr>
        <w:pStyle w:val="NoSpacing"/>
        <w:numPr>
          <w:ilvl w:val="0"/>
          <w:numId w:val="2"/>
        </w:numPr>
        <w:rPr>
          <w:noProof/>
        </w:rPr>
      </w:pPr>
      <w:r>
        <w:rPr>
          <w:noProof/>
        </w:rPr>
        <w:t>Convergence time for the full topology rises sharply, and sometimes can be seen performing even worse than line.</w:t>
      </w:r>
    </w:p>
    <w:p w14:paraId="65A49C70" w14:textId="09D59D0B" w:rsidR="00B927AD" w:rsidRDefault="00B927AD" w:rsidP="00835395">
      <w:pPr>
        <w:pStyle w:val="NoSpacing"/>
        <w:numPr>
          <w:ilvl w:val="0"/>
          <w:numId w:val="2"/>
        </w:numPr>
        <w:rPr>
          <w:noProof/>
        </w:rPr>
      </w:pPr>
      <w:r>
        <w:rPr>
          <w:noProof/>
        </w:rPr>
        <w:t>Torus is the best performer out of all the topologies. This is because the number of connections for each node is 6 and this proves to be a great advantage.</w:t>
      </w:r>
    </w:p>
    <w:p w14:paraId="2930F8DF" w14:textId="060E2F11" w:rsidR="001424A4" w:rsidRDefault="00B927AD" w:rsidP="00835395">
      <w:pPr>
        <w:pStyle w:val="NoSpacing"/>
        <w:numPr>
          <w:ilvl w:val="0"/>
          <w:numId w:val="2"/>
        </w:numPr>
        <w:rPr>
          <w:noProof/>
        </w:rPr>
      </w:pPr>
      <w:r>
        <w:rPr>
          <w:noProof/>
        </w:rPr>
        <w:t>The patterns and behavior observed are similar for both, gossip and push sum algorithm.</w:t>
      </w:r>
    </w:p>
    <w:p w14:paraId="6930410B" w14:textId="77777777" w:rsidR="00363C5A" w:rsidRDefault="00363C5A" w:rsidP="00363C5A">
      <w:pPr>
        <w:pStyle w:val="NoSpacing"/>
        <w:ind w:left="720"/>
        <w:rPr>
          <w:noProof/>
        </w:rPr>
      </w:pPr>
    </w:p>
    <w:p w14:paraId="20D2143A" w14:textId="63715803" w:rsidR="00DD6BCD" w:rsidRPr="00DD6BCD" w:rsidRDefault="001424A4" w:rsidP="00DD6BCD">
      <w:pPr>
        <w:pStyle w:val="NoSpacing"/>
        <w:numPr>
          <w:ilvl w:val="0"/>
          <w:numId w:val="2"/>
        </w:numPr>
        <w:rPr>
          <w:i/>
          <w:iCs/>
          <w:noProof/>
        </w:rPr>
      </w:pPr>
      <w:r w:rsidRPr="00363C5A">
        <w:rPr>
          <w:i/>
          <w:iCs/>
          <w:noProof/>
        </w:rPr>
        <w:t xml:space="preserve">Important observation in contrast to the graph: as per the </w:t>
      </w:r>
      <w:r w:rsidR="00363C5A" w:rsidRPr="00363C5A">
        <w:rPr>
          <w:i/>
          <w:iCs/>
          <w:noProof/>
        </w:rPr>
        <w:t>graph for push sum algorithm, it seems that the random honeycomb topology performs better than torus, but that is not the case.</w:t>
      </w:r>
      <w:r w:rsidR="00FD403F">
        <w:rPr>
          <w:i/>
          <w:iCs/>
          <w:noProof/>
        </w:rPr>
        <w:t xml:space="preserve"> Theoretically, we know that torus should perform the best, because not only does it have maximum connections at each node, but also because the entire system is very symetrically connected. </w:t>
      </w:r>
      <w:r w:rsidR="00DD6BCD">
        <w:rPr>
          <w:i/>
          <w:iCs/>
          <w:noProof/>
        </w:rPr>
        <w:t>The dijoint between this theory and practical observations is explained as follows:</w:t>
      </w:r>
    </w:p>
    <w:p w14:paraId="62F66F6F" w14:textId="26962423" w:rsidR="00B927AD" w:rsidRPr="00363C5A" w:rsidRDefault="00363C5A" w:rsidP="00DD6BCD">
      <w:pPr>
        <w:pStyle w:val="NoSpacing"/>
        <w:ind w:left="720"/>
        <w:rPr>
          <w:i/>
          <w:iCs/>
          <w:noProof/>
        </w:rPr>
      </w:pPr>
      <w:r w:rsidRPr="00363C5A">
        <w:rPr>
          <w:i/>
          <w:iCs/>
          <w:noProof/>
        </w:rPr>
        <w:t xml:space="preserve"> We verfied this strange behavior and </w:t>
      </w:r>
      <w:r>
        <w:rPr>
          <w:i/>
          <w:iCs/>
          <w:noProof/>
        </w:rPr>
        <w:t xml:space="preserve">oberserved that </w:t>
      </w:r>
      <w:r w:rsidRPr="00363C5A">
        <w:rPr>
          <w:i/>
          <w:iCs/>
          <w:noProof/>
        </w:rPr>
        <w:t>the condition of terminating nodes when they don’t have active neighbors</w:t>
      </w:r>
      <w:r>
        <w:rPr>
          <w:i/>
          <w:iCs/>
          <w:noProof/>
        </w:rPr>
        <w:t xml:space="preserve"> was causing this. Evidently, it is often that a node is stuck at a point with no active neighbor and that leads to our program being terminated. In a real world scenario, we could improve and optimize this behaviour by adding certain conditions to prevent the algorithm to being stuck.</w:t>
      </w:r>
    </w:p>
    <w:p w14:paraId="2F6EBB20" w14:textId="5537C3FD" w:rsidR="00BE050C" w:rsidRDefault="00BE050C" w:rsidP="00BE050C">
      <w:pPr>
        <w:pStyle w:val="NoSpacing"/>
        <w:ind w:left="720"/>
        <w:rPr>
          <w:noProof/>
        </w:rPr>
      </w:pPr>
    </w:p>
    <w:p w14:paraId="57669CB2" w14:textId="77777777" w:rsidR="00BE050C" w:rsidRPr="00BE050C" w:rsidRDefault="00BE050C" w:rsidP="00BE050C">
      <w:pPr>
        <w:pStyle w:val="NoSpacing"/>
        <w:ind w:left="720"/>
        <w:rPr>
          <w:rFonts w:ascii="Arial" w:hAnsi="Arial" w:cs="Arial"/>
          <w:b/>
          <w:bCs/>
        </w:rPr>
      </w:pPr>
    </w:p>
    <w:sectPr w:rsidR="00BE050C" w:rsidRPr="00BE0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17F92"/>
    <w:multiLevelType w:val="hybridMultilevel"/>
    <w:tmpl w:val="CFB04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98652A"/>
    <w:multiLevelType w:val="hybridMultilevel"/>
    <w:tmpl w:val="7500D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ED651A"/>
    <w:multiLevelType w:val="hybridMultilevel"/>
    <w:tmpl w:val="E51AB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882322"/>
    <w:multiLevelType w:val="hybridMultilevel"/>
    <w:tmpl w:val="9412229E"/>
    <w:lvl w:ilvl="0" w:tplc="04090001">
      <w:start w:val="1"/>
      <w:numFmt w:val="bullet"/>
      <w:lvlText w:val=""/>
      <w:lvlJc w:val="left"/>
      <w:pPr>
        <w:ind w:left="1540" w:hanging="360"/>
      </w:pPr>
      <w:rPr>
        <w:rFonts w:ascii="Symbol" w:hAnsi="Symbol" w:hint="default"/>
      </w:rPr>
    </w:lvl>
    <w:lvl w:ilvl="1" w:tplc="04090003">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4" w15:restartNumberingAfterBreak="0">
    <w:nsid w:val="5B7F6A0A"/>
    <w:multiLevelType w:val="hybridMultilevel"/>
    <w:tmpl w:val="928EF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D31597"/>
    <w:multiLevelType w:val="hybridMultilevel"/>
    <w:tmpl w:val="F6D62442"/>
    <w:lvl w:ilvl="0" w:tplc="55F2823E">
      <w:numFmt w:val="bullet"/>
      <w:lvlText w:val=""/>
      <w:lvlJc w:val="left"/>
      <w:pPr>
        <w:ind w:left="1091" w:hanging="272"/>
      </w:pPr>
      <w:rPr>
        <w:rFonts w:ascii="Symbol" w:eastAsia="Symbol" w:hAnsi="Symbol" w:cs="Symbol" w:hint="default"/>
        <w:w w:val="100"/>
        <w:sz w:val="23"/>
        <w:szCs w:val="23"/>
        <w:lang w:val="en-US" w:eastAsia="en-US" w:bidi="en-US"/>
      </w:rPr>
    </w:lvl>
    <w:lvl w:ilvl="1" w:tplc="05863522">
      <w:numFmt w:val="bullet"/>
      <w:lvlText w:val=""/>
      <w:lvlJc w:val="left"/>
      <w:pPr>
        <w:ind w:left="1540" w:hanging="360"/>
      </w:pPr>
      <w:rPr>
        <w:rFonts w:ascii="Symbol" w:eastAsia="Symbol" w:hAnsi="Symbol" w:cs="Symbol" w:hint="default"/>
        <w:w w:val="100"/>
        <w:sz w:val="23"/>
        <w:szCs w:val="23"/>
        <w:lang w:val="en-US" w:eastAsia="en-US" w:bidi="en-US"/>
      </w:rPr>
    </w:lvl>
    <w:lvl w:ilvl="2" w:tplc="C3448806">
      <w:numFmt w:val="bullet"/>
      <w:lvlText w:val="•"/>
      <w:lvlJc w:val="left"/>
      <w:pPr>
        <w:ind w:left="2660" w:hanging="360"/>
      </w:pPr>
      <w:rPr>
        <w:rFonts w:hint="default"/>
        <w:lang w:val="en-US" w:eastAsia="en-US" w:bidi="en-US"/>
      </w:rPr>
    </w:lvl>
    <w:lvl w:ilvl="3" w:tplc="BC72EF42">
      <w:numFmt w:val="bullet"/>
      <w:lvlText w:val="•"/>
      <w:lvlJc w:val="left"/>
      <w:pPr>
        <w:ind w:left="3780" w:hanging="360"/>
      </w:pPr>
      <w:rPr>
        <w:rFonts w:hint="default"/>
        <w:lang w:val="en-US" w:eastAsia="en-US" w:bidi="en-US"/>
      </w:rPr>
    </w:lvl>
    <w:lvl w:ilvl="4" w:tplc="79BE077A">
      <w:numFmt w:val="bullet"/>
      <w:lvlText w:val="•"/>
      <w:lvlJc w:val="left"/>
      <w:pPr>
        <w:ind w:left="4900" w:hanging="360"/>
      </w:pPr>
      <w:rPr>
        <w:rFonts w:hint="default"/>
        <w:lang w:val="en-US" w:eastAsia="en-US" w:bidi="en-US"/>
      </w:rPr>
    </w:lvl>
    <w:lvl w:ilvl="5" w:tplc="52E69C48">
      <w:numFmt w:val="bullet"/>
      <w:lvlText w:val="•"/>
      <w:lvlJc w:val="left"/>
      <w:pPr>
        <w:ind w:left="6020" w:hanging="360"/>
      </w:pPr>
      <w:rPr>
        <w:rFonts w:hint="default"/>
        <w:lang w:val="en-US" w:eastAsia="en-US" w:bidi="en-US"/>
      </w:rPr>
    </w:lvl>
    <w:lvl w:ilvl="6" w:tplc="19CE4B1E">
      <w:numFmt w:val="bullet"/>
      <w:lvlText w:val="•"/>
      <w:lvlJc w:val="left"/>
      <w:pPr>
        <w:ind w:left="7140" w:hanging="360"/>
      </w:pPr>
      <w:rPr>
        <w:rFonts w:hint="default"/>
        <w:lang w:val="en-US" w:eastAsia="en-US" w:bidi="en-US"/>
      </w:rPr>
    </w:lvl>
    <w:lvl w:ilvl="7" w:tplc="0DB6470A">
      <w:numFmt w:val="bullet"/>
      <w:lvlText w:val="•"/>
      <w:lvlJc w:val="left"/>
      <w:pPr>
        <w:ind w:left="8260" w:hanging="360"/>
      </w:pPr>
      <w:rPr>
        <w:rFonts w:hint="default"/>
        <w:lang w:val="en-US" w:eastAsia="en-US" w:bidi="en-US"/>
      </w:rPr>
    </w:lvl>
    <w:lvl w:ilvl="8" w:tplc="D41238CE">
      <w:numFmt w:val="bullet"/>
      <w:lvlText w:val="•"/>
      <w:lvlJc w:val="left"/>
      <w:pPr>
        <w:ind w:left="9380" w:hanging="360"/>
      </w:pPr>
      <w:rPr>
        <w:rFonts w:hint="default"/>
        <w:lang w:val="en-US" w:eastAsia="en-US" w:bidi="en-US"/>
      </w:rPr>
    </w:lvl>
  </w:abstractNum>
  <w:abstractNum w:abstractNumId="6" w15:restartNumberingAfterBreak="0">
    <w:nsid w:val="73386EF5"/>
    <w:multiLevelType w:val="hybridMultilevel"/>
    <w:tmpl w:val="ED3A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15E"/>
    <w:rsid w:val="001424A4"/>
    <w:rsid w:val="002A225B"/>
    <w:rsid w:val="002E21A5"/>
    <w:rsid w:val="00363C5A"/>
    <w:rsid w:val="00432972"/>
    <w:rsid w:val="00492AAC"/>
    <w:rsid w:val="004E1AF3"/>
    <w:rsid w:val="00500674"/>
    <w:rsid w:val="00514BD3"/>
    <w:rsid w:val="005838E1"/>
    <w:rsid w:val="005A5516"/>
    <w:rsid w:val="006C08FC"/>
    <w:rsid w:val="00720F8D"/>
    <w:rsid w:val="00757F61"/>
    <w:rsid w:val="00835395"/>
    <w:rsid w:val="00937E8E"/>
    <w:rsid w:val="009A07CF"/>
    <w:rsid w:val="00A20F79"/>
    <w:rsid w:val="00A4715E"/>
    <w:rsid w:val="00A607DB"/>
    <w:rsid w:val="00A70286"/>
    <w:rsid w:val="00AB2E15"/>
    <w:rsid w:val="00AC3C02"/>
    <w:rsid w:val="00B927AD"/>
    <w:rsid w:val="00BE050C"/>
    <w:rsid w:val="00C4702D"/>
    <w:rsid w:val="00C84227"/>
    <w:rsid w:val="00CC43A9"/>
    <w:rsid w:val="00DD1A0D"/>
    <w:rsid w:val="00DD6BCD"/>
    <w:rsid w:val="00E64C2A"/>
    <w:rsid w:val="00FD4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29486"/>
  <w15:chartTrackingRefBased/>
  <w15:docId w15:val="{6BDD1FAE-C44F-4E4C-83AA-E7FEBD0E5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AB2E15"/>
    <w:pPr>
      <w:widowControl w:val="0"/>
      <w:autoSpaceDE w:val="0"/>
      <w:autoSpaceDN w:val="0"/>
      <w:spacing w:before="61" w:after="0" w:line="240" w:lineRule="auto"/>
      <w:ind w:left="820"/>
      <w:outlineLvl w:val="1"/>
    </w:pPr>
    <w:rPr>
      <w:rFonts w:ascii="Times New Roman" w:eastAsia="Times New Roman" w:hAnsi="Times New Roman" w:cs="Times New Roman"/>
      <w:b/>
      <w:bCs/>
      <w:sz w:val="23"/>
      <w:szCs w:val="23"/>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4C2A"/>
    <w:pPr>
      <w:spacing w:after="0" w:line="240" w:lineRule="auto"/>
    </w:pPr>
  </w:style>
  <w:style w:type="paragraph" w:styleId="Title">
    <w:name w:val="Title"/>
    <w:basedOn w:val="Normal"/>
    <w:next w:val="Normal"/>
    <w:link w:val="TitleChar"/>
    <w:uiPriority w:val="10"/>
    <w:qFormat/>
    <w:rsid w:val="00E64C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C2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B2E15"/>
    <w:rPr>
      <w:rFonts w:ascii="Times New Roman" w:eastAsia="Times New Roman" w:hAnsi="Times New Roman" w:cs="Times New Roman"/>
      <w:b/>
      <w:bCs/>
      <w:sz w:val="23"/>
      <w:szCs w:val="23"/>
      <w:lang w:bidi="en-US"/>
    </w:rPr>
  </w:style>
  <w:style w:type="paragraph" w:styleId="BodyText">
    <w:name w:val="Body Text"/>
    <w:basedOn w:val="Normal"/>
    <w:link w:val="BodyTextChar"/>
    <w:uiPriority w:val="1"/>
    <w:qFormat/>
    <w:rsid w:val="00AB2E15"/>
    <w:pPr>
      <w:widowControl w:val="0"/>
      <w:autoSpaceDE w:val="0"/>
      <w:autoSpaceDN w:val="0"/>
      <w:spacing w:after="0" w:line="240" w:lineRule="auto"/>
    </w:pPr>
    <w:rPr>
      <w:rFonts w:ascii="Times New Roman" w:eastAsia="Times New Roman" w:hAnsi="Times New Roman" w:cs="Times New Roman"/>
      <w:sz w:val="23"/>
      <w:szCs w:val="23"/>
      <w:lang w:bidi="en-US"/>
    </w:rPr>
  </w:style>
  <w:style w:type="character" w:customStyle="1" w:styleId="BodyTextChar">
    <w:name w:val="Body Text Char"/>
    <w:basedOn w:val="DefaultParagraphFont"/>
    <w:link w:val="BodyText"/>
    <w:uiPriority w:val="1"/>
    <w:rsid w:val="00AB2E15"/>
    <w:rPr>
      <w:rFonts w:ascii="Times New Roman" w:eastAsia="Times New Roman" w:hAnsi="Times New Roman" w:cs="Times New Roman"/>
      <w:sz w:val="23"/>
      <w:szCs w:val="23"/>
      <w:lang w:bidi="en-US"/>
    </w:rPr>
  </w:style>
  <w:style w:type="paragraph" w:styleId="ListParagraph">
    <w:name w:val="List Paragraph"/>
    <w:basedOn w:val="Normal"/>
    <w:uiPriority w:val="1"/>
    <w:qFormat/>
    <w:rsid w:val="00AB2E15"/>
    <w:pPr>
      <w:widowControl w:val="0"/>
      <w:autoSpaceDE w:val="0"/>
      <w:autoSpaceDN w:val="0"/>
      <w:spacing w:before="21" w:after="0" w:line="240" w:lineRule="auto"/>
      <w:ind w:left="1540" w:hanging="360"/>
    </w:pPr>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411232">
      <w:bodyDiv w:val="1"/>
      <w:marLeft w:val="0"/>
      <w:marRight w:val="0"/>
      <w:marTop w:val="0"/>
      <w:marBottom w:val="0"/>
      <w:divBdr>
        <w:top w:val="none" w:sz="0" w:space="0" w:color="auto"/>
        <w:left w:val="none" w:sz="0" w:space="0" w:color="auto"/>
        <w:bottom w:val="none" w:sz="0" w:space="0" w:color="auto"/>
        <w:right w:val="none" w:sz="0" w:space="0" w:color="auto"/>
      </w:divBdr>
      <w:divsChild>
        <w:div w:id="1759400575">
          <w:marLeft w:val="0"/>
          <w:marRight w:val="0"/>
          <w:marTop w:val="0"/>
          <w:marBottom w:val="0"/>
          <w:divBdr>
            <w:top w:val="none" w:sz="0" w:space="0" w:color="auto"/>
            <w:left w:val="none" w:sz="0" w:space="0" w:color="auto"/>
            <w:bottom w:val="none" w:sz="0" w:space="0" w:color="auto"/>
            <w:right w:val="none" w:sz="0" w:space="0" w:color="auto"/>
          </w:divBdr>
          <w:divsChild>
            <w:div w:id="14599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kur\Downloads\Documents\gossip.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kur\Downloads\Documents\Push_sum.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 of nodes vs Convergence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Sheet1!$B$1</c:f>
              <c:strCache>
                <c:ptCount val="1"/>
                <c:pt idx="0">
                  <c:v>Full</c:v>
                </c:pt>
              </c:strCache>
            </c:strRef>
          </c:tx>
          <c:spPr>
            <a:ln w="28575" cap="rnd">
              <a:solidFill>
                <a:schemeClr val="accent2"/>
              </a:solidFill>
              <a:round/>
            </a:ln>
            <a:effectLst/>
          </c:spPr>
          <c:marker>
            <c:symbol val="none"/>
          </c:marker>
          <c:cat>
            <c:numRef>
              <c:f>Sheet1!$A$2:$A$6</c:f>
              <c:numCache>
                <c:formatCode>General</c:formatCode>
                <c:ptCount val="5"/>
                <c:pt idx="0">
                  <c:v>100</c:v>
                </c:pt>
                <c:pt idx="1">
                  <c:v>500</c:v>
                </c:pt>
                <c:pt idx="2">
                  <c:v>1000</c:v>
                </c:pt>
                <c:pt idx="3">
                  <c:v>5000</c:v>
                </c:pt>
                <c:pt idx="4">
                  <c:v>10000</c:v>
                </c:pt>
              </c:numCache>
            </c:numRef>
          </c:cat>
          <c:val>
            <c:numRef>
              <c:f>Sheet1!$B$2:$B$6</c:f>
              <c:numCache>
                <c:formatCode>General</c:formatCode>
                <c:ptCount val="5"/>
                <c:pt idx="0">
                  <c:v>1229</c:v>
                </c:pt>
                <c:pt idx="1">
                  <c:v>1616</c:v>
                </c:pt>
                <c:pt idx="2">
                  <c:v>1869</c:v>
                </c:pt>
                <c:pt idx="3">
                  <c:v>30531</c:v>
                </c:pt>
                <c:pt idx="4">
                  <c:v>1567448</c:v>
                </c:pt>
              </c:numCache>
            </c:numRef>
          </c:val>
          <c:smooth val="0"/>
          <c:extLst>
            <c:ext xmlns:c16="http://schemas.microsoft.com/office/drawing/2014/chart" uri="{C3380CC4-5D6E-409C-BE32-E72D297353CC}">
              <c16:uniqueId val="{00000000-7EA3-48AB-B995-1189F239ACB2}"/>
            </c:ext>
          </c:extLst>
        </c:ser>
        <c:ser>
          <c:idx val="2"/>
          <c:order val="2"/>
          <c:tx>
            <c:strRef>
              <c:f>Sheet1!$C$1</c:f>
              <c:strCache>
                <c:ptCount val="1"/>
                <c:pt idx="0">
                  <c:v>Line</c:v>
                </c:pt>
              </c:strCache>
            </c:strRef>
          </c:tx>
          <c:spPr>
            <a:ln w="28575" cap="rnd">
              <a:solidFill>
                <a:schemeClr val="accent3"/>
              </a:solidFill>
              <a:round/>
            </a:ln>
            <a:effectLst/>
          </c:spPr>
          <c:marker>
            <c:symbol val="none"/>
          </c:marker>
          <c:cat>
            <c:numRef>
              <c:f>Sheet1!$A$2:$A$6</c:f>
              <c:numCache>
                <c:formatCode>General</c:formatCode>
                <c:ptCount val="5"/>
                <c:pt idx="0">
                  <c:v>100</c:v>
                </c:pt>
                <c:pt idx="1">
                  <c:v>500</c:v>
                </c:pt>
                <c:pt idx="2">
                  <c:v>1000</c:v>
                </c:pt>
                <c:pt idx="3">
                  <c:v>5000</c:v>
                </c:pt>
                <c:pt idx="4">
                  <c:v>10000</c:v>
                </c:pt>
              </c:numCache>
            </c:numRef>
          </c:cat>
          <c:val>
            <c:numRef>
              <c:f>Sheet1!$C$2:$C$6</c:f>
              <c:numCache>
                <c:formatCode>General</c:formatCode>
                <c:ptCount val="5"/>
                <c:pt idx="0">
                  <c:v>11500</c:v>
                </c:pt>
                <c:pt idx="1">
                  <c:v>41063</c:v>
                </c:pt>
                <c:pt idx="2">
                  <c:v>65234</c:v>
                </c:pt>
                <c:pt idx="3">
                  <c:v>340312</c:v>
                </c:pt>
                <c:pt idx="4">
                  <c:v>678875</c:v>
                </c:pt>
              </c:numCache>
            </c:numRef>
          </c:val>
          <c:smooth val="0"/>
          <c:extLst>
            <c:ext xmlns:c16="http://schemas.microsoft.com/office/drawing/2014/chart" uri="{C3380CC4-5D6E-409C-BE32-E72D297353CC}">
              <c16:uniqueId val="{00000001-7EA3-48AB-B995-1189F239ACB2}"/>
            </c:ext>
          </c:extLst>
        </c:ser>
        <c:ser>
          <c:idx val="3"/>
          <c:order val="3"/>
          <c:tx>
            <c:strRef>
              <c:f>Sheet1!$D$1</c:f>
              <c:strCache>
                <c:ptCount val="1"/>
                <c:pt idx="0">
                  <c:v>Randon 2D Grid</c:v>
                </c:pt>
              </c:strCache>
            </c:strRef>
          </c:tx>
          <c:spPr>
            <a:ln w="28575" cap="rnd">
              <a:solidFill>
                <a:schemeClr val="accent4"/>
              </a:solidFill>
              <a:round/>
            </a:ln>
            <a:effectLst/>
          </c:spPr>
          <c:marker>
            <c:symbol val="none"/>
          </c:marker>
          <c:cat>
            <c:numRef>
              <c:f>Sheet1!$A$2:$A$6</c:f>
              <c:numCache>
                <c:formatCode>General</c:formatCode>
                <c:ptCount val="5"/>
                <c:pt idx="0">
                  <c:v>100</c:v>
                </c:pt>
                <c:pt idx="1">
                  <c:v>500</c:v>
                </c:pt>
                <c:pt idx="2">
                  <c:v>1000</c:v>
                </c:pt>
                <c:pt idx="3">
                  <c:v>5000</c:v>
                </c:pt>
                <c:pt idx="4">
                  <c:v>10000</c:v>
                </c:pt>
              </c:numCache>
            </c:numRef>
          </c:cat>
          <c:val>
            <c:numRef>
              <c:f>Sheet1!$D$2:$D$6</c:f>
              <c:numCache>
                <c:formatCode>General</c:formatCode>
                <c:ptCount val="5"/>
                <c:pt idx="0">
                  <c:v>1014</c:v>
                </c:pt>
                <c:pt idx="1">
                  <c:v>2150</c:v>
                </c:pt>
                <c:pt idx="2">
                  <c:v>2640</c:v>
                </c:pt>
                <c:pt idx="3">
                  <c:v>22188</c:v>
                </c:pt>
                <c:pt idx="4">
                  <c:v>97594</c:v>
                </c:pt>
              </c:numCache>
            </c:numRef>
          </c:val>
          <c:smooth val="0"/>
          <c:extLst>
            <c:ext xmlns:c16="http://schemas.microsoft.com/office/drawing/2014/chart" uri="{C3380CC4-5D6E-409C-BE32-E72D297353CC}">
              <c16:uniqueId val="{00000002-7EA3-48AB-B995-1189F239ACB2}"/>
            </c:ext>
          </c:extLst>
        </c:ser>
        <c:ser>
          <c:idx val="4"/>
          <c:order val="4"/>
          <c:tx>
            <c:strRef>
              <c:f>Sheet1!$E$1</c:f>
              <c:strCache>
                <c:ptCount val="1"/>
                <c:pt idx="0">
                  <c:v>3D Torus</c:v>
                </c:pt>
              </c:strCache>
            </c:strRef>
          </c:tx>
          <c:spPr>
            <a:ln w="28575" cap="rnd">
              <a:solidFill>
                <a:schemeClr val="accent5"/>
              </a:solidFill>
              <a:round/>
            </a:ln>
            <a:effectLst/>
          </c:spPr>
          <c:marker>
            <c:symbol val="none"/>
          </c:marker>
          <c:cat>
            <c:numRef>
              <c:f>Sheet1!$A$2:$A$6</c:f>
              <c:numCache>
                <c:formatCode>General</c:formatCode>
                <c:ptCount val="5"/>
                <c:pt idx="0">
                  <c:v>100</c:v>
                </c:pt>
                <c:pt idx="1">
                  <c:v>500</c:v>
                </c:pt>
                <c:pt idx="2">
                  <c:v>1000</c:v>
                </c:pt>
                <c:pt idx="3">
                  <c:v>5000</c:v>
                </c:pt>
                <c:pt idx="4">
                  <c:v>10000</c:v>
                </c:pt>
              </c:numCache>
            </c:numRef>
          </c:cat>
          <c:val>
            <c:numRef>
              <c:f>Sheet1!$E$2:$E$6</c:f>
              <c:numCache>
                <c:formatCode>General</c:formatCode>
                <c:ptCount val="5"/>
                <c:pt idx="0">
                  <c:v>1656</c:v>
                </c:pt>
                <c:pt idx="1">
                  <c:v>1981</c:v>
                </c:pt>
                <c:pt idx="2">
                  <c:v>2062</c:v>
                </c:pt>
                <c:pt idx="3">
                  <c:v>3703</c:v>
                </c:pt>
                <c:pt idx="4">
                  <c:v>6957</c:v>
                </c:pt>
              </c:numCache>
            </c:numRef>
          </c:val>
          <c:smooth val="0"/>
          <c:extLst>
            <c:ext xmlns:c16="http://schemas.microsoft.com/office/drawing/2014/chart" uri="{C3380CC4-5D6E-409C-BE32-E72D297353CC}">
              <c16:uniqueId val="{00000003-7EA3-48AB-B995-1189F239ACB2}"/>
            </c:ext>
          </c:extLst>
        </c:ser>
        <c:ser>
          <c:idx val="5"/>
          <c:order val="5"/>
          <c:tx>
            <c:strRef>
              <c:f>Sheet1!$F$1</c:f>
              <c:strCache>
                <c:ptCount val="1"/>
                <c:pt idx="0">
                  <c:v>Honeycomb</c:v>
                </c:pt>
              </c:strCache>
            </c:strRef>
          </c:tx>
          <c:spPr>
            <a:ln w="28575" cap="rnd">
              <a:solidFill>
                <a:schemeClr val="accent6"/>
              </a:solidFill>
              <a:round/>
            </a:ln>
            <a:effectLst/>
          </c:spPr>
          <c:marker>
            <c:symbol val="none"/>
          </c:marker>
          <c:cat>
            <c:numRef>
              <c:f>Sheet1!$A$2:$A$6</c:f>
              <c:numCache>
                <c:formatCode>General</c:formatCode>
                <c:ptCount val="5"/>
                <c:pt idx="0">
                  <c:v>100</c:v>
                </c:pt>
                <c:pt idx="1">
                  <c:v>500</c:v>
                </c:pt>
                <c:pt idx="2">
                  <c:v>1000</c:v>
                </c:pt>
                <c:pt idx="3">
                  <c:v>5000</c:v>
                </c:pt>
                <c:pt idx="4">
                  <c:v>10000</c:v>
                </c:pt>
              </c:numCache>
            </c:numRef>
          </c:cat>
          <c:val>
            <c:numRef>
              <c:f>Sheet1!$F$2:$F$6</c:f>
              <c:numCache>
                <c:formatCode>General</c:formatCode>
                <c:ptCount val="5"/>
                <c:pt idx="0">
                  <c:v>2860</c:v>
                </c:pt>
                <c:pt idx="1">
                  <c:v>3969</c:v>
                </c:pt>
                <c:pt idx="2">
                  <c:v>6297</c:v>
                </c:pt>
                <c:pt idx="3">
                  <c:v>13485</c:v>
                </c:pt>
                <c:pt idx="4">
                  <c:v>15593</c:v>
                </c:pt>
              </c:numCache>
            </c:numRef>
          </c:val>
          <c:smooth val="0"/>
          <c:extLst>
            <c:ext xmlns:c16="http://schemas.microsoft.com/office/drawing/2014/chart" uri="{C3380CC4-5D6E-409C-BE32-E72D297353CC}">
              <c16:uniqueId val="{00000004-7EA3-48AB-B995-1189F239ACB2}"/>
            </c:ext>
          </c:extLst>
        </c:ser>
        <c:ser>
          <c:idx val="6"/>
          <c:order val="6"/>
          <c:tx>
            <c:strRef>
              <c:f>Sheet1!$G$1</c:f>
              <c:strCache>
                <c:ptCount val="1"/>
                <c:pt idx="0">
                  <c:v>Honeycomb - Random</c:v>
                </c:pt>
              </c:strCache>
            </c:strRef>
          </c:tx>
          <c:spPr>
            <a:ln w="28575" cap="rnd">
              <a:solidFill>
                <a:schemeClr val="accent1">
                  <a:lumMod val="60000"/>
                </a:schemeClr>
              </a:solidFill>
              <a:round/>
            </a:ln>
            <a:effectLst/>
          </c:spPr>
          <c:marker>
            <c:symbol val="none"/>
          </c:marker>
          <c:cat>
            <c:numRef>
              <c:f>Sheet1!$A$2:$A$6</c:f>
              <c:numCache>
                <c:formatCode>General</c:formatCode>
                <c:ptCount val="5"/>
                <c:pt idx="0">
                  <c:v>100</c:v>
                </c:pt>
                <c:pt idx="1">
                  <c:v>500</c:v>
                </c:pt>
                <c:pt idx="2">
                  <c:v>1000</c:v>
                </c:pt>
                <c:pt idx="3">
                  <c:v>5000</c:v>
                </c:pt>
                <c:pt idx="4">
                  <c:v>10000</c:v>
                </c:pt>
              </c:numCache>
            </c:numRef>
          </c:cat>
          <c:val>
            <c:numRef>
              <c:f>Sheet1!$G$2:$G$6</c:f>
              <c:numCache>
                <c:formatCode>General</c:formatCode>
                <c:ptCount val="5"/>
                <c:pt idx="0">
                  <c:v>1672</c:v>
                </c:pt>
                <c:pt idx="1">
                  <c:v>2219</c:v>
                </c:pt>
                <c:pt idx="2">
                  <c:v>2563</c:v>
                </c:pt>
                <c:pt idx="3">
                  <c:v>11765</c:v>
                </c:pt>
                <c:pt idx="4">
                  <c:v>44672</c:v>
                </c:pt>
              </c:numCache>
            </c:numRef>
          </c:val>
          <c:smooth val="0"/>
          <c:extLst>
            <c:ext xmlns:c16="http://schemas.microsoft.com/office/drawing/2014/chart" uri="{C3380CC4-5D6E-409C-BE32-E72D297353CC}">
              <c16:uniqueId val="{00000005-7EA3-48AB-B995-1189F239ACB2}"/>
            </c:ext>
          </c:extLst>
        </c:ser>
        <c:dLbls>
          <c:showLegendKey val="0"/>
          <c:showVal val="0"/>
          <c:showCatName val="0"/>
          <c:showSerName val="0"/>
          <c:showPercent val="0"/>
          <c:showBubbleSize val="0"/>
        </c:dLbls>
        <c:smooth val="0"/>
        <c:axId val="1719190207"/>
        <c:axId val="1823128287"/>
        <c:extLst>
          <c:ext xmlns:c15="http://schemas.microsoft.com/office/drawing/2012/chart" uri="{02D57815-91ED-43cb-92C2-25804820EDAC}">
            <c15:filteredLineSeries>
              <c15:ser>
                <c:idx val="0"/>
                <c:order val="0"/>
                <c:tx>
                  <c:strRef>
                    <c:extLst>
                      <c:ext uri="{02D57815-91ED-43cb-92C2-25804820EDAC}">
                        <c15:formulaRef>
                          <c15:sqref>Sheet1!$A$1</c15:sqref>
                        </c15:formulaRef>
                      </c:ext>
                    </c:extLst>
                    <c:strCache>
                      <c:ptCount val="1"/>
                      <c:pt idx="0">
                        <c:v>Number of Nodes</c:v>
                      </c:pt>
                    </c:strCache>
                  </c:strRef>
                </c:tx>
                <c:spPr>
                  <a:ln w="28575" cap="rnd">
                    <a:solidFill>
                      <a:schemeClr val="accent1"/>
                    </a:solidFill>
                    <a:round/>
                  </a:ln>
                  <a:effectLst/>
                </c:spPr>
                <c:marker>
                  <c:symbol val="none"/>
                </c:marker>
                <c:cat>
                  <c:numRef>
                    <c:extLst>
                      <c:ext uri="{02D57815-91ED-43cb-92C2-25804820EDAC}">
                        <c15:formulaRef>
                          <c15:sqref>Sheet1!$A$2:$A$6</c15:sqref>
                        </c15:formulaRef>
                      </c:ext>
                    </c:extLst>
                    <c:numCache>
                      <c:formatCode>General</c:formatCode>
                      <c:ptCount val="5"/>
                      <c:pt idx="0">
                        <c:v>100</c:v>
                      </c:pt>
                      <c:pt idx="1">
                        <c:v>500</c:v>
                      </c:pt>
                      <c:pt idx="2">
                        <c:v>1000</c:v>
                      </c:pt>
                      <c:pt idx="3">
                        <c:v>5000</c:v>
                      </c:pt>
                      <c:pt idx="4">
                        <c:v>10000</c:v>
                      </c:pt>
                    </c:numCache>
                  </c:numRef>
                </c:cat>
                <c:val>
                  <c:numRef>
                    <c:extLst>
                      <c:ext uri="{02D57815-91ED-43cb-92C2-25804820EDAC}">
                        <c15:formulaRef>
                          <c15:sqref>Sheet1!$A$2:$A$6</c15:sqref>
                        </c15:formulaRef>
                      </c:ext>
                    </c:extLst>
                    <c:numCache>
                      <c:formatCode>General</c:formatCode>
                      <c:ptCount val="5"/>
                      <c:pt idx="0">
                        <c:v>100</c:v>
                      </c:pt>
                      <c:pt idx="1">
                        <c:v>500</c:v>
                      </c:pt>
                      <c:pt idx="2">
                        <c:v>1000</c:v>
                      </c:pt>
                      <c:pt idx="3">
                        <c:v>5000</c:v>
                      </c:pt>
                      <c:pt idx="4">
                        <c:v>10000</c:v>
                      </c:pt>
                    </c:numCache>
                  </c:numRef>
                </c:val>
                <c:smooth val="0"/>
                <c:extLst>
                  <c:ext xmlns:c16="http://schemas.microsoft.com/office/drawing/2014/chart" uri="{C3380CC4-5D6E-409C-BE32-E72D297353CC}">
                    <c16:uniqueId val="{00000006-7EA3-48AB-B995-1189F239ACB2}"/>
                  </c:ext>
                </c:extLst>
              </c15:ser>
            </c15:filteredLineSeries>
          </c:ext>
        </c:extLst>
      </c:lineChart>
      <c:catAx>
        <c:axId val="17191902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3128287"/>
        <c:crosses val="autoZero"/>
        <c:auto val="1"/>
        <c:lblAlgn val="ctr"/>
        <c:lblOffset val="100"/>
        <c:noMultiLvlLbl val="0"/>
      </c:catAx>
      <c:valAx>
        <c:axId val="1823128287"/>
        <c:scaling>
          <c:logBase val="10"/>
          <c:orientation val="minMax"/>
          <c:min val="1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9190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Push</a:t>
            </a:r>
            <a:r>
              <a:rPr lang="en-US" baseline="0"/>
              <a:t> Sum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Sheet1!$B$1</c:f>
              <c:strCache>
                <c:ptCount val="1"/>
                <c:pt idx="0">
                  <c:v>Full</c:v>
                </c:pt>
              </c:strCache>
            </c:strRef>
          </c:tx>
          <c:spPr>
            <a:ln w="28575" cap="rnd">
              <a:solidFill>
                <a:schemeClr val="accent2"/>
              </a:solidFill>
              <a:round/>
            </a:ln>
            <a:effectLst/>
          </c:spPr>
          <c:marker>
            <c:symbol val="none"/>
          </c:marker>
          <c:cat>
            <c:numRef>
              <c:f>Sheet1!$A$2:$A$7</c:f>
              <c:numCache>
                <c:formatCode>General</c:formatCode>
                <c:ptCount val="6"/>
                <c:pt idx="0">
                  <c:v>100</c:v>
                </c:pt>
                <c:pt idx="1">
                  <c:v>250</c:v>
                </c:pt>
                <c:pt idx="2">
                  <c:v>500</c:v>
                </c:pt>
                <c:pt idx="3">
                  <c:v>750</c:v>
                </c:pt>
                <c:pt idx="4">
                  <c:v>1000</c:v>
                </c:pt>
                <c:pt idx="5">
                  <c:v>5000</c:v>
                </c:pt>
              </c:numCache>
            </c:numRef>
          </c:cat>
          <c:val>
            <c:numRef>
              <c:f>Sheet1!$B$2:$B$7</c:f>
              <c:numCache>
                <c:formatCode>General</c:formatCode>
                <c:ptCount val="6"/>
                <c:pt idx="0">
                  <c:v>847</c:v>
                </c:pt>
                <c:pt idx="1">
                  <c:v>1781</c:v>
                </c:pt>
                <c:pt idx="2">
                  <c:v>9234</c:v>
                </c:pt>
                <c:pt idx="3">
                  <c:v>17078</c:v>
                </c:pt>
                <c:pt idx="4">
                  <c:v>33063</c:v>
                </c:pt>
                <c:pt idx="5">
                  <c:v>796515</c:v>
                </c:pt>
              </c:numCache>
            </c:numRef>
          </c:val>
          <c:smooth val="0"/>
          <c:extLst>
            <c:ext xmlns:c16="http://schemas.microsoft.com/office/drawing/2014/chart" uri="{C3380CC4-5D6E-409C-BE32-E72D297353CC}">
              <c16:uniqueId val="{00000000-AA2C-42F7-9329-7C697D81025C}"/>
            </c:ext>
          </c:extLst>
        </c:ser>
        <c:ser>
          <c:idx val="2"/>
          <c:order val="2"/>
          <c:tx>
            <c:strRef>
              <c:f>Sheet1!$C$1</c:f>
              <c:strCache>
                <c:ptCount val="1"/>
                <c:pt idx="0">
                  <c:v>Line</c:v>
                </c:pt>
              </c:strCache>
            </c:strRef>
          </c:tx>
          <c:spPr>
            <a:ln w="28575" cap="rnd">
              <a:solidFill>
                <a:schemeClr val="accent3"/>
              </a:solidFill>
              <a:round/>
            </a:ln>
            <a:effectLst/>
          </c:spPr>
          <c:marker>
            <c:symbol val="none"/>
          </c:marker>
          <c:cat>
            <c:numRef>
              <c:f>Sheet1!$A$2:$A$7</c:f>
              <c:numCache>
                <c:formatCode>General</c:formatCode>
                <c:ptCount val="6"/>
                <c:pt idx="0">
                  <c:v>100</c:v>
                </c:pt>
                <c:pt idx="1">
                  <c:v>250</c:v>
                </c:pt>
                <c:pt idx="2">
                  <c:v>500</c:v>
                </c:pt>
                <c:pt idx="3">
                  <c:v>750</c:v>
                </c:pt>
                <c:pt idx="4">
                  <c:v>1000</c:v>
                </c:pt>
                <c:pt idx="5">
                  <c:v>5000</c:v>
                </c:pt>
              </c:numCache>
            </c:numRef>
          </c:cat>
          <c:val>
            <c:numRef>
              <c:f>Sheet1!$C$2:$C$7</c:f>
              <c:numCache>
                <c:formatCode>General</c:formatCode>
                <c:ptCount val="6"/>
                <c:pt idx="0">
                  <c:v>6172</c:v>
                </c:pt>
                <c:pt idx="1">
                  <c:v>22406</c:v>
                </c:pt>
                <c:pt idx="2">
                  <c:v>32406</c:v>
                </c:pt>
                <c:pt idx="3">
                  <c:v>37704</c:v>
                </c:pt>
                <c:pt idx="4">
                  <c:v>273796</c:v>
                </c:pt>
                <c:pt idx="5">
                  <c:v>1809174</c:v>
                </c:pt>
              </c:numCache>
            </c:numRef>
          </c:val>
          <c:smooth val="0"/>
          <c:extLst>
            <c:ext xmlns:c16="http://schemas.microsoft.com/office/drawing/2014/chart" uri="{C3380CC4-5D6E-409C-BE32-E72D297353CC}">
              <c16:uniqueId val="{00000001-AA2C-42F7-9329-7C697D81025C}"/>
            </c:ext>
          </c:extLst>
        </c:ser>
        <c:ser>
          <c:idx val="3"/>
          <c:order val="3"/>
          <c:tx>
            <c:strRef>
              <c:f>Sheet1!$D$1</c:f>
              <c:strCache>
                <c:ptCount val="1"/>
                <c:pt idx="0">
                  <c:v>Randon 2D Grid</c:v>
                </c:pt>
              </c:strCache>
            </c:strRef>
          </c:tx>
          <c:spPr>
            <a:ln w="28575" cap="rnd">
              <a:solidFill>
                <a:schemeClr val="accent4"/>
              </a:solidFill>
              <a:round/>
            </a:ln>
            <a:effectLst/>
          </c:spPr>
          <c:marker>
            <c:symbol val="none"/>
          </c:marker>
          <c:cat>
            <c:numRef>
              <c:f>Sheet1!$A$2:$A$7</c:f>
              <c:numCache>
                <c:formatCode>General</c:formatCode>
                <c:ptCount val="6"/>
                <c:pt idx="0">
                  <c:v>100</c:v>
                </c:pt>
                <c:pt idx="1">
                  <c:v>250</c:v>
                </c:pt>
                <c:pt idx="2">
                  <c:v>500</c:v>
                </c:pt>
                <c:pt idx="3">
                  <c:v>750</c:v>
                </c:pt>
                <c:pt idx="4">
                  <c:v>1000</c:v>
                </c:pt>
                <c:pt idx="5">
                  <c:v>5000</c:v>
                </c:pt>
              </c:numCache>
            </c:numRef>
          </c:cat>
          <c:val>
            <c:numRef>
              <c:f>Sheet1!$D$2:$D$7</c:f>
              <c:numCache>
                <c:formatCode>General</c:formatCode>
                <c:ptCount val="6"/>
                <c:pt idx="0">
                  <c:v>378</c:v>
                </c:pt>
                <c:pt idx="1">
                  <c:v>6047</c:v>
                </c:pt>
                <c:pt idx="2">
                  <c:v>15984</c:v>
                </c:pt>
                <c:pt idx="3">
                  <c:v>22875</c:v>
                </c:pt>
                <c:pt idx="4">
                  <c:v>37703</c:v>
                </c:pt>
                <c:pt idx="5">
                  <c:v>586422</c:v>
                </c:pt>
              </c:numCache>
            </c:numRef>
          </c:val>
          <c:smooth val="0"/>
          <c:extLst>
            <c:ext xmlns:c16="http://schemas.microsoft.com/office/drawing/2014/chart" uri="{C3380CC4-5D6E-409C-BE32-E72D297353CC}">
              <c16:uniqueId val="{00000002-AA2C-42F7-9329-7C697D81025C}"/>
            </c:ext>
          </c:extLst>
        </c:ser>
        <c:ser>
          <c:idx val="4"/>
          <c:order val="4"/>
          <c:tx>
            <c:strRef>
              <c:f>Sheet1!$E$1</c:f>
              <c:strCache>
                <c:ptCount val="1"/>
                <c:pt idx="0">
                  <c:v>3D Torus</c:v>
                </c:pt>
              </c:strCache>
            </c:strRef>
          </c:tx>
          <c:spPr>
            <a:ln w="28575" cap="rnd">
              <a:solidFill>
                <a:schemeClr val="accent5"/>
              </a:solidFill>
              <a:round/>
            </a:ln>
            <a:effectLst/>
          </c:spPr>
          <c:marker>
            <c:symbol val="none"/>
          </c:marker>
          <c:cat>
            <c:numRef>
              <c:f>Sheet1!$A$2:$A$7</c:f>
              <c:numCache>
                <c:formatCode>General</c:formatCode>
                <c:ptCount val="6"/>
                <c:pt idx="0">
                  <c:v>100</c:v>
                </c:pt>
                <c:pt idx="1">
                  <c:v>250</c:v>
                </c:pt>
                <c:pt idx="2">
                  <c:v>500</c:v>
                </c:pt>
                <c:pt idx="3">
                  <c:v>750</c:v>
                </c:pt>
                <c:pt idx="4">
                  <c:v>1000</c:v>
                </c:pt>
                <c:pt idx="5">
                  <c:v>5000</c:v>
                </c:pt>
              </c:numCache>
            </c:numRef>
          </c:cat>
          <c:val>
            <c:numRef>
              <c:f>Sheet1!$E$2:$E$7</c:f>
              <c:numCache>
                <c:formatCode>General</c:formatCode>
                <c:ptCount val="6"/>
                <c:pt idx="0">
                  <c:v>125</c:v>
                </c:pt>
                <c:pt idx="1">
                  <c:v>187</c:v>
                </c:pt>
                <c:pt idx="2">
                  <c:v>687</c:v>
                </c:pt>
                <c:pt idx="3">
                  <c:v>1625</c:v>
                </c:pt>
                <c:pt idx="4">
                  <c:v>1766</c:v>
                </c:pt>
                <c:pt idx="5">
                  <c:v>46360</c:v>
                </c:pt>
              </c:numCache>
            </c:numRef>
          </c:val>
          <c:smooth val="0"/>
          <c:extLst xmlns:c15="http://schemas.microsoft.com/office/drawing/2012/chart">
            <c:ext xmlns:c16="http://schemas.microsoft.com/office/drawing/2014/chart" uri="{C3380CC4-5D6E-409C-BE32-E72D297353CC}">
              <c16:uniqueId val="{00000003-AA2C-42F7-9329-7C697D81025C}"/>
            </c:ext>
          </c:extLst>
        </c:ser>
        <c:ser>
          <c:idx val="5"/>
          <c:order val="5"/>
          <c:tx>
            <c:strRef>
              <c:f>Sheet1!$F$1</c:f>
              <c:strCache>
                <c:ptCount val="1"/>
                <c:pt idx="0">
                  <c:v>Honeycomb</c:v>
                </c:pt>
              </c:strCache>
            </c:strRef>
          </c:tx>
          <c:spPr>
            <a:ln w="28575" cap="rnd">
              <a:solidFill>
                <a:schemeClr val="accent6"/>
              </a:solidFill>
              <a:round/>
            </a:ln>
            <a:effectLst/>
          </c:spPr>
          <c:marker>
            <c:symbol val="none"/>
          </c:marker>
          <c:cat>
            <c:numRef>
              <c:f>Sheet1!$A$2:$A$7</c:f>
              <c:numCache>
                <c:formatCode>General</c:formatCode>
                <c:ptCount val="6"/>
                <c:pt idx="0">
                  <c:v>100</c:v>
                </c:pt>
                <c:pt idx="1">
                  <c:v>250</c:v>
                </c:pt>
                <c:pt idx="2">
                  <c:v>500</c:v>
                </c:pt>
                <c:pt idx="3">
                  <c:v>750</c:v>
                </c:pt>
                <c:pt idx="4">
                  <c:v>1000</c:v>
                </c:pt>
                <c:pt idx="5">
                  <c:v>5000</c:v>
                </c:pt>
              </c:numCache>
            </c:numRef>
          </c:cat>
          <c:val>
            <c:numRef>
              <c:f>Sheet1!$F$2:$F$7</c:f>
              <c:numCache>
                <c:formatCode>General</c:formatCode>
                <c:ptCount val="6"/>
                <c:pt idx="0">
                  <c:v>656</c:v>
                </c:pt>
                <c:pt idx="1">
                  <c:v>4359</c:v>
                </c:pt>
                <c:pt idx="2">
                  <c:v>17875</c:v>
                </c:pt>
                <c:pt idx="3">
                  <c:v>23969</c:v>
                </c:pt>
                <c:pt idx="4">
                  <c:v>34485</c:v>
                </c:pt>
                <c:pt idx="5">
                  <c:v>786311</c:v>
                </c:pt>
              </c:numCache>
            </c:numRef>
          </c:val>
          <c:smooth val="0"/>
          <c:extLst xmlns:c15="http://schemas.microsoft.com/office/drawing/2012/chart">
            <c:ext xmlns:c16="http://schemas.microsoft.com/office/drawing/2014/chart" uri="{C3380CC4-5D6E-409C-BE32-E72D297353CC}">
              <c16:uniqueId val="{00000004-AA2C-42F7-9329-7C697D81025C}"/>
            </c:ext>
          </c:extLst>
        </c:ser>
        <c:ser>
          <c:idx val="6"/>
          <c:order val="6"/>
          <c:tx>
            <c:strRef>
              <c:f>Sheet1!$G$1</c:f>
              <c:strCache>
                <c:ptCount val="1"/>
                <c:pt idx="0">
                  <c:v>Honeycomb - Random</c:v>
                </c:pt>
              </c:strCache>
            </c:strRef>
          </c:tx>
          <c:spPr>
            <a:ln w="28575" cap="rnd">
              <a:solidFill>
                <a:schemeClr val="accent1">
                  <a:lumMod val="60000"/>
                </a:schemeClr>
              </a:solidFill>
              <a:round/>
            </a:ln>
            <a:effectLst/>
          </c:spPr>
          <c:marker>
            <c:symbol val="none"/>
          </c:marker>
          <c:cat>
            <c:numRef>
              <c:f>Sheet1!$A$2:$A$7</c:f>
              <c:numCache>
                <c:formatCode>General</c:formatCode>
                <c:ptCount val="6"/>
                <c:pt idx="0">
                  <c:v>100</c:v>
                </c:pt>
                <c:pt idx="1">
                  <c:v>250</c:v>
                </c:pt>
                <c:pt idx="2">
                  <c:v>500</c:v>
                </c:pt>
                <c:pt idx="3">
                  <c:v>750</c:v>
                </c:pt>
                <c:pt idx="4">
                  <c:v>1000</c:v>
                </c:pt>
                <c:pt idx="5">
                  <c:v>5000</c:v>
                </c:pt>
              </c:numCache>
            </c:numRef>
          </c:cat>
          <c:val>
            <c:numRef>
              <c:f>Sheet1!$G$2:$G$7</c:f>
              <c:numCache>
                <c:formatCode>General</c:formatCode>
                <c:ptCount val="6"/>
                <c:pt idx="0">
                  <c:v>313</c:v>
                </c:pt>
                <c:pt idx="1">
                  <c:v>384</c:v>
                </c:pt>
                <c:pt idx="2">
                  <c:v>494</c:v>
                </c:pt>
                <c:pt idx="3">
                  <c:v>1421</c:v>
                </c:pt>
                <c:pt idx="4">
                  <c:v>2156</c:v>
                </c:pt>
                <c:pt idx="5">
                  <c:v>2781</c:v>
                </c:pt>
              </c:numCache>
            </c:numRef>
          </c:val>
          <c:smooth val="0"/>
          <c:extLst>
            <c:ext xmlns:c16="http://schemas.microsoft.com/office/drawing/2014/chart" uri="{C3380CC4-5D6E-409C-BE32-E72D297353CC}">
              <c16:uniqueId val="{00000005-AA2C-42F7-9329-7C697D81025C}"/>
            </c:ext>
          </c:extLst>
        </c:ser>
        <c:dLbls>
          <c:showLegendKey val="0"/>
          <c:showVal val="0"/>
          <c:showCatName val="0"/>
          <c:showSerName val="0"/>
          <c:showPercent val="0"/>
          <c:showBubbleSize val="0"/>
        </c:dLbls>
        <c:smooth val="0"/>
        <c:axId val="1719190207"/>
        <c:axId val="1823128287"/>
        <c:extLst>
          <c:ext xmlns:c15="http://schemas.microsoft.com/office/drawing/2012/chart" uri="{02D57815-91ED-43cb-92C2-25804820EDAC}">
            <c15:filteredLineSeries>
              <c15:ser>
                <c:idx val="0"/>
                <c:order val="0"/>
                <c:tx>
                  <c:strRef>
                    <c:extLst>
                      <c:ext uri="{02D57815-91ED-43cb-92C2-25804820EDAC}">
                        <c15:formulaRef>
                          <c15:sqref>Sheet1!$A$1</c15:sqref>
                        </c15:formulaRef>
                      </c:ext>
                    </c:extLst>
                    <c:strCache>
                      <c:ptCount val="1"/>
                      <c:pt idx="0">
                        <c:v>Number of Nodes</c:v>
                      </c:pt>
                    </c:strCache>
                  </c:strRef>
                </c:tx>
                <c:spPr>
                  <a:ln w="28575" cap="rnd">
                    <a:solidFill>
                      <a:schemeClr val="accent1"/>
                    </a:solidFill>
                    <a:round/>
                  </a:ln>
                  <a:effectLst/>
                </c:spPr>
                <c:marker>
                  <c:symbol val="none"/>
                </c:marker>
                <c:cat>
                  <c:numRef>
                    <c:extLst>
                      <c:ext uri="{02D57815-91ED-43cb-92C2-25804820EDAC}">
                        <c15:formulaRef>
                          <c15:sqref>Sheet1!$A$2:$A$7</c15:sqref>
                        </c15:formulaRef>
                      </c:ext>
                    </c:extLst>
                    <c:numCache>
                      <c:formatCode>General</c:formatCode>
                      <c:ptCount val="6"/>
                      <c:pt idx="0">
                        <c:v>100</c:v>
                      </c:pt>
                      <c:pt idx="1">
                        <c:v>250</c:v>
                      </c:pt>
                      <c:pt idx="2">
                        <c:v>500</c:v>
                      </c:pt>
                      <c:pt idx="3">
                        <c:v>750</c:v>
                      </c:pt>
                      <c:pt idx="4">
                        <c:v>1000</c:v>
                      </c:pt>
                      <c:pt idx="5">
                        <c:v>5000</c:v>
                      </c:pt>
                    </c:numCache>
                  </c:numRef>
                </c:cat>
                <c:val>
                  <c:numRef>
                    <c:extLst>
                      <c:ext uri="{02D57815-91ED-43cb-92C2-25804820EDAC}">
                        <c15:formulaRef>
                          <c15:sqref>Sheet1!$A$2:$A$7</c15:sqref>
                        </c15:formulaRef>
                      </c:ext>
                    </c:extLst>
                    <c:numCache>
                      <c:formatCode>General</c:formatCode>
                      <c:ptCount val="6"/>
                      <c:pt idx="0">
                        <c:v>100</c:v>
                      </c:pt>
                      <c:pt idx="1">
                        <c:v>250</c:v>
                      </c:pt>
                      <c:pt idx="2">
                        <c:v>500</c:v>
                      </c:pt>
                      <c:pt idx="3">
                        <c:v>750</c:v>
                      </c:pt>
                      <c:pt idx="4">
                        <c:v>1000</c:v>
                      </c:pt>
                      <c:pt idx="5">
                        <c:v>5000</c:v>
                      </c:pt>
                    </c:numCache>
                  </c:numRef>
                </c:val>
                <c:smooth val="0"/>
                <c:extLst>
                  <c:ext xmlns:c16="http://schemas.microsoft.com/office/drawing/2014/chart" uri="{C3380CC4-5D6E-409C-BE32-E72D297353CC}">
                    <c16:uniqueId val="{00000006-AA2C-42F7-9329-7C697D81025C}"/>
                  </c:ext>
                </c:extLst>
              </c15:ser>
            </c15:filteredLineSeries>
          </c:ext>
        </c:extLst>
      </c:lineChart>
      <c:catAx>
        <c:axId val="17191902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3128287"/>
        <c:crosses val="autoZero"/>
        <c:auto val="1"/>
        <c:lblAlgn val="ctr"/>
        <c:lblOffset val="100"/>
        <c:noMultiLvlLbl val="0"/>
      </c:catAx>
      <c:valAx>
        <c:axId val="1823128287"/>
        <c:scaling>
          <c:logBase val="10"/>
          <c:orientation val="minMax"/>
          <c:min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9190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A52B9-446F-4C38-AF25-0F831D92E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4</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Laxman,Yogesh</dc:creator>
  <cp:keywords/>
  <dc:description/>
  <cp:lastModifiedBy>Ankur Sethi</cp:lastModifiedBy>
  <cp:revision>4</cp:revision>
  <dcterms:created xsi:type="dcterms:W3CDTF">2019-10-02T02:49:00Z</dcterms:created>
  <dcterms:modified xsi:type="dcterms:W3CDTF">2019-10-03T03:31:00Z</dcterms:modified>
</cp:coreProperties>
</file>