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Experiment No: </w:t>
      </w:r>
      <w:r>
        <w:rPr>
          <w:rFonts w:ascii="Arial"/>
          <w:b/>
          <w:spacing w:val="-10"/>
          <w:sz w:val="24"/>
        </w:rPr>
        <w:t>3</w:t>
      </w:r>
    </w:p>
    <w:p>
      <w:pPr>
        <w:pStyle w:val="BodyText"/>
        <w:spacing w:before="82"/>
        <w:rPr>
          <w:rFonts w:ascii="Arial"/>
          <w:b/>
          <w:sz w:val="24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Exploratory</w:t>
      </w:r>
      <w:r>
        <w:rPr>
          <w:rFonts w:ascii="Arial" w:hAnsi="Arial"/>
          <w:b/>
          <w:spacing w:val="-8"/>
          <w:sz w:val="26"/>
        </w:rPr>
        <w:t> </w:t>
      </w:r>
      <w:r>
        <w:rPr>
          <w:rFonts w:ascii="Arial" w:hAnsi="Arial"/>
          <w:b/>
          <w:sz w:val="26"/>
        </w:rPr>
        <w:t>Data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Analysis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(EDA)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–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Data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Cleaning</w:t>
      </w:r>
      <w:r>
        <w:rPr>
          <w:rFonts w:ascii="Arial" w:hAnsi="Arial"/>
          <w:b/>
          <w:spacing w:val="-6"/>
          <w:sz w:val="26"/>
        </w:rPr>
        <w:t> </w:t>
      </w:r>
      <w:r>
        <w:rPr>
          <w:rFonts w:ascii="Arial" w:hAnsi="Arial"/>
          <w:b/>
          <w:sz w:val="26"/>
        </w:rPr>
        <w:t>and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z w:val="26"/>
        </w:rPr>
        <w:t>Data</w:t>
      </w:r>
      <w:r>
        <w:rPr>
          <w:rFonts w:ascii="Arial" w:hAnsi="Arial"/>
          <w:b/>
          <w:spacing w:val="-5"/>
          <w:sz w:val="26"/>
        </w:rPr>
        <w:t> </w:t>
      </w:r>
      <w:r>
        <w:rPr>
          <w:rFonts w:ascii="Arial" w:hAnsi="Arial"/>
          <w:b/>
          <w:spacing w:val="-2"/>
          <w:sz w:val="26"/>
        </w:rPr>
        <w:t>Transformation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196"/>
        <w:rPr>
          <w:rFonts w:ascii="Arial"/>
          <w:b/>
          <w:sz w:val="26"/>
        </w:rPr>
      </w:pPr>
    </w:p>
    <w:p>
      <w:pPr>
        <w:pStyle w:val="Heading1"/>
      </w:pPr>
      <w:bookmarkStart w:name="Aim " w:id="1"/>
      <w:bookmarkEnd w:id="1"/>
      <w:r>
        <w:rPr>
          <w:b w:val="0"/>
        </w:rPr>
      </w:r>
      <w:r>
        <w:rPr>
          <w:spacing w:val="-5"/>
        </w:rPr>
        <w:t>Aim</w:t>
      </w:r>
    </w:p>
    <w:p>
      <w:pPr>
        <w:pStyle w:val="BodyText"/>
        <w:spacing w:line="276" w:lineRule="auto" w:before="299"/>
        <w:ind w:right="650"/>
      </w:pPr>
      <w:r>
        <w:rPr/>
        <w:t>To</w:t>
      </w:r>
      <w:r>
        <w:rPr>
          <w:spacing w:val="-6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handle</w:t>
      </w:r>
      <w:r>
        <w:rPr>
          <w:spacing w:val="-6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values,</w:t>
      </w:r>
      <w:r>
        <w:rPr>
          <w:spacing w:val="-6"/>
        </w:rPr>
        <w:t> </w:t>
      </w:r>
      <w:r>
        <w:rPr/>
        <w:t>duplicate</w:t>
      </w:r>
      <w:r>
        <w:rPr>
          <w:spacing w:val="-6"/>
        </w:rPr>
        <w:t> </w:t>
      </w:r>
      <w:r>
        <w:rPr/>
        <w:t>records,</w:t>
      </w:r>
      <w:r>
        <w:rPr>
          <w:spacing w:val="-6"/>
        </w:rPr>
        <w:t> </w:t>
      </w:r>
      <w:r>
        <w:rPr/>
        <w:t>outliers,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inconsistent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 KaggleV2-May-2016.csv dataset, and perform data transformation techniques such as normalization and encoding using Python Pandas and Scikit-Learn.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</w:pPr>
      <w:bookmarkStart w:name="Algorithm " w:id="2"/>
      <w:bookmarkEnd w:id="2"/>
      <w:r>
        <w:rPr>
          <w:b w:val="0"/>
        </w:rPr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98" w:after="0"/>
        <w:ind w:left="718" w:right="0" w:hanging="358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libraries.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Load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rFonts w:ascii="Arial"/>
          <w:b/>
          <w:sz w:val="22"/>
        </w:rPr>
        <w:t>KaggleV2-May-2016.csv</w:t>
      </w:r>
      <w:r>
        <w:rPr>
          <w:rFonts w:ascii="Arial"/>
          <w:b/>
          <w:spacing w:val="-9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count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isnull()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2"/>
        </w:rPr>
      </w:pPr>
      <w:r>
        <w:rPr>
          <w:sz w:val="22"/>
        </w:rPr>
        <w:t>Handle</w:t>
      </w:r>
      <w:r>
        <w:rPr>
          <w:spacing w:val="-8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suitable</w:t>
      </w:r>
      <w:r>
        <w:rPr>
          <w:spacing w:val="-6"/>
          <w:sz w:val="22"/>
        </w:rPr>
        <w:t> </w:t>
      </w:r>
      <w:r>
        <w:rPr>
          <w:sz w:val="22"/>
        </w:rPr>
        <w:t>methods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fillna()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8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duplicated()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7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z w:val="22"/>
        </w:rPr>
        <w:t>records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drop_duplicates()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7" w:after="0"/>
        <w:ind w:left="718" w:right="0" w:hanging="358"/>
        <w:jc w:val="left"/>
        <w:rPr>
          <w:sz w:val="22"/>
        </w:rPr>
      </w:pPr>
      <w:r>
        <w:rPr>
          <w:sz w:val="22"/>
        </w:rPr>
        <w:t>Detect</w:t>
      </w:r>
      <w:r>
        <w:rPr>
          <w:spacing w:val="-9"/>
          <w:sz w:val="22"/>
        </w:rPr>
        <w:t> </w:t>
      </w:r>
      <w:r>
        <w:rPr>
          <w:sz w:val="22"/>
        </w:rPr>
        <w:t>outliers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Interquartile</w:t>
      </w:r>
      <w:r>
        <w:rPr>
          <w:spacing w:val="-7"/>
          <w:sz w:val="22"/>
        </w:rPr>
        <w:t> </w:t>
      </w:r>
      <w:r>
        <w:rPr>
          <w:sz w:val="22"/>
        </w:rPr>
        <w:t>Range</w:t>
      </w:r>
      <w:r>
        <w:rPr>
          <w:spacing w:val="-6"/>
          <w:sz w:val="22"/>
        </w:rPr>
        <w:t> </w:t>
      </w:r>
      <w:r>
        <w:rPr>
          <w:sz w:val="22"/>
        </w:rPr>
        <w:t>(IQR)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Normalize</w:t>
      </w:r>
      <w:r>
        <w:rPr>
          <w:spacing w:val="-8"/>
          <w:sz w:val="22"/>
        </w:rPr>
        <w:t> </w:t>
      </w:r>
      <w:r>
        <w:rPr>
          <w:sz w:val="22"/>
        </w:rPr>
        <w:t>numerical</w:t>
      </w:r>
      <w:r>
        <w:rPr>
          <w:spacing w:val="-7"/>
          <w:sz w:val="22"/>
        </w:rPr>
        <w:t> </w:t>
      </w:r>
      <w:r>
        <w:rPr>
          <w:sz w:val="22"/>
        </w:rPr>
        <w:t>columns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MinMaxScaler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Encode</w:t>
      </w:r>
      <w:r>
        <w:rPr>
          <w:spacing w:val="-7"/>
          <w:sz w:val="22"/>
        </w:rPr>
        <w:t> </w:t>
      </w:r>
      <w:r>
        <w:rPr>
          <w:sz w:val="22"/>
        </w:rPr>
        <w:t>categorical</w:t>
      </w:r>
      <w:r>
        <w:rPr>
          <w:spacing w:val="-7"/>
          <w:sz w:val="22"/>
        </w:rPr>
        <w:t> </w:t>
      </w:r>
      <w:r>
        <w:rPr>
          <w:sz w:val="22"/>
        </w:rPr>
        <w:t>columns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Label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Encoding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Apply</w:t>
      </w:r>
      <w:r>
        <w:rPr>
          <w:spacing w:val="-7"/>
          <w:sz w:val="22"/>
        </w:rPr>
        <w:t> </w:t>
      </w:r>
      <w:r>
        <w:rPr>
          <w:rFonts w:ascii="Arial"/>
          <w:b/>
          <w:sz w:val="22"/>
        </w:rPr>
        <w:t>One-Hot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Encoding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necessary.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cleaned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transformed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further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1141594</wp:posOffset>
            </wp:positionH>
            <wp:positionV relativeFrom="paragraph">
              <wp:posOffset>234302</wp:posOffset>
            </wp:positionV>
            <wp:extent cx="3452653" cy="10567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653" cy="105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31566" cy="72809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566" cy="7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163190</wp:posOffset>
            </wp:positionV>
            <wp:extent cx="3921868" cy="10902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868" cy="1090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246023</wp:posOffset>
            </wp:positionV>
            <wp:extent cx="4140692" cy="300628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0692" cy="300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42968" cy="388924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968" cy="388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09470" cy="576567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470" cy="57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48043" cy="286035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043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301182</wp:posOffset>
            </wp:positionV>
            <wp:extent cx="4482350" cy="282378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350" cy="2823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2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1810" cy="34385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8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299802</wp:posOffset>
            </wp:positionV>
            <wp:extent cx="4507090" cy="329412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090" cy="329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54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69568" cy="311419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568" cy="3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258065</wp:posOffset>
            </wp:positionV>
            <wp:extent cx="4392160" cy="368198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160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4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61401" cy="310410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401" cy="31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225928</wp:posOffset>
            </wp:positionV>
            <wp:extent cx="4161584" cy="29923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584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198921</wp:posOffset>
            </wp:positionV>
            <wp:extent cx="3095618" cy="100812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18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1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3815" cy="17924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815" cy="1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02"/>
        <w:rPr>
          <w:sz w:val="34"/>
        </w:rPr>
      </w:pPr>
    </w:p>
    <w:p>
      <w:pPr>
        <w:pStyle w:val="Heading1"/>
        <w:spacing w:before="1"/>
      </w:pPr>
      <w:bookmarkStart w:name="Result " w:id="3"/>
      <w:bookmarkEnd w:id="3"/>
      <w:r>
        <w:rPr>
          <w:b w:val="0"/>
        </w:rPr>
      </w:r>
      <w:r>
        <w:rPr>
          <w:spacing w:val="-2"/>
        </w:rPr>
        <w:t>Result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298" w:after="0"/>
        <w:ind w:left="720" w:right="577" w:hanging="360"/>
        <w:jc w:val="left"/>
        <w:rPr>
          <w:sz w:val="22"/>
        </w:rPr>
      </w:pPr>
      <w:r>
        <w:rPr>
          <w:sz w:val="22"/>
        </w:rPr>
        <w:t>Thus, missing values, duplicate records, and outliers in the KaggleV2-May-2016.csv dataset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z w:val="22"/>
        </w:rPr>
        <w:t>successfully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handled.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transformation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5"/>
          <w:sz w:val="22"/>
        </w:rPr>
        <w:t> </w:t>
      </w:r>
      <w:r>
        <w:rPr>
          <w:sz w:val="22"/>
        </w:rPr>
        <w:t>such as normalization, label encoding, and one-hot encoding were performed successfully, preparing the dataset for further exploratory data analysis and machine learning </w:t>
      </w:r>
      <w:r>
        <w:rPr>
          <w:spacing w:val="-2"/>
          <w:sz w:val="22"/>
        </w:rPr>
        <w:t>applications.</w:t>
      </w:r>
    </w:p>
    <w:sectPr>
      <w:pgSz w:w="12240" w:h="15840"/>
      <w:pgMar w:top="15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No: 3.DVT</dc:title>
  <dcterms:created xsi:type="dcterms:W3CDTF">2026-07-27T10:36:12Z</dcterms:created>
  <dcterms:modified xsi:type="dcterms:W3CDTF">2026-07-27T10:36:12Z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